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jc w:val="left"/>
        <w:rPr>
          <w:rFonts w:hint="default" w:ascii="黑体" w:hAnsi="黑体" w:eastAsia="黑体" w:cs="黑体"/>
          <w:spacing w:val="0"/>
          <w:kern w:val="0"/>
          <w:sz w:val="32"/>
          <w:szCs w:val="32"/>
          <w:lang w:val="en-US"/>
        </w:rPr>
      </w:pPr>
      <w:r>
        <w:rPr>
          <w:rFonts w:hint="eastAsia" w:ascii="黑体" w:hAnsi="黑体" w:eastAsia="黑体" w:cs="黑体"/>
          <w:spacing w:val="0"/>
          <w:kern w:val="0"/>
          <w:sz w:val="32"/>
          <w:szCs w:val="32"/>
        </w:rPr>
        <w:t>附件</w:t>
      </w:r>
      <w:r>
        <w:rPr>
          <w:rFonts w:hint="eastAsia" w:ascii="黑体" w:hAnsi="黑体" w:eastAsia="黑体" w:cs="黑体"/>
          <w:spacing w:val="0"/>
          <w:kern w:val="0"/>
          <w:sz w:val="32"/>
          <w:szCs w:val="32"/>
          <w:lang w:val="en-US" w:eastAsia="zh-CN"/>
        </w:rPr>
        <w:t>2</w:t>
      </w:r>
    </w:p>
    <w:p>
      <w:pPr>
        <w:tabs>
          <w:tab w:val="left" w:pos="7644"/>
        </w:tabs>
        <w:adjustRightInd w:val="0"/>
        <w:snapToGrid w:val="0"/>
        <w:spacing w:before="220" w:beforeLines="50" w:after="220" w:afterLines="50" w:line="560" w:lineRule="exact"/>
        <w:jc w:val="center"/>
        <w:rPr>
          <w:rFonts w:hint="eastAsia" w:ascii="方正小标宋_GBK" w:hAnsi="方正小标宋_GBK" w:eastAsia="方正小标宋_GBK" w:cs="方正小标宋_GBK"/>
          <w:spacing w:val="0"/>
          <w:kern w:val="0"/>
          <w:sz w:val="44"/>
          <w:szCs w:val="44"/>
        </w:rPr>
      </w:pPr>
      <w:r>
        <w:rPr>
          <w:rFonts w:hint="eastAsia" w:ascii="方正小标宋_GBK" w:hAnsi="方正小标宋_GBK" w:eastAsia="方正小标宋_GBK" w:cs="方正小标宋_GBK"/>
          <w:spacing w:val="0"/>
          <w:kern w:val="0"/>
          <w:sz w:val="44"/>
          <w:szCs w:val="44"/>
        </w:rPr>
        <w:t>深圳市老年人居家适老化改造</w:t>
      </w:r>
    </w:p>
    <w:p>
      <w:pPr>
        <w:tabs>
          <w:tab w:val="left" w:pos="7644"/>
        </w:tabs>
        <w:adjustRightInd w:val="0"/>
        <w:snapToGrid w:val="0"/>
        <w:spacing w:before="220" w:beforeLines="50" w:after="220" w:afterLines="50" w:line="560" w:lineRule="exact"/>
        <w:jc w:val="center"/>
        <w:rPr>
          <w:rFonts w:ascii="方正小标宋简体" w:eastAsia="方正小标宋简体" w:cs="方正小标宋简体"/>
          <w:spacing w:val="0"/>
          <w:kern w:val="0"/>
          <w:sz w:val="44"/>
          <w:szCs w:val="44"/>
        </w:rPr>
      </w:pPr>
      <w:r>
        <w:rPr>
          <w:rFonts w:hint="eastAsia" w:ascii="方正小标宋_GBK" w:hAnsi="方正小标宋_GBK" w:eastAsia="方正小标宋_GBK" w:cs="方正小标宋_GBK"/>
          <w:spacing w:val="0"/>
          <w:kern w:val="0"/>
          <w:sz w:val="44"/>
          <w:szCs w:val="44"/>
        </w:rPr>
        <w:t>项目建议清单</w:t>
      </w:r>
    </w:p>
    <w:tbl>
      <w:tblPr>
        <w:tblStyle w:val="15"/>
        <w:tblW w:w="5777"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823"/>
        <w:gridCol w:w="455"/>
        <w:gridCol w:w="1425"/>
        <w:gridCol w:w="5745"/>
        <w:gridCol w:w="18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tcBorders>
              <w:tl2br w:val="nil"/>
              <w:tr2bl w:val="nil"/>
            </w:tcBorders>
            <w:noWrap w:val="0"/>
            <w:vAlign w:val="center"/>
          </w:tcPr>
          <w:p>
            <w:pPr>
              <w:widowControl/>
              <w:jc w:val="center"/>
              <w:rPr>
                <w:rFonts w:ascii="黑体" w:hAnsi="黑体" w:eastAsia="黑体" w:cs="黑体"/>
                <w:spacing w:val="-6"/>
                <w:kern w:val="0"/>
                <w:sz w:val="24"/>
                <w:szCs w:val="24"/>
              </w:rPr>
            </w:pPr>
            <w:r>
              <w:rPr>
                <w:rFonts w:hint="eastAsia" w:ascii="黑体" w:hAnsi="黑体" w:eastAsia="黑体" w:cs="黑体"/>
                <w:spacing w:val="-6"/>
                <w:kern w:val="0"/>
                <w:sz w:val="24"/>
                <w:szCs w:val="24"/>
              </w:rPr>
              <w:t>类别</w:t>
            </w:r>
          </w:p>
        </w:tc>
        <w:tc>
          <w:tcPr>
            <w:tcW w:w="220" w:type="pct"/>
            <w:tcBorders>
              <w:tl2br w:val="nil"/>
              <w:tr2bl w:val="nil"/>
            </w:tcBorders>
            <w:noWrap w:val="0"/>
            <w:vAlign w:val="center"/>
          </w:tcPr>
          <w:p>
            <w:pPr>
              <w:widowControl/>
              <w:jc w:val="center"/>
              <w:rPr>
                <w:rFonts w:ascii="黑体" w:hAnsi="黑体" w:eastAsia="黑体"/>
                <w:spacing w:val="-6"/>
                <w:kern w:val="0"/>
                <w:sz w:val="24"/>
                <w:szCs w:val="24"/>
              </w:rPr>
            </w:pPr>
            <w:r>
              <w:rPr>
                <w:rFonts w:hint="eastAsia" w:ascii="黑体" w:hAnsi="黑体" w:eastAsia="黑体"/>
                <w:spacing w:val="-6"/>
                <w:kern w:val="0"/>
                <w:sz w:val="24"/>
                <w:szCs w:val="24"/>
              </w:rPr>
              <w:t>序号</w:t>
            </w:r>
          </w:p>
        </w:tc>
        <w:tc>
          <w:tcPr>
            <w:tcW w:w="689" w:type="pct"/>
            <w:tcBorders>
              <w:tl2br w:val="nil"/>
              <w:tr2bl w:val="nil"/>
            </w:tcBorders>
            <w:noWrap w:val="0"/>
            <w:vAlign w:val="center"/>
          </w:tcPr>
          <w:p>
            <w:pPr>
              <w:widowControl/>
              <w:jc w:val="center"/>
              <w:rPr>
                <w:rFonts w:ascii="黑体" w:hAnsi="黑体" w:eastAsia="黑体"/>
                <w:spacing w:val="-6"/>
                <w:kern w:val="0"/>
                <w:sz w:val="24"/>
                <w:szCs w:val="24"/>
              </w:rPr>
            </w:pPr>
            <w:r>
              <w:rPr>
                <w:rFonts w:hint="eastAsia" w:ascii="黑体" w:hAnsi="黑体" w:eastAsia="黑体"/>
                <w:spacing w:val="-6"/>
                <w:kern w:val="0"/>
                <w:sz w:val="24"/>
                <w:szCs w:val="24"/>
              </w:rPr>
              <w:t>内容</w:t>
            </w:r>
          </w:p>
        </w:tc>
        <w:tc>
          <w:tcPr>
            <w:tcW w:w="2778" w:type="pct"/>
            <w:tcBorders>
              <w:tl2br w:val="nil"/>
              <w:tr2bl w:val="nil"/>
            </w:tcBorders>
            <w:noWrap w:val="0"/>
            <w:vAlign w:val="center"/>
          </w:tcPr>
          <w:p>
            <w:pPr>
              <w:widowControl/>
              <w:jc w:val="center"/>
              <w:rPr>
                <w:rFonts w:ascii="黑体" w:hAnsi="黑体" w:eastAsia="黑体"/>
                <w:spacing w:val="-6"/>
                <w:kern w:val="0"/>
                <w:sz w:val="24"/>
                <w:szCs w:val="24"/>
              </w:rPr>
            </w:pPr>
            <w:r>
              <w:rPr>
                <w:rFonts w:hint="eastAsia" w:ascii="黑体" w:hAnsi="黑体" w:eastAsia="黑体"/>
                <w:spacing w:val="-6"/>
                <w:kern w:val="0"/>
                <w:sz w:val="24"/>
                <w:szCs w:val="24"/>
              </w:rPr>
              <w:t>作用说明</w:t>
            </w:r>
          </w:p>
        </w:tc>
        <w:tc>
          <w:tcPr>
            <w:tcW w:w="914" w:type="pct"/>
            <w:tcBorders>
              <w:tl2br w:val="nil"/>
              <w:tr2bl w:val="nil"/>
            </w:tcBorders>
            <w:noWrap w:val="0"/>
            <w:vAlign w:val="center"/>
          </w:tcPr>
          <w:p>
            <w:pPr>
              <w:widowControl/>
              <w:jc w:val="center"/>
              <w:rPr>
                <w:rFonts w:ascii="黑体" w:hAnsi="黑体" w:eastAsia="黑体"/>
                <w:spacing w:val="-6"/>
                <w:kern w:val="0"/>
                <w:sz w:val="24"/>
                <w:szCs w:val="24"/>
              </w:rPr>
            </w:pPr>
            <w:r>
              <w:rPr>
                <w:rFonts w:hint="eastAsia" w:ascii="黑体" w:hAnsi="黑体" w:eastAsia="黑体"/>
                <w:spacing w:val="-6"/>
                <w:kern w:val="0"/>
                <w:sz w:val="24"/>
                <w:szCs w:val="24"/>
              </w:rPr>
              <w:t>基础/可选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42" w:hRule="atLeast"/>
          <w:jc w:val="center"/>
        </w:trPr>
        <w:tc>
          <w:tcPr>
            <w:tcW w:w="398" w:type="pct"/>
            <w:tcBorders>
              <w:tl2br w:val="nil"/>
              <w:tr2bl w:val="nil"/>
            </w:tcBorders>
            <w:noWrap w:val="0"/>
            <w:vAlign w:val="center"/>
          </w:tcPr>
          <w:p>
            <w:pPr>
              <w:widowControl/>
              <w:jc w:val="center"/>
              <w:rPr>
                <w:rFonts w:ascii="黑体" w:hAnsi="黑体" w:eastAsia="黑体" w:cs="黑体"/>
                <w:spacing w:val="-6"/>
                <w:kern w:val="0"/>
                <w:sz w:val="24"/>
                <w:szCs w:val="24"/>
              </w:rPr>
            </w:pPr>
            <w:r>
              <w:rPr>
                <w:rFonts w:hint="eastAsia" w:ascii="黑体" w:hAnsi="黑体" w:eastAsia="黑体" w:cs="黑体"/>
                <w:spacing w:val="-6"/>
                <w:kern w:val="0"/>
                <w:sz w:val="24"/>
                <w:szCs w:val="24"/>
              </w:rPr>
              <w:t>身体能力评估</w:t>
            </w: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老年人身体能力评估</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第二类资助对象中以“年满60-69周岁经全市统一的老年人能力等级评估为中度以上失能的老年人”，需开展身体能力评估，其他类别申请人无需参加评估。</w:t>
            </w:r>
          </w:p>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老年人失能等级需由深圳市老年人能力评估定点医疗机构进行评估认定，机构名单可登录深圳市民政局门户网站查询。经评估为中度以上失能且符合其他资助条件、被确定为资助对象的老年人，其能力评估费用列入适老化改造资助范围；经评估为轻度失能及以下，或因其他原因不符合资助条件的老年人，其能力评估费用由老年人自行承担。</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color w:val="000000"/>
                <w:spacing w:val="-6"/>
                <w:kern w:val="0"/>
                <w:sz w:val="24"/>
                <w:szCs w:val="24"/>
              </w:rPr>
            </w:pPr>
            <w:r>
              <w:rPr>
                <w:rFonts w:hint="eastAsia" w:ascii="仿宋_GB2312" w:hAnsi="仿宋_GB2312" w:eastAsia="仿宋_GB2312" w:cs="仿宋_GB2312"/>
                <w:b/>
                <w:bCs/>
                <w:color w:val="000000"/>
                <w:spacing w:val="-6"/>
                <w:kern w:val="0"/>
                <w:sz w:val="24"/>
                <w:szCs w:val="24"/>
              </w:rPr>
              <w:t>基础/</w:t>
            </w:r>
            <w:r>
              <w:rPr>
                <w:rFonts w:hint="eastAsia" w:ascii="仿宋_GB2312" w:hAnsi="仿宋_GB2312" w:eastAsia="仿宋_GB2312" w:cs="仿宋_GB2312"/>
                <w:color w:val="000000"/>
                <w:spacing w:val="-6"/>
                <w:kern w:val="0"/>
                <w:sz w:val="24"/>
                <w:szCs w:val="24"/>
              </w:rPr>
              <w:t>可选</w:t>
            </w:r>
          </w:p>
          <w:p>
            <w:pPr>
              <w:adjustRightInd w:val="0"/>
              <w:snapToGrid w:val="0"/>
              <w:jc w:val="center"/>
              <w:rPr>
                <w:rFonts w:hint="eastAsia" w:ascii="仿宋_GB2312" w:hAnsi="仿宋_GB2312" w:eastAsia="仿宋_GB2312" w:cs="仿宋_GB2312"/>
                <w:b/>
                <w:bCs/>
                <w:color w:val="000000"/>
                <w:spacing w:val="-6"/>
                <w:kern w:val="0"/>
                <w:sz w:val="24"/>
                <w:szCs w:val="24"/>
              </w:rPr>
            </w:pPr>
            <w:r>
              <w:rPr>
                <w:rFonts w:hint="eastAsia" w:ascii="仿宋_GB2312" w:hAnsi="仿宋_GB2312" w:eastAsia="仿宋_GB2312" w:cs="仿宋_GB2312"/>
                <w:color w:val="000000"/>
                <w:spacing w:val="-6"/>
                <w:kern w:val="0"/>
                <w:sz w:val="24"/>
                <w:szCs w:val="24"/>
              </w:rPr>
              <w:t>（因医疗机构定价差异，约为200-300元）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18" w:hRule="atLeast"/>
          <w:jc w:val="center"/>
        </w:trPr>
        <w:tc>
          <w:tcPr>
            <w:tcW w:w="398" w:type="pct"/>
            <w:vMerge w:val="restart"/>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r>
              <w:rPr>
                <w:rFonts w:hint="eastAsia" w:ascii="黑体" w:hAnsi="黑体" w:eastAsia="黑体" w:cs="黑体"/>
                <w:spacing w:val="-6"/>
                <w:kern w:val="0"/>
                <w:sz w:val="24"/>
                <w:szCs w:val="24"/>
              </w:rPr>
              <w:t>室内行走便利</w:t>
            </w: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防滑处理</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在卫生间、厨房等区域，铺设PVC等材质的防滑地砖（地板、地胶），避免滑倒并具有一定的防潮作用。卫生间局部可使用防滑垫。</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45"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地面高差</w:t>
            </w:r>
          </w:p>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处理</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台阶改坡道，铺设水泥坡道，保证路面平滑、无高差障碍，避免老年人行走发生磕碰跌倒，方便轮椅进出。门槛高度较低或不宜铺设水泥坡道情况下，可加设橡胶等材质的可移动式坡道。</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平整硬化</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屋内（外）地面水泥平整硬化，方便轮椅进出。</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门槛移除</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移除门槛，保证老年人进出无磕碰跌倒风险，方便轮椅进出。</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房门拓宽</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在不影响房屋主体结构的前提下，对卫生间、厨房等空间较窄的门洞进行拓宽，改善通过性，方便轮椅进出。</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Cs/>
                <w:spacing w:val="-6"/>
                <w:kern w:val="0"/>
                <w:sz w:val="24"/>
                <w:szCs w:val="24"/>
              </w:rPr>
            </w:pPr>
            <w:r>
              <w:rPr>
                <w:rFonts w:hint="eastAsia" w:ascii="仿宋_GB2312" w:hAnsi="仿宋_GB2312" w:eastAsia="仿宋_GB2312" w:cs="仿宋_GB2312"/>
                <w:bCs/>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平开门改推拉门</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方便开启，增加通行宽度和辅助操作空间。</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Cs/>
                <w:spacing w:val="-6"/>
                <w:kern w:val="0"/>
                <w:sz w:val="24"/>
                <w:szCs w:val="24"/>
              </w:rPr>
            </w:pPr>
            <w:r>
              <w:rPr>
                <w:rFonts w:hint="eastAsia" w:ascii="仿宋_GB2312" w:hAnsi="仿宋_GB2312" w:eastAsia="仿宋_GB2312" w:cs="仿宋_GB2312"/>
                <w:bCs/>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下压式门把手改造</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可用单手手掌或手指轻松操作，增加摩擦力和稳定性，方便乘轮椅老年人或者手部力量较弱的老年人开门。</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安装防撞护角/防撞条</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在家具尖角或墙角处安装防撞护角或防撞条，防止老年人磕碰划伤。</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spacing w:val="-6"/>
                <w:kern w:val="0"/>
                <w:sz w:val="24"/>
                <w:szCs w:val="24"/>
              </w:rPr>
            </w:pPr>
            <w:r>
              <w:rPr>
                <w:rFonts w:hint="eastAsia" w:ascii="仿宋_GB2312" w:hAnsi="仿宋_GB2312" w:eastAsia="仿宋_GB2312" w:cs="仿宋_GB2312"/>
                <w:b/>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安装提示</w:t>
            </w:r>
          </w:p>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标识</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黏贴防滑条、警示条等符合相关标准和老年人认知特点的提示标识。</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58" w:hRule="atLeast"/>
          <w:jc w:val="center"/>
        </w:trPr>
        <w:tc>
          <w:tcPr>
            <w:tcW w:w="398" w:type="pct"/>
            <w:vMerge w:val="restart"/>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r>
              <w:rPr>
                <w:rFonts w:hint="eastAsia" w:ascii="黑体" w:hAnsi="黑体" w:eastAsia="黑体" w:cs="黑体"/>
                <w:spacing w:val="-6"/>
                <w:kern w:val="0"/>
                <w:sz w:val="24"/>
                <w:szCs w:val="24"/>
              </w:rPr>
              <w:t>如厕洗澡安全</w:t>
            </w: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蹲便器改坐便器</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减轻蹲姿造成的腿部压力，减轻老年人如厕下蹲、站立困难。方便乘轮椅老年人使用。根据实际情况，可增加给排水路改造、地台拆除项目。</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b/>
                <w:bCs/>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坐便椅</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坐便椅（带便桶）方便体弱或行动不方便的老年人就近如厕，一般放于卧室。</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马桶增高器</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安装在马桶上的增高装置，带扶手，提高老年人如厕时的便利性和舒适度。</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20"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加装扶手</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在坐（蹲）便器、淋浴区、高低差变化处安装扶手，辅助老年人起身、站立、转身、坐（蹲）下和通过。包括一字型扶手、U型扶手、L形扶手、135°扶手、T形扶手或者助力扶手等。</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洗澡椅</w:t>
            </w:r>
          </w:p>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（浴凳）</w:t>
            </w:r>
          </w:p>
        </w:tc>
        <w:tc>
          <w:tcPr>
            <w:tcW w:w="2778" w:type="pct"/>
            <w:tcBorders>
              <w:tl2br w:val="nil"/>
              <w:tr2bl w:val="nil"/>
            </w:tcBorders>
            <w:noWrap w:val="0"/>
            <w:vAlign w:val="center"/>
          </w:tcPr>
          <w:p>
            <w:pPr>
              <w:adjustRightInd w:val="0"/>
              <w:snapToGrid w:val="0"/>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辅助老年人洗澡用，避免老年人滑倒，提高安全性。居家空间较小的，可配置上翻支撑淋浴壁椅。</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88"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浴缸/淋浴房改造</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拆除浴缸/淋浴房，更换浴帘、浴杆，增加淋浴空间，方便照护人员辅助老年人洗浴，以及意外跌倒后的搀扶。</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b/>
                <w:bCs/>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基本用水用电改造</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对室内老化或裸露的电气线路进行改造，配置安全插座；对室内严重锈蚀或即将损坏的水管进行改造。</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分散供养特困老年人、最低生活保障对象老年人为基础，其他老年人为可选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restart"/>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r>
              <w:rPr>
                <w:rFonts w:hint="eastAsia" w:ascii="黑体" w:hAnsi="黑体" w:eastAsia="黑体" w:cs="黑体"/>
                <w:spacing w:val="-6"/>
                <w:kern w:val="0"/>
                <w:sz w:val="24"/>
                <w:szCs w:val="24"/>
              </w:rPr>
              <w:t>厨房操作方便</w:t>
            </w: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台面改造</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降低灶具、洗菜池、面盆等台面高度，或采用升降台面，方便乘轮椅老年人或身高较矮的老年人操作。下方留出空间，方便乘轮椅老年人靠近。</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加设中部柜</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在吊柜下方设置开敞式中部柜、中部架，方便老年人取放物品。</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水龙头改造</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改装拔杆式或感应水龙头，方便乘轮椅老年人或者手部力量较弱的老年人开关水阀，避免忘关水阀。</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23" w:hRule="atLeast"/>
          <w:jc w:val="center"/>
        </w:trPr>
        <w:tc>
          <w:tcPr>
            <w:tcW w:w="398" w:type="pct"/>
            <w:vMerge w:val="restart"/>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r>
              <w:rPr>
                <w:rFonts w:hint="eastAsia" w:ascii="黑体" w:hAnsi="黑体" w:eastAsia="黑体" w:cs="黑体"/>
                <w:spacing w:val="-6"/>
                <w:kern w:val="0"/>
                <w:sz w:val="24"/>
                <w:szCs w:val="24"/>
              </w:rPr>
              <w:t>居家环境改善</w:t>
            </w: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电源插座及开关改造</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视情况进行高/低位改造，避免老年人下蹲或弯腰，方便老年人插拔电源和使用开关。更换老旧以及不灵敏开关，必要时增加双控电开关。</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床边扶手</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在老年人床边安装护栏、抓杆或可升降式扶手，辅助老年人起身、上下床，避免翻身意外跌落，保障老年人睡眠和活动安全。</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spacing w:val="-6"/>
                <w:kern w:val="0"/>
                <w:sz w:val="24"/>
                <w:szCs w:val="24"/>
              </w:rPr>
            </w:pPr>
            <w:r>
              <w:rPr>
                <w:rFonts w:hint="eastAsia" w:ascii="仿宋_GB2312" w:hAnsi="仿宋_GB2312" w:eastAsia="仿宋_GB2312" w:cs="仿宋_GB2312"/>
                <w:b/>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适老家具</w:t>
            </w:r>
          </w:p>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配置</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如换鞋凳（1个）、适老椅（不超过家庭老年人数）、电动升降晾衣架等。</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更换或新增灯具</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更改或新增节能型灯具，避免直射光源、强刺激性光源，确保光线柔和，改善照明环境。</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Cs/>
                <w:spacing w:val="-6"/>
                <w:kern w:val="0"/>
                <w:sz w:val="24"/>
                <w:szCs w:val="24"/>
              </w:rPr>
            </w:pPr>
            <w:r>
              <w:rPr>
                <w:rFonts w:hint="eastAsia" w:ascii="仿宋_GB2312" w:hAnsi="仿宋_GB2312" w:eastAsia="仿宋_GB2312" w:cs="仿宋_GB2312"/>
                <w:bCs/>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安装感应夜灯（地灯）</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在卧室、走廊灯区域安装感应便携灯，人走灯灭，辅助老年人起夜使用。</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安装闪光震动门铃</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供听力视力障碍老年人使用。</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restart"/>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r>
              <w:rPr>
                <w:rFonts w:hint="eastAsia" w:ascii="黑体" w:hAnsi="黑体" w:eastAsia="黑体" w:cs="黑体"/>
                <w:spacing w:val="-6"/>
                <w:kern w:val="0"/>
                <w:sz w:val="24"/>
                <w:szCs w:val="24"/>
              </w:rPr>
              <w:t>智能安全监护</w:t>
            </w: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防走失设备</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集成老年人身份信息，可监测定位（或具备电子围栏功能）、长期待机（无需频繁充电或更换电池），避免老年人走失。实时传输数据，向老年人亲属推送意外风险信息。可采取纽扣、手环、手杖、胸卡、钥匙扣等多种形式。</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重度智力及精神残疾的老年人为基础，其他老年人为可选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数据集成</w:t>
            </w:r>
          </w:p>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网关</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保证智能安全保护改造设备数据网络实时传输。</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一键呼叫</w:t>
            </w:r>
          </w:p>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装置</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安装在卧室床头、卫生间坐（蹲）便器旁、淋浴区等位置，用于老年人发生紧急情况时的主动报警。实时传输数据，如发生紧急呼叫，向老年人亲属及为老服务组织推送意外风险信息。</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0"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人体感应</w:t>
            </w:r>
          </w:p>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探测器</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安装在客厅、卫生间、卧室等居家环境中，监测老年人活动信息。实时传输数据，如发生老年人长时间处在某个区域，向老年人亲属及为老服务组织推送意外风险信息。可采取红外、AI摄像头、毫米波、雷达波等类型。</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门磁感应器</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安装在老年人家庭室内外出入主门口处。实时传输数据，如发生长期未关门情况，向老年人、老年人亲属及为老服务组织推送意外风险信息。</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煤气泄漏</w:t>
            </w:r>
          </w:p>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报警器</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发生煤气泄漏意外时，响铃提醒老年人及时处理。实时传输数据，向老年人亲属及为老服务组织推送意外风险信息。</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7"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溢水报警器</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发生溢水意外时，响铃提醒老年人及时处理。实时传输数据，向老年人亲属及为老服务组织推送意外风险信息。</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7"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烟雾报警器</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发生浓烟意外时，响铃提醒老年人及时处理。实时传输数据，向老年人亲属及为老服务组织推送意外风险信息。</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健康监测</w:t>
            </w:r>
          </w:p>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设备</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健康监测设备可分为便携式和可穿戴式，能够24小时监测老年人生命体征，如监测心电、血压、血糖、血氧、体温、心率、睡眠质量等，对异常情况及时推送。其中可穿戴式分为手环（腕带）、腰带、胸带类，手表类，服饰内置类。</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智慧屏</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通过智慧屏融合音视频、健身、教育等交互模式，与老年人手机、IOT设备、智能穿戴等硬件互联互通。</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03"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智能门锁</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老年人发生紧急突发情况时，通过联系独居、空巢老人家庭成员，120等救援人员可通过密码第一时间进入房间，抓紧“黄金救援期”。</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智能康复</w:t>
            </w:r>
          </w:p>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设备</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智能康复设备包括认知训练、上肢训练、下肢训练、感官训练等训练项目，可以为老年人及认知障碍者及肢体障碍者提供专业、科学的训练项目，帮助其恢复健康状态。</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restart"/>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r>
              <w:rPr>
                <w:rFonts w:hint="eastAsia" w:ascii="黑体" w:hAnsi="黑体" w:eastAsia="黑体" w:cs="黑体"/>
                <w:spacing w:val="-6"/>
                <w:kern w:val="0"/>
                <w:sz w:val="24"/>
                <w:szCs w:val="24"/>
              </w:rPr>
              <w:t>辅助器具适配</w:t>
            </w: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手杖</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包含手杖、三脚或四脚手杖、凳拐等（不超过家庭老年人数），辅助老年人平稳站立和行走。</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基础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轮椅</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自推或由家人、护理人员辅助推行，增大老年人活动空间范围，包括普通轮椅、带姿势控制的特殊轮椅和电动轮椅等。</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助行器</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包含框式、轮式、台式、带座助行器，辅助老年人站立和行走。</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接尿器或便盆</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适用于长期卧床或行动不便的老年人。</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护理床</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帮助失能老年人完成起身、侧翻、上下床、吃饭等动作，辅助喂食、处理排泄物等，仅限失能老年人配置。</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防压疮垫</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重新分布臀部与背部受力，避免长期乘坐轮椅或卧床的老年人发生严重压疮，包括防压疮坐垫、靠垫或床垫等。</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放大设备</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使用光学原理或电子原理进行影像放大，方便视力不佳的老年人使用，包括放大镜、放大镜指甲剪等。</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助听器</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帮助老年人听清声音来源，增加与周围的交流，改善心理健康状况。</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可选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98" w:type="pct"/>
            <w:vMerge w:val="continue"/>
            <w:tcBorders>
              <w:tl2br w:val="nil"/>
              <w:tr2bl w:val="nil"/>
            </w:tcBorders>
            <w:noWrap w:val="0"/>
            <w:vAlign w:val="center"/>
          </w:tcPr>
          <w:p>
            <w:pPr>
              <w:adjustRightInd w:val="0"/>
              <w:snapToGrid w:val="0"/>
              <w:jc w:val="center"/>
              <w:rPr>
                <w:rFonts w:ascii="黑体" w:hAnsi="黑体" w:eastAsia="黑体" w:cs="黑体"/>
                <w:spacing w:val="-6"/>
                <w:kern w:val="0"/>
                <w:sz w:val="24"/>
                <w:szCs w:val="24"/>
              </w:rPr>
            </w:pPr>
          </w:p>
        </w:tc>
        <w:tc>
          <w:tcPr>
            <w:tcW w:w="220" w:type="pct"/>
            <w:tcBorders>
              <w:tl2br w:val="nil"/>
              <w:tr2bl w:val="nil"/>
            </w:tcBorders>
            <w:noWrap w:val="0"/>
            <w:vAlign w:val="center"/>
          </w:tcPr>
          <w:p>
            <w:pPr>
              <w:numPr>
                <w:ilvl w:val="0"/>
                <w:numId w:val="2"/>
              </w:numPr>
              <w:adjustRightInd w:val="0"/>
              <w:snapToGrid w:val="0"/>
              <w:jc w:val="center"/>
              <w:rPr>
                <w:rFonts w:ascii="仿宋_GB2312"/>
                <w:spacing w:val="-6"/>
                <w:kern w:val="0"/>
                <w:sz w:val="24"/>
                <w:szCs w:val="24"/>
              </w:rPr>
            </w:pPr>
          </w:p>
        </w:tc>
        <w:tc>
          <w:tcPr>
            <w:tcW w:w="689" w:type="pct"/>
            <w:tcBorders>
              <w:tl2br w:val="nil"/>
              <w:tr2bl w:val="nil"/>
            </w:tcBorders>
            <w:noWrap w:val="0"/>
            <w:vAlign w:val="center"/>
          </w:tcPr>
          <w:p>
            <w:pPr>
              <w:adjustRightInd w:val="0"/>
              <w:snapToGrid w:val="0"/>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自助进食器具</w:t>
            </w:r>
          </w:p>
        </w:tc>
        <w:tc>
          <w:tcPr>
            <w:tcW w:w="2778" w:type="pct"/>
            <w:tcBorders>
              <w:tl2br w:val="nil"/>
              <w:tr2bl w:val="nil"/>
            </w:tcBorders>
            <w:noWrap w:val="0"/>
            <w:vAlign w:val="center"/>
          </w:tcPr>
          <w:p>
            <w:pPr>
              <w:adjustRightInd w:val="0"/>
              <w:snapToGrid w:val="0"/>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包括防洒碗（盘）、助食筷、弯柄勺（叉），辅助老年人进食。适老配重餐具，方便上肢及神经系统有功能障碍老年人的日常进食。</w:t>
            </w:r>
          </w:p>
        </w:tc>
        <w:tc>
          <w:tcPr>
            <w:tcW w:w="914" w:type="pct"/>
            <w:tcBorders>
              <w:tl2br w:val="nil"/>
              <w:tr2bl w:val="nil"/>
            </w:tcBorders>
            <w:noWrap w:val="0"/>
            <w:vAlign w:val="center"/>
          </w:tcPr>
          <w:p>
            <w:pPr>
              <w:adjustRightInd w:val="0"/>
              <w:snapToGrid w:val="0"/>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spacing w:val="-6"/>
                <w:kern w:val="0"/>
                <w:sz w:val="24"/>
                <w:szCs w:val="24"/>
              </w:rPr>
              <w:t>可选</w:t>
            </w:r>
          </w:p>
        </w:tc>
      </w:tr>
    </w:tbl>
    <w:p>
      <w:pPr>
        <w:spacing w:line="560" w:lineRule="exact"/>
        <w:rPr>
          <w:rFonts w:ascii="黑体" w:hAnsi="黑体" w:eastAsia="黑体" w:cs="黑体"/>
          <w:spacing w:val="0"/>
          <w:kern w:val="0"/>
        </w:rPr>
        <w:sectPr>
          <w:headerReference r:id="rId3" w:type="default"/>
          <w:footerReference r:id="rId4" w:type="default"/>
          <w:pgSz w:w="11906" w:h="16838"/>
          <w:pgMar w:top="2098" w:right="1587" w:bottom="1531" w:left="1587" w:header="850" w:footer="992" w:gutter="0"/>
          <w:cols w:space="720" w:num="1"/>
          <w:rtlGutter w:val="0"/>
          <w:docGrid w:type="lines" w:linePitch="440" w:charSpace="0"/>
        </w:sectPr>
      </w:pPr>
    </w:p>
    <w:p>
      <w:pPr>
        <w:spacing w:line="500" w:lineRule="exact"/>
        <w:jc w:val="left"/>
        <w:rPr>
          <w:rFonts w:hint="eastAsia" w:ascii="黑体" w:hAnsi="黑体" w:eastAsia="黑体" w:cs="黑体"/>
          <w:spacing w:val="0"/>
          <w:kern w:val="0"/>
          <w:sz w:val="32"/>
          <w:szCs w:val="32"/>
          <w:lang w:val="en-US" w:eastAsia="zh-CN"/>
        </w:rPr>
      </w:pPr>
      <w:r>
        <w:rPr>
          <w:rFonts w:hint="eastAsia" w:ascii="黑体" w:hAnsi="黑体" w:eastAsia="黑体" w:cs="黑体"/>
          <w:spacing w:val="0"/>
          <w:kern w:val="0"/>
          <w:sz w:val="32"/>
          <w:szCs w:val="32"/>
        </w:rPr>
        <w:t>附件</w:t>
      </w:r>
      <w:r>
        <w:rPr>
          <w:rFonts w:hint="eastAsia" w:ascii="黑体" w:hAnsi="黑体" w:eastAsia="黑体" w:cs="黑体"/>
          <w:spacing w:val="0"/>
          <w:kern w:val="0"/>
          <w:sz w:val="32"/>
          <w:szCs w:val="32"/>
          <w:lang w:val="en-US" w:eastAsia="zh-CN"/>
        </w:rPr>
        <w:t>3</w:t>
      </w:r>
    </w:p>
    <w:p>
      <w:pPr>
        <w:pStyle w:val="23"/>
        <w:numPr>
          <w:ilvl w:val="0"/>
          <w:numId w:val="0"/>
        </w:numPr>
        <w:spacing w:before="110" w:after="220"/>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老年人居家适老化改造相关产品参考目录</w:t>
      </w:r>
    </w:p>
    <w:tbl>
      <w:tblPr>
        <w:tblStyle w:val="15"/>
        <w:tblW w:w="49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2332"/>
        <w:gridCol w:w="2131"/>
        <w:gridCol w:w="2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blHeader/>
          <w:jc w:val="center"/>
        </w:trPr>
        <w:tc>
          <w:tcPr>
            <w:tcW w:w="939" w:type="pct"/>
            <w:noWrap w:val="0"/>
            <w:vAlign w:val="center"/>
          </w:tcPr>
          <w:p>
            <w:pPr>
              <w:widowControl/>
              <w:jc w:val="center"/>
              <w:rPr>
                <w:rFonts w:ascii="黑体" w:hAnsi="黑体" w:eastAsia="黑体" w:cs="宋体"/>
                <w:b/>
                <w:bCs/>
                <w:spacing w:val="0"/>
                <w:kern w:val="0"/>
                <w:sz w:val="24"/>
                <w:szCs w:val="24"/>
              </w:rPr>
            </w:pPr>
            <w:r>
              <w:rPr>
                <w:rFonts w:hint="eastAsia" w:ascii="黑体" w:hAnsi="黑体" w:eastAsia="黑体" w:cs="宋体"/>
                <w:b/>
                <w:bCs/>
                <w:spacing w:val="0"/>
                <w:kern w:val="0"/>
                <w:sz w:val="24"/>
                <w:szCs w:val="24"/>
              </w:rPr>
              <w:t>改造类别</w:t>
            </w:r>
          </w:p>
        </w:tc>
        <w:tc>
          <w:tcPr>
            <w:tcW w:w="1318" w:type="pct"/>
            <w:noWrap w:val="0"/>
            <w:vAlign w:val="center"/>
          </w:tcPr>
          <w:p>
            <w:pPr>
              <w:widowControl/>
              <w:jc w:val="center"/>
              <w:rPr>
                <w:rFonts w:ascii="黑体" w:hAnsi="黑体" w:eastAsia="黑体" w:cs="宋体"/>
                <w:b/>
                <w:bCs/>
                <w:spacing w:val="0"/>
                <w:kern w:val="0"/>
                <w:sz w:val="24"/>
                <w:szCs w:val="24"/>
              </w:rPr>
            </w:pPr>
            <w:r>
              <w:rPr>
                <w:rFonts w:hint="eastAsia" w:ascii="黑体" w:hAnsi="黑体" w:eastAsia="黑体" w:cs="宋体"/>
                <w:b/>
                <w:bCs/>
                <w:spacing w:val="0"/>
                <w:kern w:val="0"/>
                <w:sz w:val="24"/>
                <w:szCs w:val="24"/>
              </w:rPr>
              <w:t>项目改造名称</w:t>
            </w:r>
          </w:p>
        </w:tc>
        <w:tc>
          <w:tcPr>
            <w:tcW w:w="1205" w:type="pct"/>
            <w:noWrap w:val="0"/>
            <w:vAlign w:val="center"/>
          </w:tcPr>
          <w:p>
            <w:pPr>
              <w:widowControl/>
              <w:jc w:val="center"/>
              <w:rPr>
                <w:rFonts w:ascii="黑体" w:hAnsi="黑体" w:eastAsia="黑体" w:cs="宋体"/>
                <w:b/>
                <w:bCs/>
                <w:spacing w:val="0"/>
                <w:kern w:val="0"/>
                <w:sz w:val="24"/>
                <w:szCs w:val="24"/>
              </w:rPr>
            </w:pPr>
            <w:r>
              <w:rPr>
                <w:rFonts w:ascii="黑体" w:hAnsi="黑体" w:eastAsia="黑体" w:cs="宋体"/>
                <w:b/>
                <w:bCs/>
                <w:spacing w:val="0"/>
                <w:kern w:val="0"/>
                <w:sz w:val="24"/>
                <w:szCs w:val="24"/>
              </w:rPr>
              <w:t>产品</w:t>
            </w:r>
            <w:r>
              <w:rPr>
                <w:rFonts w:hint="eastAsia" w:ascii="黑体" w:hAnsi="黑体" w:eastAsia="黑体" w:cs="宋体"/>
                <w:b/>
                <w:bCs/>
                <w:spacing w:val="0"/>
                <w:kern w:val="0"/>
                <w:sz w:val="24"/>
                <w:szCs w:val="24"/>
              </w:rPr>
              <w:t>名称</w:t>
            </w:r>
          </w:p>
        </w:tc>
        <w:tc>
          <w:tcPr>
            <w:tcW w:w="1537" w:type="pct"/>
            <w:noWrap w:val="0"/>
            <w:vAlign w:val="center"/>
          </w:tcPr>
          <w:p>
            <w:pPr>
              <w:widowControl/>
              <w:jc w:val="center"/>
              <w:rPr>
                <w:rFonts w:ascii="黑体" w:hAnsi="黑体" w:eastAsia="黑体" w:cs="宋体"/>
                <w:b/>
                <w:bCs/>
                <w:spacing w:val="0"/>
                <w:kern w:val="0"/>
                <w:sz w:val="24"/>
                <w:szCs w:val="24"/>
              </w:rPr>
            </w:pPr>
            <w:r>
              <w:rPr>
                <w:rFonts w:ascii="黑体" w:hAnsi="黑体" w:eastAsia="黑体" w:cs="宋体"/>
                <w:b/>
                <w:bCs/>
                <w:spacing w:val="0"/>
                <w:kern w:val="0"/>
                <w:sz w:val="24"/>
                <w:szCs w:val="24"/>
              </w:rPr>
              <w:t>产品</w:t>
            </w:r>
            <w:r>
              <w:rPr>
                <w:rFonts w:hint="eastAsia" w:ascii="黑体" w:hAnsi="黑体" w:eastAsia="黑体" w:cs="宋体"/>
                <w:b/>
                <w:bCs/>
                <w:spacing w:val="0"/>
                <w:kern w:val="0"/>
                <w:sz w:val="24"/>
                <w:szCs w:val="24"/>
              </w:rPr>
              <w:t>图片</w:t>
            </w:r>
          </w:p>
          <w:p>
            <w:pPr>
              <w:widowControl/>
              <w:jc w:val="center"/>
              <w:rPr>
                <w:rFonts w:ascii="黑体" w:hAnsi="黑体" w:eastAsia="黑体" w:cs="宋体"/>
                <w:b/>
                <w:bCs/>
                <w:spacing w:val="0"/>
                <w:kern w:val="0"/>
                <w:sz w:val="24"/>
                <w:szCs w:val="24"/>
              </w:rPr>
            </w:pPr>
            <w:r>
              <w:rPr>
                <w:rFonts w:hint="eastAsia" w:ascii="黑体" w:hAnsi="黑体" w:eastAsia="黑体" w:cs="宋体"/>
                <w:b/>
                <w:bCs/>
                <w:spacing w:val="0"/>
                <w:kern w:val="0"/>
                <w:sz w:val="24"/>
                <w:szCs w:val="24"/>
              </w:rPr>
              <w:t>（示意图）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939" w:type="pct"/>
            <w:vMerge w:val="restart"/>
            <w:noWrap w:val="0"/>
            <w:vAlign w:val="center"/>
          </w:tcPr>
          <w:p>
            <w:pPr>
              <w:widowControl/>
              <w:jc w:val="center"/>
              <w:rPr>
                <w:rFonts w:ascii="黑体" w:hAnsi="黑体" w:eastAsia="黑体" w:cs="宋体"/>
                <w:spacing w:val="0"/>
                <w:kern w:val="0"/>
                <w:sz w:val="24"/>
                <w:szCs w:val="24"/>
              </w:rPr>
            </w:pPr>
            <w:r>
              <w:rPr>
                <w:rFonts w:hint="eastAsia" w:ascii="黑体" w:hAnsi="黑体" w:eastAsia="黑体" w:cs="宋体"/>
                <w:spacing w:val="0"/>
                <w:kern w:val="0"/>
                <w:sz w:val="24"/>
                <w:szCs w:val="24"/>
              </w:rPr>
              <w:t>室内行走</w:t>
            </w:r>
          </w:p>
          <w:p>
            <w:pPr>
              <w:widowControl/>
              <w:jc w:val="center"/>
              <w:rPr>
                <w:rFonts w:ascii="黑体" w:hAnsi="黑体" w:eastAsia="黑体" w:cs="宋体"/>
                <w:spacing w:val="0"/>
                <w:kern w:val="0"/>
                <w:sz w:val="24"/>
                <w:szCs w:val="24"/>
              </w:rPr>
            </w:pPr>
            <w:r>
              <w:rPr>
                <w:rFonts w:hint="eastAsia" w:ascii="黑体" w:hAnsi="黑体" w:eastAsia="黑体" w:cs="宋体"/>
                <w:spacing w:val="0"/>
                <w:kern w:val="0"/>
                <w:sz w:val="24"/>
                <w:szCs w:val="24"/>
              </w:rPr>
              <w:t>便利</w:t>
            </w:r>
          </w:p>
        </w:tc>
        <w:tc>
          <w:tcPr>
            <w:tcW w:w="1318" w:type="pct"/>
            <w:vMerge w:val="restart"/>
            <w:noWrap w:val="0"/>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地面防滑处理</w:t>
            </w: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防滑地砖</w:t>
            </w:r>
          </w:p>
        </w:tc>
        <w:tc>
          <w:tcPr>
            <w:tcW w:w="1537" w:type="pct"/>
            <w:noWrap/>
            <w:vAlign w:val="center"/>
          </w:tcPr>
          <w:p>
            <w:pPr>
              <w:widowControl/>
              <w:jc w:val="center"/>
              <w:rPr>
                <w:rFonts w:ascii="黑体" w:hAnsi="黑体" w:eastAsia="黑体" w:cs="宋体"/>
                <w:spacing w:val="0"/>
                <w:kern w:val="0"/>
                <w:sz w:val="24"/>
                <w:szCs w:val="24"/>
              </w:rPr>
            </w:pPr>
            <w:r>
              <w:rPr>
                <w:rFonts w:ascii="宋体" w:hAnsi="宋体" w:eastAsia="宋体" w:cs="宋体"/>
                <w:kern w:val="0"/>
                <w:sz w:val="24"/>
                <w:szCs w:val="24"/>
              </w:rPr>
              <w:drawing>
                <wp:inline distT="0" distB="0" distL="114300" distR="114300">
                  <wp:extent cx="1080135" cy="1080135"/>
                  <wp:effectExtent l="0" t="0" r="5715" b="5715"/>
                  <wp:docPr id="57" name="图片 41" descr="IMG_256"/>
                  <wp:cNvGraphicFramePr/>
                  <a:graphic xmlns:a="http://schemas.openxmlformats.org/drawingml/2006/main">
                    <a:graphicData uri="http://schemas.openxmlformats.org/drawingml/2006/picture">
                      <pic:pic xmlns:pic="http://schemas.openxmlformats.org/drawingml/2006/picture">
                        <pic:nvPicPr>
                          <pic:cNvPr id="57" name="图片 41" descr="IMG_256"/>
                          <pic:cNvPicPr/>
                        </pic:nvPicPr>
                        <pic:blipFill>
                          <a:blip r:embed="rId7"/>
                          <a:stretch>
                            <a:fillRect/>
                          </a:stretch>
                        </pic:blipFill>
                        <pic:spPr>
                          <a:xfrm>
                            <a:off x="0" y="0"/>
                            <a:ext cx="1080135" cy="10801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vMerge w:val="continue"/>
            <w:noWrap w:val="0"/>
            <w:vAlign w:val="center"/>
          </w:tcPr>
          <w:p>
            <w:pPr>
              <w:widowControl/>
              <w:jc w:val="center"/>
              <w:rPr>
                <w:rFonts w:hint="eastAsia" w:ascii="仿宋_GB2312" w:hAnsi="仿宋_GB2312" w:eastAsia="仿宋_GB2312" w:cs="仿宋_GB2312"/>
                <w:spacing w:val="0"/>
                <w:kern w:val="0"/>
                <w:sz w:val="24"/>
                <w:szCs w:val="24"/>
              </w:rPr>
            </w:pP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防滑地垫</w:t>
            </w:r>
          </w:p>
        </w:tc>
        <w:tc>
          <w:tcPr>
            <w:tcW w:w="1537" w:type="pct"/>
            <w:noWrap/>
            <w:vAlign w:val="center"/>
          </w:tcPr>
          <w:p>
            <w:pPr>
              <w:widowControl/>
              <w:jc w:val="center"/>
              <w:rPr>
                <w:rFonts w:ascii="黑体" w:hAnsi="黑体" w:eastAsia="黑体" w:cs="宋体"/>
                <w:spacing w:val="0"/>
                <w:kern w:val="0"/>
                <w:sz w:val="24"/>
                <w:szCs w:val="24"/>
              </w:rPr>
            </w:pPr>
            <w:r>
              <w:rPr>
                <w:rFonts w:ascii="黑体" w:hAnsi="黑体" w:eastAsia="黑体" w:cs="宋体"/>
                <w:spacing w:val="0"/>
                <w:kern w:val="0"/>
                <w:sz w:val="24"/>
                <w:szCs w:val="24"/>
              </w:rPr>
              <w:drawing>
                <wp:inline distT="0" distB="0" distL="114300" distR="114300">
                  <wp:extent cx="904240" cy="676275"/>
                  <wp:effectExtent l="0" t="0" r="10160" b="9525"/>
                  <wp:docPr id="55" name="图片 42" descr="8"/>
                  <wp:cNvGraphicFramePr/>
                  <a:graphic xmlns:a="http://schemas.openxmlformats.org/drawingml/2006/main">
                    <a:graphicData uri="http://schemas.openxmlformats.org/drawingml/2006/picture">
                      <pic:pic xmlns:pic="http://schemas.openxmlformats.org/drawingml/2006/picture">
                        <pic:nvPicPr>
                          <pic:cNvPr id="55" name="图片 42" descr="8"/>
                          <pic:cNvPicPr/>
                        </pic:nvPicPr>
                        <pic:blipFill>
                          <a:blip r:embed="rId8"/>
                          <a:stretch>
                            <a:fillRect/>
                          </a:stretch>
                        </pic:blipFill>
                        <pic:spPr>
                          <a:xfrm>
                            <a:off x="0" y="0"/>
                            <a:ext cx="904240" cy="676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39" w:type="pct"/>
            <w:vMerge w:val="continue"/>
            <w:noWrap w:val="0"/>
            <w:vAlign w:val="center"/>
          </w:tcPr>
          <w:p>
            <w:pPr>
              <w:widowControl/>
              <w:jc w:val="left"/>
              <w:rPr>
                <w:rFonts w:ascii="黑体" w:hAnsi="黑体" w:eastAsia="黑体" w:cs="宋体"/>
                <w:spacing w:val="0"/>
                <w:kern w:val="0"/>
                <w:sz w:val="24"/>
                <w:szCs w:val="24"/>
              </w:rPr>
            </w:pPr>
          </w:p>
        </w:tc>
        <w:tc>
          <w:tcPr>
            <w:tcW w:w="1318" w:type="pct"/>
            <w:vMerge w:val="continue"/>
            <w:noWrap w:val="0"/>
            <w:vAlign w:val="center"/>
          </w:tcPr>
          <w:p>
            <w:pPr>
              <w:widowControl/>
              <w:jc w:val="center"/>
              <w:rPr>
                <w:rFonts w:hint="eastAsia" w:ascii="仿宋_GB2312" w:hAnsi="仿宋_GB2312" w:eastAsia="仿宋_GB2312" w:cs="仿宋_GB2312"/>
                <w:spacing w:val="0"/>
                <w:kern w:val="0"/>
                <w:sz w:val="24"/>
                <w:szCs w:val="24"/>
              </w:rPr>
            </w:pP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防滑地胶</w:t>
            </w:r>
          </w:p>
        </w:tc>
        <w:tc>
          <w:tcPr>
            <w:tcW w:w="1537" w:type="pct"/>
            <w:noWrap/>
            <w:vAlign w:val="center"/>
          </w:tcPr>
          <w:p>
            <w:pPr>
              <w:widowControl/>
              <w:jc w:val="center"/>
              <w:rPr>
                <w:rFonts w:ascii="黑体" w:hAnsi="黑体" w:eastAsia="黑体" w:cs="宋体"/>
                <w:spacing w:val="0"/>
                <w:kern w:val="0"/>
                <w:sz w:val="24"/>
                <w:szCs w:val="24"/>
              </w:rPr>
            </w:pPr>
            <w:r>
              <w:rPr>
                <w:rFonts w:ascii="黑体" w:hAnsi="黑体" w:eastAsia="黑体" w:cs="宋体"/>
                <w:spacing w:val="0"/>
                <w:kern w:val="0"/>
                <w:sz w:val="24"/>
                <w:szCs w:val="24"/>
              </w:rPr>
              <w:drawing>
                <wp:inline distT="0" distB="0" distL="114300" distR="114300">
                  <wp:extent cx="913130" cy="628650"/>
                  <wp:effectExtent l="0" t="0" r="1270" b="0"/>
                  <wp:docPr id="59" name="图片 43" descr="9"/>
                  <wp:cNvGraphicFramePr/>
                  <a:graphic xmlns:a="http://schemas.openxmlformats.org/drawingml/2006/main">
                    <a:graphicData uri="http://schemas.openxmlformats.org/drawingml/2006/picture">
                      <pic:pic xmlns:pic="http://schemas.openxmlformats.org/drawingml/2006/picture">
                        <pic:nvPicPr>
                          <pic:cNvPr id="59" name="图片 43" descr="9"/>
                          <pic:cNvPicPr/>
                        </pic:nvPicPr>
                        <pic:blipFill>
                          <a:blip r:embed="rId9"/>
                          <a:srcRect b="1563"/>
                          <a:stretch>
                            <a:fillRect/>
                          </a:stretch>
                        </pic:blipFill>
                        <pic:spPr>
                          <a:xfrm>
                            <a:off x="0" y="0"/>
                            <a:ext cx="913130" cy="6286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vMerge w:val="restart"/>
            <w:noWrap w:val="0"/>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地面高差处理</w:t>
            </w:r>
          </w:p>
        </w:tc>
        <w:tc>
          <w:tcPr>
            <w:tcW w:w="1205" w:type="pct"/>
            <w:vMerge w:val="restar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高差门槛</w:t>
            </w:r>
          </w:p>
        </w:tc>
        <w:tc>
          <w:tcPr>
            <w:tcW w:w="1537" w:type="pct"/>
            <w:noWrap/>
            <w:vAlign w:val="center"/>
          </w:tcPr>
          <w:p>
            <w:pPr>
              <w:widowControl/>
              <w:jc w:val="center"/>
              <w:rPr>
                <w:rFonts w:ascii="黑体" w:hAnsi="黑体" w:eastAsia="黑体" w:cs="宋体"/>
                <w:spacing w:val="0"/>
                <w:kern w:val="0"/>
                <w:sz w:val="24"/>
                <w:szCs w:val="24"/>
              </w:rPr>
            </w:pPr>
            <w:r>
              <w:rPr>
                <w:rFonts w:ascii="黑体" w:hAnsi="黑体" w:eastAsia="黑体" w:cs="宋体"/>
                <w:spacing w:val="0"/>
                <w:kern w:val="0"/>
                <w:sz w:val="24"/>
                <w:szCs w:val="24"/>
              </w:rPr>
              <w:drawing>
                <wp:inline distT="0" distB="0" distL="114300" distR="114300">
                  <wp:extent cx="962025" cy="628650"/>
                  <wp:effectExtent l="0" t="0" r="9525" b="0"/>
                  <wp:docPr id="58" name="图片 44" descr="10"/>
                  <wp:cNvGraphicFramePr/>
                  <a:graphic xmlns:a="http://schemas.openxmlformats.org/drawingml/2006/main">
                    <a:graphicData uri="http://schemas.openxmlformats.org/drawingml/2006/picture">
                      <pic:pic xmlns:pic="http://schemas.openxmlformats.org/drawingml/2006/picture">
                        <pic:nvPicPr>
                          <pic:cNvPr id="58" name="图片 44" descr="10"/>
                          <pic:cNvPicPr/>
                        </pic:nvPicPr>
                        <pic:blipFill>
                          <a:blip r:embed="rId10"/>
                          <a:stretch>
                            <a:fillRect/>
                          </a:stretch>
                        </pic:blipFill>
                        <pic:spPr>
                          <a:xfrm>
                            <a:off x="0" y="0"/>
                            <a:ext cx="962025" cy="6286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vMerge w:val="continue"/>
            <w:noWrap w:val="0"/>
            <w:vAlign w:val="center"/>
          </w:tcPr>
          <w:p>
            <w:pPr>
              <w:widowControl/>
              <w:jc w:val="center"/>
              <w:rPr>
                <w:rFonts w:hint="eastAsia" w:ascii="仿宋_GB2312" w:hAnsi="仿宋_GB2312" w:eastAsia="仿宋_GB2312" w:cs="仿宋_GB2312"/>
                <w:spacing w:val="0"/>
                <w:kern w:val="0"/>
                <w:sz w:val="24"/>
                <w:szCs w:val="24"/>
              </w:rPr>
            </w:pPr>
          </w:p>
        </w:tc>
        <w:tc>
          <w:tcPr>
            <w:tcW w:w="1205" w:type="pct"/>
            <w:vMerge w:val="continue"/>
            <w:noWrap/>
            <w:vAlign w:val="center"/>
          </w:tcPr>
          <w:p>
            <w:pPr>
              <w:widowControl/>
              <w:jc w:val="center"/>
              <w:rPr>
                <w:rFonts w:hint="eastAsia" w:ascii="仿宋_GB2312" w:hAnsi="仿宋_GB2312" w:eastAsia="仿宋_GB2312" w:cs="仿宋_GB2312"/>
                <w:spacing w:val="0"/>
                <w:kern w:val="0"/>
                <w:sz w:val="24"/>
                <w:szCs w:val="24"/>
              </w:rPr>
            </w:pPr>
          </w:p>
        </w:tc>
        <w:tc>
          <w:tcPr>
            <w:tcW w:w="1537" w:type="pct"/>
            <w:noWrap/>
            <w:vAlign w:val="center"/>
          </w:tcPr>
          <w:p>
            <w:pPr>
              <w:widowControl/>
              <w:jc w:val="center"/>
              <w:rPr>
                <w:rFonts w:ascii="黑体" w:hAnsi="黑体" w:eastAsia="黑体" w:cs="宋体"/>
                <w:spacing w:val="0"/>
                <w:kern w:val="0"/>
                <w:sz w:val="24"/>
                <w:szCs w:val="24"/>
              </w:rPr>
            </w:pPr>
            <w:r>
              <w:rPr>
                <w:rFonts w:ascii="黑体" w:hAnsi="黑体" w:eastAsia="黑体" w:cs="宋体"/>
                <w:spacing w:val="0"/>
                <w:kern w:val="0"/>
                <w:sz w:val="24"/>
                <w:szCs w:val="24"/>
              </w:rPr>
              <w:drawing>
                <wp:inline distT="0" distB="0" distL="114300" distR="114300">
                  <wp:extent cx="781050" cy="723900"/>
                  <wp:effectExtent l="0" t="0" r="0" b="0"/>
                  <wp:docPr id="60" name="图片 45" descr="11"/>
                  <wp:cNvGraphicFramePr/>
                  <a:graphic xmlns:a="http://schemas.openxmlformats.org/drawingml/2006/main">
                    <a:graphicData uri="http://schemas.openxmlformats.org/drawingml/2006/picture">
                      <pic:pic xmlns:pic="http://schemas.openxmlformats.org/drawingml/2006/picture">
                        <pic:nvPicPr>
                          <pic:cNvPr id="60" name="图片 45" descr="11"/>
                          <pic:cNvPicPr/>
                        </pic:nvPicPr>
                        <pic:blipFill>
                          <a:blip r:embed="rId11"/>
                          <a:stretch>
                            <a:fillRect/>
                          </a:stretch>
                        </pic:blipFill>
                        <pic:spPr>
                          <a:xfrm>
                            <a:off x="0" y="0"/>
                            <a:ext cx="781050" cy="723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vMerge w:val="restart"/>
            <w:noWrap w:val="0"/>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防撞处理</w:t>
            </w: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防撞角</w:t>
            </w:r>
          </w:p>
        </w:tc>
        <w:tc>
          <w:tcPr>
            <w:tcW w:w="1537" w:type="pct"/>
            <w:noWrap/>
            <w:vAlign w:val="center"/>
          </w:tcPr>
          <w:p>
            <w:pPr>
              <w:widowControl/>
              <w:jc w:val="center"/>
              <w:rPr>
                <w:rFonts w:ascii="宋体" w:hAnsi="宋体" w:eastAsia="宋体" w:cs="宋体"/>
                <w:spacing w:val="0"/>
                <w:kern w:val="0"/>
                <w:sz w:val="24"/>
                <w:szCs w:val="24"/>
              </w:rPr>
            </w:pPr>
            <w:r>
              <w:rPr>
                <w:rFonts w:ascii="宋体" w:hAnsi="宋体" w:cs="宋体"/>
                <w:spacing w:val="0"/>
                <w:kern w:val="0"/>
                <w:sz w:val="24"/>
                <w:szCs w:val="24"/>
              </w:rPr>
              <w:drawing>
                <wp:inline distT="0" distB="0" distL="114300" distR="114300">
                  <wp:extent cx="657225" cy="657225"/>
                  <wp:effectExtent l="0" t="0" r="9525" b="9525"/>
                  <wp:docPr id="56" name="图片 46" descr="src=http___www.t-chs.com_tuhsJDEwLmFsaWNkbi5jb20vYmFvL3VwbG9hZGVkL2kxLzc1NDI1MTc1MC9PMUNOMDFyV2p1UG8xT25YY2E4NXZIWF8hISQz.jpg&amp;refer=http___www.t-chs"/>
                  <wp:cNvGraphicFramePr/>
                  <a:graphic xmlns:a="http://schemas.openxmlformats.org/drawingml/2006/main">
                    <a:graphicData uri="http://schemas.openxmlformats.org/drawingml/2006/picture">
                      <pic:pic xmlns:pic="http://schemas.openxmlformats.org/drawingml/2006/picture">
                        <pic:nvPicPr>
                          <pic:cNvPr id="56" name="图片 46" descr="src=http___www.t-chs.com_tuhsJDEwLmFsaWNkbi5jb20vYmFvL3VwbG9hZGVkL2kxLzc1NDI1MTc1MC9PMUNOMDFyV2p1UG8xT25YY2E4NXZIWF8hISQz.jpg&amp;refer=http___www.t-chs"/>
                          <pic:cNvPicPr/>
                        </pic:nvPicPr>
                        <pic:blipFill>
                          <a:blip r:embed="rId12"/>
                          <a:stretch>
                            <a:fillRect/>
                          </a:stretch>
                        </pic:blipFill>
                        <pic:spPr>
                          <a:xfrm>
                            <a:off x="0" y="0"/>
                            <a:ext cx="657225" cy="657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vMerge w:val="continue"/>
            <w:noWrap w:val="0"/>
            <w:vAlign w:val="center"/>
          </w:tcPr>
          <w:p>
            <w:pPr>
              <w:widowControl/>
              <w:jc w:val="center"/>
              <w:rPr>
                <w:rFonts w:hint="eastAsia" w:ascii="仿宋_GB2312" w:hAnsi="仿宋_GB2312" w:eastAsia="仿宋_GB2312" w:cs="仿宋_GB2312"/>
                <w:spacing w:val="0"/>
                <w:kern w:val="0"/>
                <w:sz w:val="24"/>
                <w:szCs w:val="24"/>
              </w:rPr>
            </w:pP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防撞条</w:t>
            </w:r>
          </w:p>
        </w:tc>
        <w:tc>
          <w:tcPr>
            <w:tcW w:w="1537" w:type="pct"/>
            <w:noWrap/>
            <w:vAlign w:val="center"/>
          </w:tcPr>
          <w:p>
            <w:pPr>
              <w:widowControl/>
              <w:jc w:val="center"/>
              <w:rPr>
                <w:rFonts w:ascii="宋体" w:hAnsi="宋体" w:eastAsia="宋体" w:cs="宋体"/>
                <w:spacing w:val="0"/>
                <w:kern w:val="0"/>
                <w:sz w:val="24"/>
                <w:szCs w:val="24"/>
              </w:rPr>
            </w:pPr>
            <w:r>
              <w:rPr>
                <w:rFonts w:ascii="宋体" w:hAnsi="宋体" w:cs="宋体"/>
                <w:spacing w:val="0"/>
                <w:kern w:val="0"/>
                <w:sz w:val="24"/>
                <w:szCs w:val="24"/>
              </w:rPr>
              <w:drawing>
                <wp:inline distT="0" distB="0" distL="114300" distR="114300">
                  <wp:extent cx="695325" cy="676275"/>
                  <wp:effectExtent l="0" t="0" r="9525" b="8890"/>
                  <wp:docPr id="61" name="图片 47" descr="横排(2)"/>
                  <wp:cNvGraphicFramePr/>
                  <a:graphic xmlns:a="http://schemas.openxmlformats.org/drawingml/2006/main">
                    <a:graphicData uri="http://schemas.openxmlformats.org/drawingml/2006/picture">
                      <pic:pic xmlns:pic="http://schemas.openxmlformats.org/drawingml/2006/picture">
                        <pic:nvPicPr>
                          <pic:cNvPr id="61" name="图片 47" descr="横排(2)"/>
                          <pic:cNvPicPr/>
                        </pic:nvPicPr>
                        <pic:blipFill>
                          <a:blip r:embed="rId13"/>
                          <a:srcRect b="11021"/>
                          <a:stretch>
                            <a:fillRect/>
                          </a:stretch>
                        </pic:blipFill>
                        <pic:spPr>
                          <a:xfrm>
                            <a:off x="0" y="0"/>
                            <a:ext cx="695325" cy="676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noWrap w:val="0"/>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门把手改造</w:t>
            </w: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下压式门把手</w:t>
            </w:r>
          </w:p>
        </w:tc>
        <w:tc>
          <w:tcPr>
            <w:tcW w:w="1537" w:type="pct"/>
            <w:noWrap/>
            <w:vAlign w:val="center"/>
          </w:tcPr>
          <w:p>
            <w:pPr>
              <w:widowControl/>
              <w:jc w:val="center"/>
              <w:rPr>
                <w:rFonts w:ascii="宋体" w:hAnsi="宋体" w:eastAsia="宋体" w:cs="宋体"/>
                <w:spacing w:val="0"/>
                <w:kern w:val="0"/>
                <w:sz w:val="24"/>
                <w:szCs w:val="24"/>
              </w:rPr>
            </w:pPr>
            <w:r>
              <w:rPr>
                <w:rFonts w:ascii="宋体" w:hAnsi="宋体" w:cs="宋体"/>
                <w:spacing w:val="0"/>
                <w:kern w:val="0"/>
                <w:sz w:val="24"/>
                <w:szCs w:val="24"/>
              </w:rPr>
              <w:drawing>
                <wp:inline distT="0" distB="0" distL="114300" distR="114300">
                  <wp:extent cx="866775" cy="619125"/>
                  <wp:effectExtent l="0" t="0" r="9525" b="9525"/>
                  <wp:docPr id="62" name="图片 48" descr="19"/>
                  <wp:cNvGraphicFramePr/>
                  <a:graphic xmlns:a="http://schemas.openxmlformats.org/drawingml/2006/main">
                    <a:graphicData uri="http://schemas.openxmlformats.org/drawingml/2006/picture">
                      <pic:pic xmlns:pic="http://schemas.openxmlformats.org/drawingml/2006/picture">
                        <pic:nvPicPr>
                          <pic:cNvPr id="62" name="图片 48" descr="19"/>
                          <pic:cNvPicPr/>
                        </pic:nvPicPr>
                        <pic:blipFill>
                          <a:blip r:embed="rId14"/>
                          <a:stretch>
                            <a:fillRect/>
                          </a:stretch>
                        </pic:blipFill>
                        <pic:spPr>
                          <a:xfrm>
                            <a:off x="0" y="0"/>
                            <a:ext cx="866775" cy="619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noWrap w:val="0"/>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安装提示标识</w:t>
            </w:r>
          </w:p>
        </w:tc>
        <w:tc>
          <w:tcPr>
            <w:tcW w:w="1205" w:type="pct"/>
            <w:noWrap/>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0"/>
                <w:kern w:val="0"/>
                <w:sz w:val="24"/>
                <w:szCs w:val="24"/>
              </w:rPr>
              <w:t>防滑条、警示条</w:t>
            </w:r>
          </w:p>
        </w:tc>
        <w:tc>
          <w:tcPr>
            <w:tcW w:w="1537" w:type="pct"/>
            <w:noWrap/>
            <w:vAlign w:val="center"/>
          </w:tcPr>
          <w:p>
            <w:pPr>
              <w:widowControl/>
              <w:jc w:val="center"/>
              <w:rPr>
                <w:rFonts w:ascii="宋体" w:hAnsi="宋体" w:cs="宋体"/>
                <w:spacing w:val="0"/>
                <w:kern w:val="0"/>
                <w:sz w:val="24"/>
                <w:szCs w:val="24"/>
              </w:rPr>
            </w:pPr>
            <w:r>
              <w:drawing>
                <wp:inline distT="0" distB="0" distL="114300" distR="114300">
                  <wp:extent cx="1250950" cy="1080135"/>
                  <wp:effectExtent l="0" t="0" r="6350" b="5715"/>
                  <wp:docPr id="63" name="图片 49"/>
                  <wp:cNvGraphicFramePr/>
                  <a:graphic xmlns:a="http://schemas.openxmlformats.org/drawingml/2006/main">
                    <a:graphicData uri="http://schemas.openxmlformats.org/drawingml/2006/picture">
                      <pic:pic xmlns:pic="http://schemas.openxmlformats.org/drawingml/2006/picture">
                        <pic:nvPicPr>
                          <pic:cNvPr id="63" name="图片 49"/>
                          <pic:cNvPicPr/>
                        </pic:nvPicPr>
                        <pic:blipFill>
                          <a:blip r:embed="rId15"/>
                          <a:stretch>
                            <a:fillRect/>
                          </a:stretch>
                        </pic:blipFill>
                        <pic:spPr>
                          <a:xfrm>
                            <a:off x="0" y="0"/>
                            <a:ext cx="1250950" cy="10801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939" w:type="pct"/>
            <w:vMerge w:val="restart"/>
            <w:noWrap w:val="0"/>
            <w:vAlign w:val="center"/>
          </w:tcPr>
          <w:p>
            <w:pPr>
              <w:widowControl/>
              <w:jc w:val="center"/>
              <w:rPr>
                <w:rFonts w:ascii="黑体" w:hAnsi="黑体" w:eastAsia="黑体" w:cs="宋体"/>
                <w:spacing w:val="0"/>
                <w:kern w:val="0"/>
                <w:sz w:val="24"/>
                <w:szCs w:val="24"/>
              </w:rPr>
            </w:pPr>
            <w:r>
              <w:rPr>
                <w:rFonts w:hint="eastAsia" w:ascii="黑体" w:hAnsi="黑体" w:eastAsia="黑体" w:cs="宋体"/>
                <w:spacing w:val="0"/>
                <w:kern w:val="0"/>
                <w:sz w:val="24"/>
                <w:szCs w:val="24"/>
              </w:rPr>
              <w:t>如厕洗澡</w:t>
            </w:r>
          </w:p>
          <w:p>
            <w:pPr>
              <w:widowControl/>
              <w:jc w:val="center"/>
              <w:rPr>
                <w:rFonts w:ascii="黑体" w:hAnsi="黑体" w:eastAsia="黑体" w:cs="宋体"/>
                <w:spacing w:val="0"/>
                <w:kern w:val="0"/>
                <w:sz w:val="24"/>
                <w:szCs w:val="24"/>
              </w:rPr>
            </w:pPr>
            <w:r>
              <w:rPr>
                <w:rFonts w:hint="eastAsia" w:ascii="黑体" w:hAnsi="黑体" w:eastAsia="黑体" w:cs="宋体"/>
                <w:spacing w:val="0"/>
                <w:kern w:val="0"/>
                <w:sz w:val="24"/>
                <w:szCs w:val="24"/>
              </w:rPr>
              <w:t>安全</w:t>
            </w:r>
          </w:p>
        </w:tc>
        <w:tc>
          <w:tcPr>
            <w:tcW w:w="1318" w:type="pct"/>
            <w:noWrap w:val="0"/>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蹲便器改坐便器</w:t>
            </w: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坐便器</w:t>
            </w:r>
          </w:p>
        </w:tc>
        <w:tc>
          <w:tcPr>
            <w:tcW w:w="1537" w:type="pct"/>
            <w:noWrap/>
            <w:vAlign w:val="center"/>
          </w:tcPr>
          <w:p>
            <w:pPr>
              <w:widowControl/>
              <w:jc w:val="center"/>
              <w:rPr>
                <w:rFonts w:ascii="黑体" w:hAnsi="黑体" w:eastAsia="黑体" w:cs="宋体"/>
                <w:spacing w:val="0"/>
                <w:kern w:val="0"/>
                <w:sz w:val="24"/>
                <w:szCs w:val="24"/>
              </w:rPr>
            </w:pPr>
            <w:r>
              <w:rPr>
                <w:rFonts w:ascii="黑体" w:hAnsi="黑体" w:eastAsia="黑体" w:cs="宋体"/>
                <w:spacing w:val="0"/>
                <w:kern w:val="0"/>
                <w:sz w:val="24"/>
                <w:szCs w:val="24"/>
              </w:rPr>
              <w:drawing>
                <wp:inline distT="0" distB="0" distL="114300" distR="114300">
                  <wp:extent cx="951865" cy="1028700"/>
                  <wp:effectExtent l="0" t="0" r="635" b="0"/>
                  <wp:docPr id="64" name="图片 50"/>
                  <wp:cNvGraphicFramePr/>
                  <a:graphic xmlns:a="http://schemas.openxmlformats.org/drawingml/2006/main">
                    <a:graphicData uri="http://schemas.openxmlformats.org/drawingml/2006/picture">
                      <pic:pic xmlns:pic="http://schemas.openxmlformats.org/drawingml/2006/picture">
                        <pic:nvPicPr>
                          <pic:cNvPr id="64" name="图片 50"/>
                          <pic:cNvPicPr/>
                        </pic:nvPicPr>
                        <pic:blipFill>
                          <a:blip r:embed="rId16"/>
                          <a:stretch>
                            <a:fillRect/>
                          </a:stretch>
                        </pic:blipFill>
                        <pic:spPr>
                          <a:xfrm>
                            <a:off x="0" y="0"/>
                            <a:ext cx="951865" cy="1028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noWrap w:val="0"/>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浴缸/淋浴房改造</w:t>
            </w: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拆除浴缸</w:t>
            </w:r>
          </w:p>
        </w:tc>
        <w:tc>
          <w:tcPr>
            <w:tcW w:w="1537" w:type="pct"/>
            <w:noWrap/>
            <w:vAlign w:val="center"/>
          </w:tcPr>
          <w:p>
            <w:pPr>
              <w:widowControl/>
              <w:jc w:val="left"/>
              <w:rPr>
                <w:rFonts w:ascii="黑体" w:hAnsi="黑体" w:eastAsia="黑体" w:cs="宋体"/>
                <w:spacing w:val="0"/>
                <w:kern w:val="0"/>
                <w:sz w:val="24"/>
                <w:szCs w:val="24"/>
              </w:rPr>
            </w:pPr>
            <w:r>
              <w:rPr>
                <w:rFonts w:ascii="宋体" w:hAnsi="宋体" w:eastAsia="宋体" w:cs="宋体"/>
                <w:kern w:val="0"/>
                <w:sz w:val="24"/>
                <w:szCs w:val="24"/>
              </w:rPr>
              <w:drawing>
                <wp:inline distT="0" distB="0" distL="114300" distR="114300">
                  <wp:extent cx="1619250" cy="1080135"/>
                  <wp:effectExtent l="0" t="0" r="0" b="5715"/>
                  <wp:docPr id="65" name="图片 51" descr="IMG_256"/>
                  <wp:cNvGraphicFramePr/>
                  <a:graphic xmlns:a="http://schemas.openxmlformats.org/drawingml/2006/main">
                    <a:graphicData uri="http://schemas.openxmlformats.org/drawingml/2006/picture">
                      <pic:pic xmlns:pic="http://schemas.openxmlformats.org/drawingml/2006/picture">
                        <pic:nvPicPr>
                          <pic:cNvPr id="65" name="图片 51" descr="IMG_256"/>
                          <pic:cNvPicPr/>
                        </pic:nvPicPr>
                        <pic:blipFill>
                          <a:blip r:embed="rId17"/>
                          <a:stretch>
                            <a:fillRect/>
                          </a:stretch>
                        </pic:blipFill>
                        <pic:spPr>
                          <a:xfrm>
                            <a:off x="0" y="0"/>
                            <a:ext cx="1619250" cy="10801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vMerge w:val="restart"/>
            <w:noWrap w:val="0"/>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如厕类辅具</w:t>
            </w: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坐便椅</w:t>
            </w:r>
          </w:p>
        </w:tc>
        <w:tc>
          <w:tcPr>
            <w:tcW w:w="1537" w:type="pct"/>
            <w:noWrap/>
            <w:vAlign w:val="center"/>
          </w:tcPr>
          <w:p>
            <w:pPr>
              <w:widowControl/>
              <w:jc w:val="center"/>
              <w:rPr>
                <w:rFonts w:ascii="宋体" w:hAnsi="宋体" w:eastAsia="宋体" w:cs="宋体"/>
                <w:spacing w:val="0"/>
                <w:kern w:val="0"/>
                <w:sz w:val="24"/>
                <w:szCs w:val="24"/>
              </w:rPr>
            </w:pPr>
            <w:r>
              <w:rPr>
                <w:rFonts w:ascii="宋体" w:hAnsi="宋体" w:cs="宋体"/>
                <w:spacing w:val="0"/>
                <w:kern w:val="0"/>
                <w:sz w:val="24"/>
                <w:szCs w:val="24"/>
              </w:rPr>
              <w:drawing>
                <wp:inline distT="0" distB="0" distL="114300" distR="114300">
                  <wp:extent cx="782955" cy="1022985"/>
                  <wp:effectExtent l="0" t="0" r="17145" b="5715"/>
                  <wp:docPr id="75" name="图片 52" descr="attachment-1619680306936-cdbba332f6e62a9f"/>
                  <wp:cNvGraphicFramePr/>
                  <a:graphic xmlns:a="http://schemas.openxmlformats.org/drawingml/2006/main">
                    <a:graphicData uri="http://schemas.openxmlformats.org/drawingml/2006/picture">
                      <pic:pic xmlns:pic="http://schemas.openxmlformats.org/drawingml/2006/picture">
                        <pic:nvPicPr>
                          <pic:cNvPr id="75" name="图片 52" descr="attachment-1619680306936-cdbba332f6e62a9f"/>
                          <pic:cNvPicPr/>
                        </pic:nvPicPr>
                        <pic:blipFill>
                          <a:blip r:embed="rId18"/>
                          <a:stretch>
                            <a:fillRect/>
                          </a:stretch>
                        </pic:blipFill>
                        <pic:spPr>
                          <a:xfrm>
                            <a:off x="0" y="0"/>
                            <a:ext cx="782955" cy="10229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vMerge w:val="continue"/>
            <w:noWrap w:val="0"/>
            <w:vAlign w:val="center"/>
          </w:tcPr>
          <w:p>
            <w:pPr>
              <w:widowControl/>
              <w:jc w:val="center"/>
              <w:rPr>
                <w:rFonts w:hint="eastAsia" w:ascii="仿宋_GB2312" w:hAnsi="仿宋_GB2312" w:eastAsia="仿宋_GB2312" w:cs="仿宋_GB2312"/>
                <w:spacing w:val="0"/>
                <w:kern w:val="0"/>
                <w:sz w:val="24"/>
                <w:szCs w:val="24"/>
              </w:rPr>
            </w:pP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马桶增高器</w:t>
            </w:r>
          </w:p>
        </w:tc>
        <w:tc>
          <w:tcPr>
            <w:tcW w:w="1537" w:type="pct"/>
            <w:noWrap/>
            <w:vAlign w:val="center"/>
          </w:tcPr>
          <w:p>
            <w:pPr>
              <w:widowControl/>
              <w:jc w:val="center"/>
              <w:rPr>
                <w:rFonts w:ascii="宋体" w:hAnsi="宋体" w:eastAsia="宋体" w:cs="宋体"/>
                <w:spacing w:val="0"/>
                <w:kern w:val="0"/>
                <w:sz w:val="24"/>
                <w:szCs w:val="24"/>
              </w:rPr>
            </w:pPr>
            <w:r>
              <w:rPr>
                <w:rFonts w:ascii="宋体" w:hAnsi="宋体" w:cs="宋体"/>
                <w:spacing w:val="0"/>
                <w:kern w:val="0"/>
                <w:sz w:val="24"/>
                <w:szCs w:val="24"/>
              </w:rPr>
              <w:drawing>
                <wp:inline distT="0" distB="0" distL="114300" distR="114300">
                  <wp:extent cx="847725" cy="762000"/>
                  <wp:effectExtent l="0" t="0" r="9525" b="0"/>
                  <wp:docPr id="68" name="图片 53" descr="attachment-1619680620258-062003fc0c12d26f"/>
                  <wp:cNvGraphicFramePr/>
                  <a:graphic xmlns:a="http://schemas.openxmlformats.org/drawingml/2006/main">
                    <a:graphicData uri="http://schemas.openxmlformats.org/drawingml/2006/picture">
                      <pic:pic xmlns:pic="http://schemas.openxmlformats.org/drawingml/2006/picture">
                        <pic:nvPicPr>
                          <pic:cNvPr id="68" name="图片 53" descr="attachment-1619680620258-062003fc0c12d26f"/>
                          <pic:cNvPicPr/>
                        </pic:nvPicPr>
                        <pic:blipFill>
                          <a:blip r:embed="rId19"/>
                          <a:stretch>
                            <a:fillRect/>
                          </a:stretch>
                        </pic:blipFill>
                        <pic:spPr>
                          <a:xfrm>
                            <a:off x="0" y="0"/>
                            <a:ext cx="847725" cy="762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noWrap w:val="0"/>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助浴类辅具</w:t>
            </w: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助浴凳</w:t>
            </w:r>
          </w:p>
        </w:tc>
        <w:tc>
          <w:tcPr>
            <w:tcW w:w="1537" w:type="pct"/>
            <w:noWrap/>
            <w:vAlign w:val="center"/>
          </w:tcPr>
          <w:p>
            <w:pPr>
              <w:widowControl/>
              <w:jc w:val="center"/>
              <w:rPr>
                <w:rFonts w:ascii="宋体" w:hAnsi="宋体" w:eastAsia="宋体" w:cs="宋体"/>
                <w:spacing w:val="0"/>
                <w:kern w:val="0"/>
                <w:sz w:val="24"/>
                <w:szCs w:val="24"/>
              </w:rPr>
            </w:pPr>
            <w:r>
              <w:rPr>
                <w:rFonts w:ascii="宋体" w:hAnsi="宋体" w:cs="宋体"/>
                <w:spacing w:val="0"/>
                <w:kern w:val="0"/>
                <w:sz w:val="24"/>
                <w:szCs w:val="24"/>
              </w:rPr>
              <w:drawing>
                <wp:inline distT="0" distB="0" distL="114300" distR="114300">
                  <wp:extent cx="619125" cy="676275"/>
                  <wp:effectExtent l="0" t="0" r="9525" b="9525"/>
                  <wp:docPr id="69" name="图片 54" descr="27"/>
                  <wp:cNvGraphicFramePr/>
                  <a:graphic xmlns:a="http://schemas.openxmlformats.org/drawingml/2006/main">
                    <a:graphicData uri="http://schemas.openxmlformats.org/drawingml/2006/picture">
                      <pic:pic xmlns:pic="http://schemas.openxmlformats.org/drawingml/2006/picture">
                        <pic:nvPicPr>
                          <pic:cNvPr id="69" name="图片 54" descr="27"/>
                          <pic:cNvPicPr/>
                        </pic:nvPicPr>
                        <pic:blipFill>
                          <a:blip r:embed="rId20"/>
                          <a:stretch>
                            <a:fillRect/>
                          </a:stretch>
                        </pic:blipFill>
                        <pic:spPr>
                          <a:xfrm>
                            <a:off x="0" y="0"/>
                            <a:ext cx="619125" cy="676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vMerge w:val="restart"/>
            <w:noWrap w:val="0"/>
            <w:vAlign w:val="center"/>
          </w:tcPr>
          <w:p>
            <w:pPr>
              <w:widowControl/>
              <w:jc w:val="center"/>
              <w:rPr>
                <w:rFonts w:hint="eastAsia" w:ascii="仿宋_GB2312" w:hAnsi="仿宋_GB2312" w:eastAsia="仿宋_GB2312" w:cs="仿宋_GB2312"/>
                <w:spacing w:val="0"/>
                <w:kern w:val="0"/>
                <w:sz w:val="24"/>
                <w:szCs w:val="24"/>
              </w:rPr>
            </w:pPr>
          </w:p>
          <w:p>
            <w:pPr>
              <w:widowControl/>
              <w:jc w:val="center"/>
              <w:rPr>
                <w:rFonts w:hint="eastAsia" w:ascii="仿宋_GB2312" w:hAnsi="仿宋_GB2312" w:eastAsia="仿宋_GB2312" w:cs="仿宋_GB2312"/>
                <w:spacing w:val="0"/>
                <w:kern w:val="0"/>
                <w:sz w:val="24"/>
                <w:szCs w:val="24"/>
              </w:rPr>
            </w:pPr>
          </w:p>
          <w:p>
            <w:pPr>
              <w:widowControl/>
              <w:jc w:val="center"/>
              <w:rPr>
                <w:rFonts w:hint="eastAsia" w:ascii="仿宋_GB2312" w:hAnsi="仿宋_GB2312" w:eastAsia="仿宋_GB2312" w:cs="仿宋_GB2312"/>
                <w:spacing w:val="0"/>
                <w:kern w:val="0"/>
                <w:sz w:val="24"/>
                <w:szCs w:val="24"/>
              </w:rPr>
            </w:pPr>
          </w:p>
          <w:p>
            <w:pPr>
              <w:widowControl/>
              <w:jc w:val="center"/>
              <w:rPr>
                <w:rFonts w:hint="eastAsia" w:ascii="仿宋_GB2312" w:hAnsi="仿宋_GB2312" w:eastAsia="仿宋_GB2312" w:cs="仿宋_GB2312"/>
                <w:spacing w:val="0"/>
                <w:kern w:val="0"/>
                <w:sz w:val="24"/>
                <w:szCs w:val="24"/>
              </w:rPr>
            </w:pPr>
          </w:p>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加装扶手</w:t>
            </w: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一字扶手</w:t>
            </w:r>
          </w:p>
        </w:tc>
        <w:tc>
          <w:tcPr>
            <w:tcW w:w="1537" w:type="pct"/>
            <w:noWrap/>
            <w:vAlign w:val="center"/>
          </w:tcPr>
          <w:p>
            <w:pPr>
              <w:widowControl/>
              <w:jc w:val="center"/>
              <w:rPr>
                <w:rFonts w:ascii="黑体" w:hAnsi="黑体" w:eastAsia="黑体" w:cs="宋体"/>
                <w:spacing w:val="0"/>
                <w:kern w:val="0"/>
                <w:sz w:val="24"/>
                <w:szCs w:val="24"/>
              </w:rPr>
            </w:pPr>
            <w:r>
              <w:rPr>
                <w:rFonts w:ascii="黑体" w:hAnsi="黑体" w:eastAsia="黑体" w:cs="宋体"/>
                <w:spacing w:val="0"/>
                <w:kern w:val="0"/>
                <w:sz w:val="24"/>
                <w:szCs w:val="24"/>
              </w:rPr>
              <w:drawing>
                <wp:inline distT="0" distB="0" distL="114300" distR="114300">
                  <wp:extent cx="885825" cy="657225"/>
                  <wp:effectExtent l="0" t="0" r="9525" b="9525"/>
                  <wp:docPr id="73" name="图片 55" descr="46"/>
                  <wp:cNvGraphicFramePr/>
                  <a:graphic xmlns:a="http://schemas.openxmlformats.org/drawingml/2006/main">
                    <a:graphicData uri="http://schemas.openxmlformats.org/drawingml/2006/picture">
                      <pic:pic xmlns:pic="http://schemas.openxmlformats.org/drawingml/2006/picture">
                        <pic:nvPicPr>
                          <pic:cNvPr id="73" name="图片 55" descr="46"/>
                          <pic:cNvPicPr/>
                        </pic:nvPicPr>
                        <pic:blipFill>
                          <a:blip r:embed="rId21"/>
                          <a:stretch>
                            <a:fillRect/>
                          </a:stretch>
                        </pic:blipFill>
                        <pic:spPr>
                          <a:xfrm>
                            <a:off x="0" y="0"/>
                            <a:ext cx="885825" cy="657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939" w:type="pct"/>
            <w:vMerge w:val="continue"/>
            <w:noWrap w:val="0"/>
            <w:vAlign w:val="center"/>
          </w:tcPr>
          <w:p>
            <w:pPr>
              <w:widowControl/>
              <w:jc w:val="left"/>
              <w:rPr>
                <w:rFonts w:ascii="黑体" w:hAnsi="黑体" w:eastAsia="黑体" w:cs="宋体"/>
                <w:spacing w:val="0"/>
                <w:kern w:val="0"/>
                <w:sz w:val="24"/>
                <w:szCs w:val="24"/>
              </w:rPr>
            </w:pPr>
          </w:p>
        </w:tc>
        <w:tc>
          <w:tcPr>
            <w:tcW w:w="1318" w:type="pct"/>
            <w:vMerge w:val="continue"/>
            <w:noWrap w:val="0"/>
            <w:vAlign w:val="center"/>
          </w:tcPr>
          <w:p>
            <w:pPr>
              <w:widowControl/>
              <w:jc w:val="center"/>
              <w:rPr>
                <w:rFonts w:hint="eastAsia" w:ascii="仿宋_GB2312" w:hAnsi="仿宋_GB2312" w:eastAsia="仿宋_GB2312" w:cs="仿宋_GB2312"/>
                <w:spacing w:val="0"/>
                <w:kern w:val="0"/>
                <w:sz w:val="24"/>
                <w:szCs w:val="24"/>
              </w:rPr>
            </w:pP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L型扶手</w:t>
            </w:r>
          </w:p>
        </w:tc>
        <w:tc>
          <w:tcPr>
            <w:tcW w:w="1537" w:type="pct"/>
            <w:noWrap/>
            <w:vAlign w:val="center"/>
          </w:tcPr>
          <w:p>
            <w:pPr>
              <w:widowControl/>
              <w:jc w:val="center"/>
              <w:rPr>
                <w:rFonts w:ascii="黑体" w:hAnsi="黑体" w:eastAsia="黑体" w:cs="宋体"/>
                <w:spacing w:val="0"/>
                <w:kern w:val="0"/>
                <w:sz w:val="24"/>
                <w:szCs w:val="24"/>
              </w:rPr>
            </w:pPr>
            <w:r>
              <w:rPr>
                <w:rFonts w:ascii="黑体" w:hAnsi="黑体" w:eastAsia="黑体" w:cs="宋体"/>
                <w:spacing w:val="0"/>
                <w:kern w:val="0"/>
                <w:sz w:val="24"/>
                <w:szCs w:val="24"/>
              </w:rPr>
              <w:drawing>
                <wp:inline distT="0" distB="0" distL="114300" distR="114300">
                  <wp:extent cx="633095" cy="795020"/>
                  <wp:effectExtent l="0" t="0" r="14605" b="5080"/>
                  <wp:docPr id="77" name="图片 56" descr="45"/>
                  <wp:cNvGraphicFramePr/>
                  <a:graphic xmlns:a="http://schemas.openxmlformats.org/drawingml/2006/main">
                    <a:graphicData uri="http://schemas.openxmlformats.org/drawingml/2006/picture">
                      <pic:pic xmlns:pic="http://schemas.openxmlformats.org/drawingml/2006/picture">
                        <pic:nvPicPr>
                          <pic:cNvPr id="77" name="图片 56" descr="45"/>
                          <pic:cNvPicPr/>
                        </pic:nvPicPr>
                        <pic:blipFill>
                          <a:blip r:embed="rId22"/>
                          <a:stretch>
                            <a:fillRect/>
                          </a:stretch>
                        </pic:blipFill>
                        <pic:spPr>
                          <a:xfrm>
                            <a:off x="0" y="0"/>
                            <a:ext cx="633095" cy="7950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939" w:type="pct"/>
            <w:vMerge w:val="continue"/>
            <w:noWrap w:val="0"/>
            <w:vAlign w:val="center"/>
          </w:tcPr>
          <w:p>
            <w:pPr>
              <w:widowControl/>
              <w:jc w:val="left"/>
              <w:rPr>
                <w:rFonts w:ascii="黑体" w:hAnsi="黑体" w:eastAsia="黑体" w:cs="宋体"/>
                <w:spacing w:val="0"/>
                <w:kern w:val="0"/>
                <w:sz w:val="24"/>
                <w:szCs w:val="24"/>
              </w:rPr>
            </w:pPr>
          </w:p>
        </w:tc>
        <w:tc>
          <w:tcPr>
            <w:tcW w:w="1318" w:type="pct"/>
            <w:vMerge w:val="continue"/>
            <w:noWrap w:val="0"/>
            <w:vAlign w:val="center"/>
          </w:tcPr>
          <w:p>
            <w:pPr>
              <w:widowControl/>
              <w:jc w:val="center"/>
              <w:rPr>
                <w:rFonts w:hint="eastAsia" w:ascii="仿宋_GB2312" w:hAnsi="仿宋_GB2312" w:eastAsia="仿宋_GB2312" w:cs="仿宋_GB2312"/>
                <w:spacing w:val="0"/>
                <w:kern w:val="0"/>
                <w:sz w:val="24"/>
                <w:szCs w:val="24"/>
              </w:rPr>
            </w:pP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U型上翻落地扶手</w:t>
            </w:r>
          </w:p>
        </w:tc>
        <w:tc>
          <w:tcPr>
            <w:tcW w:w="1537" w:type="pct"/>
            <w:noWrap/>
            <w:vAlign w:val="center"/>
          </w:tcPr>
          <w:p>
            <w:pPr>
              <w:widowControl/>
              <w:jc w:val="center"/>
              <w:rPr>
                <w:rFonts w:ascii="黑体" w:hAnsi="黑体" w:eastAsia="黑体" w:cs="宋体"/>
                <w:spacing w:val="0"/>
                <w:kern w:val="0"/>
                <w:sz w:val="24"/>
                <w:szCs w:val="24"/>
              </w:rPr>
            </w:pPr>
            <w:r>
              <w:rPr>
                <w:rFonts w:ascii="黑体" w:hAnsi="黑体" w:eastAsia="黑体" w:cs="宋体"/>
                <w:spacing w:val="0"/>
                <w:kern w:val="0"/>
                <w:sz w:val="24"/>
                <w:szCs w:val="24"/>
              </w:rPr>
              <w:drawing>
                <wp:inline distT="0" distB="0" distL="114300" distR="114300">
                  <wp:extent cx="741045" cy="890270"/>
                  <wp:effectExtent l="0" t="0" r="1905" b="5080"/>
                  <wp:docPr id="72" name="图片 57" descr="44"/>
                  <wp:cNvGraphicFramePr/>
                  <a:graphic xmlns:a="http://schemas.openxmlformats.org/drawingml/2006/main">
                    <a:graphicData uri="http://schemas.openxmlformats.org/drawingml/2006/picture">
                      <pic:pic xmlns:pic="http://schemas.openxmlformats.org/drawingml/2006/picture">
                        <pic:nvPicPr>
                          <pic:cNvPr id="72" name="图片 57" descr="44"/>
                          <pic:cNvPicPr/>
                        </pic:nvPicPr>
                        <pic:blipFill>
                          <a:blip r:embed="rId23"/>
                          <a:stretch>
                            <a:fillRect/>
                          </a:stretch>
                        </pic:blipFill>
                        <pic:spPr>
                          <a:xfrm>
                            <a:off x="0" y="0"/>
                            <a:ext cx="741045" cy="8902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vMerge w:val="continue"/>
            <w:noWrap w:val="0"/>
            <w:vAlign w:val="center"/>
          </w:tcPr>
          <w:p>
            <w:pPr>
              <w:widowControl/>
              <w:jc w:val="center"/>
              <w:rPr>
                <w:rFonts w:hint="eastAsia" w:ascii="仿宋_GB2312" w:hAnsi="仿宋_GB2312" w:eastAsia="仿宋_GB2312" w:cs="仿宋_GB2312"/>
                <w:spacing w:val="0"/>
                <w:kern w:val="0"/>
                <w:sz w:val="24"/>
                <w:szCs w:val="24"/>
              </w:rPr>
            </w:pP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135°扶手</w:t>
            </w:r>
          </w:p>
        </w:tc>
        <w:tc>
          <w:tcPr>
            <w:tcW w:w="1537" w:type="pct"/>
            <w:noWrap/>
            <w:vAlign w:val="center"/>
          </w:tcPr>
          <w:p>
            <w:pPr>
              <w:widowControl/>
              <w:jc w:val="center"/>
              <w:rPr>
                <w:rFonts w:ascii="黑体" w:hAnsi="黑体" w:eastAsia="黑体" w:cs="宋体"/>
                <w:spacing w:val="0"/>
                <w:kern w:val="0"/>
                <w:sz w:val="24"/>
                <w:szCs w:val="24"/>
              </w:rPr>
            </w:pPr>
            <w:r>
              <w:rPr>
                <w:rFonts w:ascii="黑体" w:hAnsi="黑体" w:eastAsia="黑体" w:cs="宋体"/>
                <w:spacing w:val="0"/>
                <w:kern w:val="0"/>
                <w:sz w:val="24"/>
                <w:szCs w:val="24"/>
              </w:rPr>
              <w:drawing>
                <wp:inline distT="0" distB="0" distL="114300" distR="114300">
                  <wp:extent cx="855980" cy="711835"/>
                  <wp:effectExtent l="0" t="0" r="1270" b="12065"/>
                  <wp:docPr id="78" name="图片 58" descr="attachment-1619680235841-3f209506f9eba3e8"/>
                  <wp:cNvGraphicFramePr/>
                  <a:graphic xmlns:a="http://schemas.openxmlformats.org/drawingml/2006/main">
                    <a:graphicData uri="http://schemas.openxmlformats.org/drawingml/2006/picture">
                      <pic:pic xmlns:pic="http://schemas.openxmlformats.org/drawingml/2006/picture">
                        <pic:nvPicPr>
                          <pic:cNvPr id="78" name="图片 58" descr="attachment-1619680235841-3f209506f9eba3e8"/>
                          <pic:cNvPicPr/>
                        </pic:nvPicPr>
                        <pic:blipFill>
                          <a:blip r:embed="rId24"/>
                          <a:stretch>
                            <a:fillRect/>
                          </a:stretch>
                        </pic:blipFill>
                        <pic:spPr>
                          <a:xfrm>
                            <a:off x="0" y="0"/>
                            <a:ext cx="855980" cy="711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vMerge w:val="continue"/>
            <w:noWrap w:val="0"/>
            <w:vAlign w:val="center"/>
          </w:tcPr>
          <w:p>
            <w:pPr>
              <w:widowControl/>
              <w:jc w:val="center"/>
              <w:rPr>
                <w:rFonts w:hint="eastAsia" w:ascii="仿宋_GB2312" w:hAnsi="仿宋_GB2312" w:eastAsia="仿宋_GB2312" w:cs="仿宋_GB2312"/>
                <w:spacing w:val="0"/>
                <w:kern w:val="0"/>
                <w:sz w:val="24"/>
                <w:szCs w:val="24"/>
              </w:rPr>
            </w:pP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高差处扶手</w:t>
            </w:r>
          </w:p>
        </w:tc>
        <w:tc>
          <w:tcPr>
            <w:tcW w:w="1537" w:type="pct"/>
            <w:noWrap/>
            <w:vAlign w:val="center"/>
          </w:tcPr>
          <w:p>
            <w:pPr>
              <w:widowControl/>
              <w:jc w:val="center"/>
              <w:rPr>
                <w:rFonts w:ascii="黑体" w:hAnsi="黑体" w:eastAsia="黑体" w:cs="宋体"/>
                <w:spacing w:val="0"/>
                <w:kern w:val="0"/>
                <w:sz w:val="24"/>
                <w:szCs w:val="24"/>
              </w:rPr>
            </w:pPr>
            <w:r>
              <w:rPr>
                <w:rFonts w:ascii="黑体" w:hAnsi="黑体" w:eastAsia="黑体" w:cs="宋体"/>
                <w:spacing w:val="0"/>
                <w:kern w:val="0"/>
                <w:sz w:val="24"/>
                <w:szCs w:val="24"/>
              </w:rPr>
              <w:drawing>
                <wp:inline distT="0" distB="0" distL="114300" distR="114300">
                  <wp:extent cx="761365" cy="685165"/>
                  <wp:effectExtent l="0" t="0" r="635" b="635"/>
                  <wp:docPr id="70" name="图片 59" descr="15"/>
                  <wp:cNvGraphicFramePr/>
                  <a:graphic xmlns:a="http://schemas.openxmlformats.org/drawingml/2006/main">
                    <a:graphicData uri="http://schemas.openxmlformats.org/drawingml/2006/picture">
                      <pic:pic xmlns:pic="http://schemas.openxmlformats.org/drawingml/2006/picture">
                        <pic:nvPicPr>
                          <pic:cNvPr id="70" name="图片 59" descr="15"/>
                          <pic:cNvPicPr/>
                        </pic:nvPicPr>
                        <pic:blipFill>
                          <a:blip r:embed="rId25"/>
                          <a:srcRect l="2597" t="4166"/>
                          <a:stretch>
                            <a:fillRect/>
                          </a:stretch>
                        </pic:blipFill>
                        <pic:spPr>
                          <a:xfrm>
                            <a:off x="0" y="0"/>
                            <a:ext cx="761365" cy="6851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vMerge w:val="continue"/>
            <w:noWrap w:val="0"/>
            <w:vAlign w:val="center"/>
          </w:tcPr>
          <w:p>
            <w:pPr>
              <w:widowControl/>
              <w:jc w:val="center"/>
              <w:rPr>
                <w:rFonts w:hint="eastAsia" w:ascii="仿宋_GB2312" w:hAnsi="仿宋_GB2312" w:eastAsia="仿宋_GB2312" w:cs="仿宋_GB2312"/>
                <w:spacing w:val="0"/>
                <w:kern w:val="0"/>
                <w:sz w:val="24"/>
                <w:szCs w:val="24"/>
              </w:rPr>
            </w:pP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T型扶手</w:t>
            </w:r>
          </w:p>
        </w:tc>
        <w:tc>
          <w:tcPr>
            <w:tcW w:w="1537" w:type="pct"/>
            <w:noWrap/>
            <w:vAlign w:val="center"/>
          </w:tcPr>
          <w:p>
            <w:pPr>
              <w:widowControl/>
              <w:jc w:val="center"/>
              <w:rPr>
                <w:rFonts w:ascii="黑体" w:hAnsi="黑体" w:eastAsia="黑体" w:cs="宋体"/>
                <w:spacing w:val="0"/>
                <w:kern w:val="0"/>
                <w:sz w:val="24"/>
                <w:szCs w:val="24"/>
              </w:rPr>
            </w:pPr>
            <w:r>
              <w:rPr>
                <w:spacing w:val="0"/>
                <w:kern w:val="0"/>
                <w:sz w:val="24"/>
                <w:szCs w:val="24"/>
              </w:rPr>
              <w:drawing>
                <wp:inline distT="0" distB="0" distL="114300" distR="114300">
                  <wp:extent cx="944245" cy="1189990"/>
                  <wp:effectExtent l="0" t="0" r="8255" b="10160"/>
                  <wp:docPr id="74" name="图片 60"/>
                  <wp:cNvGraphicFramePr/>
                  <a:graphic xmlns:a="http://schemas.openxmlformats.org/drawingml/2006/main">
                    <a:graphicData uri="http://schemas.openxmlformats.org/drawingml/2006/picture">
                      <pic:pic xmlns:pic="http://schemas.openxmlformats.org/drawingml/2006/picture">
                        <pic:nvPicPr>
                          <pic:cNvPr id="74" name="图片 60"/>
                          <pic:cNvPicPr/>
                        </pic:nvPicPr>
                        <pic:blipFill>
                          <a:blip r:embed="rId26"/>
                          <a:stretch>
                            <a:fillRect/>
                          </a:stretch>
                        </pic:blipFill>
                        <pic:spPr>
                          <a:xfrm>
                            <a:off x="0" y="0"/>
                            <a:ext cx="944245" cy="11899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939" w:type="pct"/>
            <w:vMerge w:val="restart"/>
            <w:noWrap w:val="0"/>
            <w:vAlign w:val="center"/>
          </w:tcPr>
          <w:p>
            <w:pPr>
              <w:widowControl/>
              <w:jc w:val="center"/>
              <w:rPr>
                <w:rFonts w:ascii="黑体" w:hAnsi="黑体" w:eastAsia="黑体" w:cs="宋体"/>
                <w:spacing w:val="0"/>
                <w:kern w:val="0"/>
                <w:sz w:val="24"/>
                <w:szCs w:val="24"/>
              </w:rPr>
            </w:pPr>
            <w:r>
              <w:rPr>
                <w:rFonts w:hint="eastAsia" w:ascii="黑体" w:hAnsi="黑体" w:eastAsia="黑体" w:cs="宋体"/>
                <w:spacing w:val="0"/>
                <w:kern w:val="0"/>
                <w:sz w:val="24"/>
                <w:szCs w:val="24"/>
              </w:rPr>
              <w:t>厨房操作方便</w:t>
            </w:r>
          </w:p>
        </w:tc>
        <w:tc>
          <w:tcPr>
            <w:tcW w:w="1318" w:type="pct"/>
            <w:noWrap w:val="0"/>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台面改造</w:t>
            </w:r>
          </w:p>
        </w:tc>
        <w:tc>
          <w:tcPr>
            <w:tcW w:w="1205" w:type="pct"/>
            <w:noWrap/>
            <w:vAlign w:val="center"/>
          </w:tcPr>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台面升降</w:t>
            </w:r>
          </w:p>
          <w:p>
            <w:pPr>
              <w:widowControl/>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下方留出空间</w:t>
            </w:r>
          </w:p>
        </w:tc>
        <w:tc>
          <w:tcPr>
            <w:tcW w:w="1537" w:type="pct"/>
            <w:noWrap/>
            <w:vAlign w:val="center"/>
          </w:tcPr>
          <w:p>
            <w:pPr>
              <w:widowControl/>
              <w:jc w:val="left"/>
              <w:rPr>
                <w:rFonts w:ascii="宋体" w:hAnsi="宋体" w:eastAsia="宋体" w:cs="宋体"/>
                <w:spacing w:val="0"/>
                <w:kern w:val="0"/>
                <w:sz w:val="24"/>
                <w:szCs w:val="24"/>
              </w:rPr>
            </w:pPr>
            <w:r>
              <w:rPr>
                <w:rFonts w:ascii="宋体" w:hAnsi="宋体" w:eastAsia="宋体" w:cs="宋体"/>
                <w:kern w:val="0"/>
                <w:sz w:val="24"/>
                <w:szCs w:val="24"/>
              </w:rPr>
              <w:drawing>
                <wp:inline distT="0" distB="0" distL="114300" distR="114300">
                  <wp:extent cx="1687830" cy="1080135"/>
                  <wp:effectExtent l="0" t="0" r="7620" b="5715"/>
                  <wp:docPr id="71" name="图片 61" descr="IMG_256"/>
                  <wp:cNvGraphicFramePr/>
                  <a:graphic xmlns:a="http://schemas.openxmlformats.org/drawingml/2006/main">
                    <a:graphicData uri="http://schemas.openxmlformats.org/drawingml/2006/picture">
                      <pic:pic xmlns:pic="http://schemas.openxmlformats.org/drawingml/2006/picture">
                        <pic:nvPicPr>
                          <pic:cNvPr id="71" name="图片 61" descr="IMG_256"/>
                          <pic:cNvPicPr/>
                        </pic:nvPicPr>
                        <pic:blipFill>
                          <a:blip r:embed="rId27"/>
                          <a:stretch>
                            <a:fillRect/>
                          </a:stretch>
                        </pic:blipFill>
                        <pic:spPr>
                          <a:xfrm>
                            <a:off x="0" y="0"/>
                            <a:ext cx="1687830" cy="10801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noWrap w:val="0"/>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t>加设中部柜</w:t>
            </w:r>
          </w:p>
        </w:tc>
        <w:tc>
          <w:tcPr>
            <w:tcW w:w="1205"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t>开敞式中部柜</w:t>
            </w:r>
          </w:p>
        </w:tc>
        <w:tc>
          <w:tcPr>
            <w:tcW w:w="1537" w:type="pct"/>
            <w:noWrap/>
            <w:vAlign w:val="center"/>
          </w:tcPr>
          <w:p>
            <w:pPr>
              <w:widowControl/>
              <w:jc w:val="center"/>
              <w:rPr>
                <w:rFonts w:ascii="宋体" w:hAnsi="宋体" w:eastAsia="宋体" w:cs="宋体"/>
                <w:spacing w:val="0"/>
                <w:kern w:val="0"/>
                <w:sz w:val="24"/>
                <w:szCs w:val="24"/>
              </w:rPr>
            </w:pPr>
            <w:r>
              <w:drawing>
                <wp:inline distT="0" distB="0" distL="114300" distR="114300">
                  <wp:extent cx="1080135" cy="1080135"/>
                  <wp:effectExtent l="0" t="0" r="5715" b="5715"/>
                  <wp:docPr id="76" name="图片 62"/>
                  <wp:cNvGraphicFramePr/>
                  <a:graphic xmlns:a="http://schemas.openxmlformats.org/drawingml/2006/main">
                    <a:graphicData uri="http://schemas.openxmlformats.org/drawingml/2006/picture">
                      <pic:pic xmlns:pic="http://schemas.openxmlformats.org/drawingml/2006/picture">
                        <pic:nvPicPr>
                          <pic:cNvPr id="76" name="图片 62"/>
                          <pic:cNvPicPr/>
                        </pic:nvPicPr>
                        <pic:blipFill>
                          <a:blip r:embed="rId28"/>
                          <a:stretch>
                            <a:fillRect/>
                          </a:stretch>
                        </pic:blipFill>
                        <pic:spPr>
                          <a:xfrm>
                            <a:off x="0" y="0"/>
                            <a:ext cx="1080135" cy="10801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noWrap w:val="0"/>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水龙头改造</w:t>
            </w:r>
          </w:p>
        </w:tc>
        <w:tc>
          <w:tcPr>
            <w:tcW w:w="1205" w:type="pct"/>
            <w:noWrap/>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适老化水龙头</w:t>
            </w:r>
          </w:p>
        </w:tc>
        <w:tc>
          <w:tcPr>
            <w:tcW w:w="1537" w:type="pct"/>
            <w:noWrap/>
            <w:vAlign w:val="center"/>
          </w:tcPr>
          <w:p>
            <w:pPr>
              <w:widowControl/>
              <w:jc w:val="center"/>
              <w:rPr>
                <w:rFonts w:ascii="宋体" w:hAnsi="宋体" w:eastAsia="宋体" w:cs="宋体"/>
                <w:spacing w:val="0"/>
                <w:kern w:val="0"/>
                <w:sz w:val="24"/>
                <w:szCs w:val="24"/>
              </w:rPr>
            </w:pPr>
            <w:r>
              <w:rPr>
                <w:rFonts w:ascii="宋体" w:hAnsi="宋体" w:cs="宋体"/>
                <w:spacing w:val="0"/>
                <w:kern w:val="0"/>
                <w:sz w:val="24"/>
                <w:szCs w:val="24"/>
              </w:rPr>
              <w:drawing>
                <wp:inline distT="0" distB="0" distL="114300" distR="114300">
                  <wp:extent cx="908050" cy="796290"/>
                  <wp:effectExtent l="0" t="0" r="6350" b="3810"/>
                  <wp:docPr id="79" name="图片 63"/>
                  <wp:cNvGraphicFramePr/>
                  <a:graphic xmlns:a="http://schemas.openxmlformats.org/drawingml/2006/main">
                    <a:graphicData uri="http://schemas.openxmlformats.org/drawingml/2006/picture">
                      <pic:pic xmlns:pic="http://schemas.openxmlformats.org/drawingml/2006/picture">
                        <pic:nvPicPr>
                          <pic:cNvPr id="79" name="图片 63"/>
                          <pic:cNvPicPr/>
                        </pic:nvPicPr>
                        <pic:blipFill>
                          <a:blip r:embed="rId29"/>
                          <a:stretch>
                            <a:fillRect/>
                          </a:stretch>
                        </pic:blipFill>
                        <pic:spPr>
                          <a:xfrm>
                            <a:off x="0" y="0"/>
                            <a:ext cx="908050" cy="7962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939" w:type="pct"/>
            <w:vMerge w:val="restart"/>
            <w:noWrap w:val="0"/>
            <w:vAlign w:val="center"/>
          </w:tcPr>
          <w:p>
            <w:pPr>
              <w:widowControl/>
              <w:jc w:val="center"/>
              <w:rPr>
                <w:rFonts w:ascii="黑体" w:hAnsi="黑体" w:eastAsia="黑体" w:cs="宋体"/>
                <w:spacing w:val="0"/>
                <w:kern w:val="0"/>
                <w:sz w:val="24"/>
                <w:szCs w:val="24"/>
              </w:rPr>
            </w:pPr>
            <w:r>
              <w:rPr>
                <w:rFonts w:hint="eastAsia" w:ascii="黑体" w:hAnsi="黑体" w:eastAsia="黑体" w:cs="宋体"/>
                <w:spacing w:val="0"/>
                <w:kern w:val="0"/>
                <w:sz w:val="24"/>
                <w:szCs w:val="24"/>
              </w:rPr>
              <w:t>居家环境</w:t>
            </w:r>
          </w:p>
          <w:p>
            <w:pPr>
              <w:widowControl/>
              <w:jc w:val="center"/>
              <w:rPr>
                <w:rFonts w:ascii="宋体" w:hAnsi="宋体" w:eastAsia="宋体" w:cs="宋体"/>
                <w:spacing w:val="0"/>
                <w:kern w:val="0"/>
                <w:sz w:val="24"/>
                <w:szCs w:val="24"/>
              </w:rPr>
            </w:pPr>
            <w:r>
              <w:rPr>
                <w:rFonts w:hint="eastAsia" w:ascii="黑体" w:hAnsi="黑体" w:eastAsia="黑体" w:cs="宋体"/>
                <w:spacing w:val="0"/>
                <w:kern w:val="0"/>
                <w:sz w:val="24"/>
                <w:szCs w:val="24"/>
              </w:rPr>
              <w:t>改善</w:t>
            </w:r>
          </w:p>
        </w:tc>
        <w:tc>
          <w:tcPr>
            <w:tcW w:w="1318" w:type="pct"/>
            <w:noWrap w:val="0"/>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电源插座开关改造</w:t>
            </w:r>
          </w:p>
        </w:tc>
        <w:tc>
          <w:tcPr>
            <w:tcW w:w="1205" w:type="pct"/>
            <w:noWrap/>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插座、开关</w:t>
            </w:r>
          </w:p>
        </w:tc>
        <w:tc>
          <w:tcPr>
            <w:tcW w:w="1537" w:type="pct"/>
            <w:noWrap/>
            <w:vAlign w:val="center"/>
          </w:tcPr>
          <w:p>
            <w:pPr>
              <w:widowControl/>
              <w:jc w:val="center"/>
              <w:rPr>
                <w:rFonts w:ascii="黑体" w:hAnsi="黑体" w:eastAsia="黑体" w:cs="宋体"/>
                <w:spacing w:val="0"/>
                <w:kern w:val="0"/>
                <w:sz w:val="24"/>
                <w:szCs w:val="24"/>
              </w:rPr>
            </w:pPr>
            <w:r>
              <w:rPr>
                <w:spacing w:val="0"/>
                <w:kern w:val="0"/>
                <w:sz w:val="24"/>
                <w:szCs w:val="24"/>
              </w:rPr>
              <w:drawing>
                <wp:inline distT="0" distB="0" distL="114300" distR="114300">
                  <wp:extent cx="906780" cy="726440"/>
                  <wp:effectExtent l="0" t="0" r="7620" b="16510"/>
                  <wp:docPr id="66" name="图片 64"/>
                  <wp:cNvGraphicFramePr/>
                  <a:graphic xmlns:a="http://schemas.openxmlformats.org/drawingml/2006/main">
                    <a:graphicData uri="http://schemas.openxmlformats.org/drawingml/2006/picture">
                      <pic:pic xmlns:pic="http://schemas.openxmlformats.org/drawingml/2006/picture">
                        <pic:nvPicPr>
                          <pic:cNvPr id="66" name="图片 64"/>
                          <pic:cNvPicPr/>
                        </pic:nvPicPr>
                        <pic:blipFill>
                          <a:blip r:embed="rId30"/>
                          <a:stretch>
                            <a:fillRect/>
                          </a:stretch>
                        </pic:blipFill>
                        <pic:spPr>
                          <a:xfrm>
                            <a:off x="0" y="0"/>
                            <a:ext cx="906780" cy="7264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noWrap w:val="0"/>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加装扶手</w:t>
            </w:r>
          </w:p>
        </w:tc>
        <w:tc>
          <w:tcPr>
            <w:tcW w:w="1205" w:type="pct"/>
            <w:noWrap/>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床边扶手</w:t>
            </w:r>
          </w:p>
        </w:tc>
        <w:tc>
          <w:tcPr>
            <w:tcW w:w="1537" w:type="pct"/>
            <w:noWrap/>
            <w:vAlign w:val="center"/>
          </w:tcPr>
          <w:p>
            <w:pPr>
              <w:widowControl/>
              <w:jc w:val="center"/>
              <w:rPr>
                <w:rFonts w:ascii="黑体" w:hAnsi="黑体" w:eastAsia="黑体" w:cs="宋体"/>
                <w:spacing w:val="0"/>
                <w:kern w:val="0"/>
                <w:sz w:val="24"/>
                <w:szCs w:val="24"/>
              </w:rPr>
            </w:pPr>
            <w:r>
              <w:rPr>
                <w:rFonts w:ascii="黑体" w:hAnsi="黑体" w:eastAsia="黑体" w:cs="宋体"/>
                <w:spacing w:val="0"/>
                <w:kern w:val="0"/>
                <w:sz w:val="24"/>
                <w:szCs w:val="24"/>
              </w:rPr>
              <w:drawing>
                <wp:inline distT="0" distB="0" distL="114300" distR="114300">
                  <wp:extent cx="747395" cy="795655"/>
                  <wp:effectExtent l="0" t="0" r="14605" b="4445"/>
                  <wp:docPr id="67" name="图片 65"/>
                  <wp:cNvGraphicFramePr/>
                  <a:graphic xmlns:a="http://schemas.openxmlformats.org/drawingml/2006/main">
                    <a:graphicData uri="http://schemas.openxmlformats.org/drawingml/2006/picture">
                      <pic:pic xmlns:pic="http://schemas.openxmlformats.org/drawingml/2006/picture">
                        <pic:nvPicPr>
                          <pic:cNvPr id="67" name="图片 65"/>
                          <pic:cNvPicPr/>
                        </pic:nvPicPr>
                        <pic:blipFill>
                          <a:blip r:embed="rId31"/>
                          <a:stretch>
                            <a:fillRect/>
                          </a:stretch>
                        </pic:blipFill>
                        <pic:spPr>
                          <a:xfrm>
                            <a:off x="0" y="0"/>
                            <a:ext cx="747395" cy="7956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939" w:type="pct"/>
            <w:vMerge w:val="continue"/>
            <w:noWrap w:val="0"/>
            <w:vAlign w:val="center"/>
          </w:tcPr>
          <w:p>
            <w:pPr>
              <w:widowControl/>
              <w:jc w:val="center"/>
              <w:rPr>
                <w:rFonts w:ascii="宋体" w:hAnsi="宋体" w:cs="宋体"/>
                <w:spacing w:val="0"/>
                <w:kern w:val="0"/>
                <w:sz w:val="24"/>
                <w:szCs w:val="24"/>
              </w:rPr>
            </w:pPr>
          </w:p>
        </w:tc>
        <w:tc>
          <w:tcPr>
            <w:tcW w:w="1318" w:type="pct"/>
            <w:vMerge w:val="restart"/>
            <w:noWrap w:val="0"/>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更换或新增灯具</w:t>
            </w:r>
          </w:p>
          <w:p>
            <w:pPr>
              <w:widowControl/>
              <w:jc w:val="center"/>
              <w:rPr>
                <w:rFonts w:ascii="宋体" w:hAnsi="宋体" w:cs="宋体"/>
                <w:spacing w:val="0"/>
                <w:kern w:val="0"/>
                <w:sz w:val="24"/>
                <w:szCs w:val="24"/>
              </w:rPr>
            </w:pPr>
          </w:p>
        </w:tc>
        <w:tc>
          <w:tcPr>
            <w:tcW w:w="1205" w:type="pct"/>
            <w:noWrap w:val="0"/>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照明灯具</w:t>
            </w:r>
          </w:p>
        </w:tc>
        <w:tc>
          <w:tcPr>
            <w:tcW w:w="1537" w:type="pct"/>
            <w:noWrap w:val="0"/>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inline distT="0" distB="0" distL="114300" distR="114300">
                  <wp:extent cx="1036320" cy="670560"/>
                  <wp:effectExtent l="0" t="0" r="11430" b="15240"/>
                  <wp:docPr id="98" name="图片 66"/>
                  <wp:cNvGraphicFramePr/>
                  <a:graphic xmlns:a="http://schemas.openxmlformats.org/drawingml/2006/main">
                    <a:graphicData uri="http://schemas.openxmlformats.org/drawingml/2006/picture">
                      <pic:pic xmlns:pic="http://schemas.openxmlformats.org/drawingml/2006/picture">
                        <pic:nvPicPr>
                          <pic:cNvPr id="98" name="图片 66"/>
                          <pic:cNvPicPr/>
                        </pic:nvPicPr>
                        <pic:blipFill>
                          <a:blip r:embed="rId32"/>
                          <a:stretch>
                            <a:fillRect/>
                          </a:stretch>
                        </pic:blipFill>
                        <pic:spPr>
                          <a:xfrm>
                            <a:off x="0" y="0"/>
                            <a:ext cx="1036320" cy="6705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939" w:type="pct"/>
            <w:vMerge w:val="continue"/>
            <w:noWrap/>
            <w:vAlign w:val="center"/>
          </w:tcPr>
          <w:p>
            <w:pPr>
              <w:widowControl/>
              <w:jc w:val="center"/>
              <w:rPr>
                <w:rFonts w:ascii="宋体" w:hAnsi="宋体" w:cs="宋体"/>
                <w:spacing w:val="0"/>
                <w:kern w:val="0"/>
                <w:sz w:val="24"/>
                <w:szCs w:val="24"/>
              </w:rPr>
            </w:pPr>
          </w:p>
        </w:tc>
        <w:tc>
          <w:tcPr>
            <w:tcW w:w="1318" w:type="pct"/>
            <w:vMerge w:val="continue"/>
            <w:noWrap/>
            <w:vAlign w:val="center"/>
          </w:tcPr>
          <w:p>
            <w:pPr>
              <w:widowControl/>
              <w:jc w:val="center"/>
              <w:rPr>
                <w:rFonts w:ascii="宋体" w:hAnsi="宋体" w:cs="宋体"/>
                <w:spacing w:val="0"/>
                <w:kern w:val="0"/>
                <w:sz w:val="24"/>
                <w:szCs w:val="24"/>
              </w:rPr>
            </w:pPr>
          </w:p>
        </w:tc>
        <w:tc>
          <w:tcPr>
            <w:tcW w:w="1205" w:type="pct"/>
            <w:noWrap/>
            <w:vAlign w:val="center"/>
          </w:tcPr>
          <w:p>
            <w:pPr>
              <w:widowControl/>
              <w:jc w:val="center"/>
              <w:rPr>
                <w:rFonts w:ascii="宋体" w:hAnsi="宋体" w:cs="宋体"/>
                <w:spacing w:val="0"/>
                <w:kern w:val="0"/>
                <w:sz w:val="24"/>
                <w:szCs w:val="24"/>
              </w:rPr>
            </w:pPr>
          </w:p>
          <w:p>
            <w:pPr>
              <w:widowControl/>
              <w:jc w:val="center"/>
              <w:rPr>
                <w:rFonts w:ascii="宋体" w:hAnsi="宋体" w:cs="宋体"/>
                <w:spacing w:val="0"/>
                <w:kern w:val="0"/>
                <w:sz w:val="24"/>
                <w:szCs w:val="24"/>
              </w:rPr>
            </w:pPr>
            <w:r>
              <w:rPr>
                <w:rFonts w:hint="eastAsia" w:ascii="宋体" w:hAnsi="宋体" w:cs="宋体"/>
                <w:spacing w:val="0"/>
                <w:kern w:val="0"/>
                <w:sz w:val="24"/>
                <w:szCs w:val="24"/>
              </w:rPr>
              <w:t>感应小夜灯</w:t>
            </w: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inline distT="0" distB="0" distL="114300" distR="114300">
                  <wp:extent cx="983615" cy="628015"/>
                  <wp:effectExtent l="0" t="0" r="6985" b="635"/>
                  <wp:docPr id="99" name="图片 67" descr="23"/>
                  <wp:cNvGraphicFramePr/>
                  <a:graphic xmlns:a="http://schemas.openxmlformats.org/drawingml/2006/main">
                    <a:graphicData uri="http://schemas.openxmlformats.org/drawingml/2006/picture">
                      <pic:pic xmlns:pic="http://schemas.openxmlformats.org/drawingml/2006/picture">
                        <pic:nvPicPr>
                          <pic:cNvPr id="99" name="图片 67" descr="23"/>
                          <pic:cNvPicPr/>
                        </pic:nvPicPr>
                        <pic:blipFill>
                          <a:blip r:embed="rId33"/>
                          <a:stretch>
                            <a:fillRect/>
                          </a:stretch>
                        </pic:blipFill>
                        <pic:spPr>
                          <a:xfrm>
                            <a:off x="0" y="0"/>
                            <a:ext cx="983615" cy="6280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939" w:type="pct"/>
            <w:vMerge w:val="continue"/>
            <w:noWrap w:val="0"/>
            <w:vAlign w:val="center"/>
          </w:tcPr>
          <w:p>
            <w:pPr>
              <w:widowControl/>
              <w:jc w:val="center"/>
              <w:rPr>
                <w:rFonts w:ascii="宋体" w:hAnsi="宋体" w:cs="宋体"/>
                <w:spacing w:val="0"/>
                <w:kern w:val="0"/>
                <w:sz w:val="24"/>
                <w:szCs w:val="24"/>
              </w:rPr>
            </w:pPr>
          </w:p>
        </w:tc>
        <w:tc>
          <w:tcPr>
            <w:tcW w:w="1318" w:type="pct"/>
            <w:vMerge w:val="restart"/>
            <w:noWrap w:val="0"/>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适老家具配置</w:t>
            </w:r>
          </w:p>
        </w:tc>
        <w:tc>
          <w:tcPr>
            <w:tcW w:w="1205" w:type="pct"/>
            <w:noWrap/>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适老桌</w:t>
            </w: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anchor distT="0" distB="0" distL="114300" distR="114300" simplePos="0" relativeHeight="251659264" behindDoc="0" locked="0" layoutInCell="1" allowOverlap="1">
                  <wp:simplePos x="0" y="0"/>
                  <wp:positionH relativeFrom="column">
                    <wp:posOffset>464820</wp:posOffset>
                  </wp:positionH>
                  <wp:positionV relativeFrom="paragraph">
                    <wp:posOffset>28575</wp:posOffset>
                  </wp:positionV>
                  <wp:extent cx="628650" cy="857250"/>
                  <wp:effectExtent l="0" t="0" r="0" b="0"/>
                  <wp:wrapNone/>
                  <wp:docPr id="106" name="图片 86" descr="attachment-1619691054265-ac8864dcd18dff5e"/>
                  <wp:cNvGraphicFramePr/>
                  <a:graphic xmlns:a="http://schemas.openxmlformats.org/drawingml/2006/main">
                    <a:graphicData uri="http://schemas.openxmlformats.org/drawingml/2006/picture">
                      <pic:pic xmlns:pic="http://schemas.openxmlformats.org/drawingml/2006/picture">
                        <pic:nvPicPr>
                          <pic:cNvPr id="106" name="图片 86" descr="attachment-1619691054265-ac8864dcd18dff5e"/>
                          <pic:cNvPicPr/>
                        </pic:nvPicPr>
                        <pic:blipFill>
                          <a:blip r:embed="rId34"/>
                          <a:stretch>
                            <a:fillRect/>
                          </a:stretch>
                        </pic:blipFill>
                        <pic:spPr>
                          <a:xfrm>
                            <a:off x="0" y="0"/>
                            <a:ext cx="628650" cy="857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939" w:type="pct"/>
            <w:vMerge w:val="continue"/>
            <w:noWrap w:val="0"/>
            <w:vAlign w:val="center"/>
          </w:tcPr>
          <w:p>
            <w:pPr>
              <w:widowControl/>
              <w:jc w:val="left"/>
              <w:rPr>
                <w:rFonts w:ascii="宋体" w:hAnsi="宋体" w:cs="宋体"/>
                <w:spacing w:val="0"/>
                <w:kern w:val="0"/>
                <w:sz w:val="24"/>
                <w:szCs w:val="24"/>
              </w:rPr>
            </w:pPr>
          </w:p>
        </w:tc>
        <w:tc>
          <w:tcPr>
            <w:tcW w:w="1318" w:type="pct"/>
            <w:vMerge w:val="continue"/>
            <w:noWrap w:val="0"/>
            <w:vAlign w:val="center"/>
          </w:tcPr>
          <w:p>
            <w:pPr>
              <w:widowControl/>
              <w:jc w:val="center"/>
              <w:rPr>
                <w:rFonts w:ascii="宋体" w:hAnsi="宋体" w:cs="宋体"/>
                <w:spacing w:val="0"/>
                <w:kern w:val="0"/>
                <w:sz w:val="24"/>
                <w:szCs w:val="24"/>
              </w:rPr>
            </w:pPr>
          </w:p>
        </w:tc>
        <w:tc>
          <w:tcPr>
            <w:tcW w:w="1205" w:type="pct"/>
            <w:noWrap/>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适老椅</w:t>
            </w: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anchor distT="0" distB="0" distL="114300" distR="114300" simplePos="0" relativeHeight="251660288" behindDoc="0" locked="0" layoutInCell="1" allowOverlap="1">
                  <wp:simplePos x="0" y="0"/>
                  <wp:positionH relativeFrom="column">
                    <wp:posOffset>410845</wp:posOffset>
                  </wp:positionH>
                  <wp:positionV relativeFrom="paragraph">
                    <wp:posOffset>18415</wp:posOffset>
                  </wp:positionV>
                  <wp:extent cx="781050" cy="761365"/>
                  <wp:effectExtent l="0" t="0" r="0" b="635"/>
                  <wp:wrapNone/>
                  <wp:docPr id="94" name="图片 87" descr="25"/>
                  <wp:cNvGraphicFramePr/>
                  <a:graphic xmlns:a="http://schemas.openxmlformats.org/drawingml/2006/main">
                    <a:graphicData uri="http://schemas.openxmlformats.org/drawingml/2006/picture">
                      <pic:pic xmlns:pic="http://schemas.openxmlformats.org/drawingml/2006/picture">
                        <pic:nvPicPr>
                          <pic:cNvPr id="94" name="图片 87" descr="25"/>
                          <pic:cNvPicPr/>
                        </pic:nvPicPr>
                        <pic:blipFill>
                          <a:blip r:embed="rId35"/>
                          <a:stretch>
                            <a:fillRect/>
                          </a:stretch>
                        </pic:blipFill>
                        <pic:spPr>
                          <a:xfrm>
                            <a:off x="0" y="0"/>
                            <a:ext cx="781050" cy="7613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939" w:type="pct"/>
            <w:vMerge w:val="continue"/>
            <w:noWrap w:val="0"/>
            <w:vAlign w:val="center"/>
          </w:tcPr>
          <w:p>
            <w:pPr>
              <w:widowControl/>
              <w:jc w:val="left"/>
              <w:rPr>
                <w:rFonts w:ascii="宋体" w:hAnsi="宋体" w:cs="宋体"/>
                <w:spacing w:val="0"/>
                <w:kern w:val="0"/>
                <w:sz w:val="24"/>
                <w:szCs w:val="24"/>
              </w:rPr>
            </w:pPr>
          </w:p>
        </w:tc>
        <w:tc>
          <w:tcPr>
            <w:tcW w:w="1318" w:type="pct"/>
            <w:vMerge w:val="continue"/>
            <w:noWrap w:val="0"/>
            <w:vAlign w:val="center"/>
          </w:tcPr>
          <w:p>
            <w:pPr>
              <w:widowControl/>
              <w:jc w:val="center"/>
              <w:rPr>
                <w:rFonts w:ascii="宋体" w:hAnsi="宋体" w:cs="宋体"/>
                <w:spacing w:val="0"/>
                <w:kern w:val="0"/>
                <w:sz w:val="24"/>
                <w:szCs w:val="24"/>
              </w:rPr>
            </w:pPr>
          </w:p>
        </w:tc>
        <w:tc>
          <w:tcPr>
            <w:tcW w:w="1205" w:type="pct"/>
            <w:noWrap/>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换鞋凳</w:t>
            </w: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anchor distT="0" distB="0" distL="114300" distR="114300" simplePos="0" relativeHeight="251661312" behindDoc="0" locked="0" layoutInCell="1" allowOverlap="1">
                  <wp:simplePos x="0" y="0"/>
                  <wp:positionH relativeFrom="column">
                    <wp:posOffset>363855</wp:posOffset>
                  </wp:positionH>
                  <wp:positionV relativeFrom="paragraph">
                    <wp:posOffset>55880</wp:posOffset>
                  </wp:positionV>
                  <wp:extent cx="819150" cy="704850"/>
                  <wp:effectExtent l="0" t="0" r="0" b="0"/>
                  <wp:wrapNone/>
                  <wp:docPr id="83" name="图片 88" descr="attachment-1619682797381-ef082f77443ae90b"/>
                  <wp:cNvGraphicFramePr/>
                  <a:graphic xmlns:a="http://schemas.openxmlformats.org/drawingml/2006/main">
                    <a:graphicData uri="http://schemas.openxmlformats.org/drawingml/2006/picture">
                      <pic:pic xmlns:pic="http://schemas.openxmlformats.org/drawingml/2006/picture">
                        <pic:nvPicPr>
                          <pic:cNvPr id="83" name="图片 88" descr="attachment-1619682797381-ef082f77443ae90b"/>
                          <pic:cNvPicPr/>
                        </pic:nvPicPr>
                        <pic:blipFill>
                          <a:blip r:embed="rId36"/>
                          <a:stretch>
                            <a:fillRect/>
                          </a:stretch>
                        </pic:blipFill>
                        <pic:spPr>
                          <a:xfrm>
                            <a:off x="0" y="0"/>
                            <a:ext cx="819150" cy="7048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939" w:type="pct"/>
            <w:vMerge w:val="continue"/>
            <w:noWrap w:val="0"/>
            <w:vAlign w:val="center"/>
          </w:tcPr>
          <w:p>
            <w:pPr>
              <w:widowControl/>
              <w:jc w:val="left"/>
              <w:rPr>
                <w:rFonts w:ascii="宋体" w:hAnsi="宋体" w:cs="宋体"/>
                <w:spacing w:val="0"/>
                <w:kern w:val="0"/>
                <w:sz w:val="24"/>
                <w:szCs w:val="24"/>
              </w:rPr>
            </w:pPr>
          </w:p>
        </w:tc>
        <w:tc>
          <w:tcPr>
            <w:tcW w:w="1318" w:type="pct"/>
            <w:vMerge w:val="continue"/>
            <w:noWrap w:val="0"/>
            <w:vAlign w:val="center"/>
          </w:tcPr>
          <w:p>
            <w:pPr>
              <w:widowControl/>
              <w:jc w:val="center"/>
              <w:rPr>
                <w:rFonts w:ascii="宋体" w:hAnsi="宋体" w:cs="宋体"/>
                <w:spacing w:val="0"/>
                <w:kern w:val="0"/>
                <w:sz w:val="24"/>
                <w:szCs w:val="24"/>
              </w:rPr>
            </w:pPr>
          </w:p>
        </w:tc>
        <w:tc>
          <w:tcPr>
            <w:tcW w:w="1205" w:type="pct"/>
            <w:noWrap/>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闪光震动门铃</w:t>
            </w:r>
          </w:p>
        </w:tc>
        <w:tc>
          <w:tcPr>
            <w:tcW w:w="1537" w:type="pct"/>
            <w:noWrap/>
            <w:vAlign w:val="center"/>
          </w:tcPr>
          <w:p>
            <w:pPr>
              <w:widowControl/>
              <w:jc w:val="center"/>
              <w:rPr>
                <w:rFonts w:ascii="宋体" w:hAnsi="宋体" w:cs="宋体"/>
                <w:spacing w:val="0"/>
                <w:kern w:val="0"/>
                <w:sz w:val="24"/>
                <w:szCs w:val="24"/>
              </w:rPr>
            </w:pPr>
            <w:r>
              <w:rPr>
                <w:spacing w:val="0"/>
                <w:kern w:val="0"/>
                <w:sz w:val="24"/>
                <w:szCs w:val="24"/>
              </w:rPr>
              <w:drawing>
                <wp:inline distT="0" distB="0" distL="114300" distR="114300">
                  <wp:extent cx="906145" cy="664845"/>
                  <wp:effectExtent l="0" t="0" r="8255" b="1905"/>
                  <wp:docPr id="86" name="图片 68"/>
                  <wp:cNvGraphicFramePr/>
                  <a:graphic xmlns:a="http://schemas.openxmlformats.org/drawingml/2006/main">
                    <a:graphicData uri="http://schemas.openxmlformats.org/drawingml/2006/picture">
                      <pic:pic xmlns:pic="http://schemas.openxmlformats.org/drawingml/2006/picture">
                        <pic:nvPicPr>
                          <pic:cNvPr id="86" name="图片 68"/>
                          <pic:cNvPicPr/>
                        </pic:nvPicPr>
                        <pic:blipFill>
                          <a:blip r:embed="rId37"/>
                          <a:stretch>
                            <a:fillRect/>
                          </a:stretch>
                        </pic:blipFill>
                        <pic:spPr>
                          <a:xfrm>
                            <a:off x="0" y="0"/>
                            <a:ext cx="906145" cy="6648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939" w:type="pct"/>
            <w:vMerge w:val="restart"/>
            <w:noWrap w:val="0"/>
            <w:vAlign w:val="center"/>
          </w:tcPr>
          <w:p>
            <w:pPr>
              <w:widowControl/>
              <w:jc w:val="center"/>
              <w:rPr>
                <w:rFonts w:ascii="宋体" w:hAnsi="宋体" w:eastAsia="宋体" w:cs="宋体"/>
                <w:spacing w:val="0"/>
                <w:kern w:val="0"/>
                <w:sz w:val="24"/>
                <w:szCs w:val="24"/>
              </w:rPr>
            </w:pPr>
            <w:r>
              <w:rPr>
                <w:rFonts w:hint="eastAsia" w:ascii="黑体" w:hAnsi="黑体" w:eastAsia="黑体" w:cs="宋体"/>
                <w:spacing w:val="0"/>
                <w:kern w:val="0"/>
                <w:sz w:val="24"/>
                <w:szCs w:val="24"/>
              </w:rPr>
              <w:t>智能安全监护</w:t>
            </w:r>
          </w:p>
        </w:tc>
        <w:tc>
          <w:tcPr>
            <w:tcW w:w="1318" w:type="pct"/>
            <w:noWrap w:val="0"/>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防走失设备</w:t>
            </w:r>
          </w:p>
        </w:tc>
        <w:tc>
          <w:tcPr>
            <w:tcW w:w="1205"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t>纽扣类防丢失定位器</w:t>
            </w:r>
          </w:p>
        </w:tc>
        <w:tc>
          <w:tcPr>
            <w:tcW w:w="1537" w:type="pct"/>
            <w:noWrap/>
            <w:vAlign w:val="center"/>
          </w:tcPr>
          <w:p>
            <w:pPr>
              <w:widowControl/>
              <w:jc w:val="center"/>
              <w:rPr>
                <w:rFonts w:ascii="宋体" w:hAnsi="宋体" w:cs="宋体"/>
                <w:spacing w:val="0"/>
                <w:kern w:val="0"/>
                <w:sz w:val="24"/>
                <w:szCs w:val="24"/>
              </w:rPr>
            </w:pPr>
            <w:r>
              <w:rPr>
                <w:spacing w:val="0"/>
                <w:kern w:val="0"/>
                <w:sz w:val="24"/>
                <w:szCs w:val="24"/>
              </w:rPr>
              <w:drawing>
                <wp:inline distT="0" distB="0" distL="114300" distR="114300">
                  <wp:extent cx="906780" cy="792480"/>
                  <wp:effectExtent l="0" t="0" r="7620" b="7620"/>
                  <wp:docPr id="87" name="图片 69"/>
                  <wp:cNvGraphicFramePr/>
                  <a:graphic xmlns:a="http://schemas.openxmlformats.org/drawingml/2006/main">
                    <a:graphicData uri="http://schemas.openxmlformats.org/drawingml/2006/picture">
                      <pic:pic xmlns:pic="http://schemas.openxmlformats.org/drawingml/2006/picture">
                        <pic:nvPicPr>
                          <pic:cNvPr id="87" name="图片 69"/>
                          <pic:cNvPicPr/>
                        </pic:nvPicPr>
                        <pic:blipFill>
                          <a:blip r:embed="rId38"/>
                          <a:stretch>
                            <a:fillRect/>
                          </a:stretch>
                        </pic:blipFill>
                        <pic:spPr>
                          <a:xfrm>
                            <a:off x="0" y="0"/>
                            <a:ext cx="906780" cy="7924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939" w:type="pct"/>
            <w:vMerge w:val="continue"/>
            <w:noWrap w:val="0"/>
            <w:vAlign w:val="center"/>
          </w:tcPr>
          <w:p>
            <w:pPr>
              <w:widowControl/>
              <w:jc w:val="center"/>
              <w:rPr>
                <w:rFonts w:ascii="黑体" w:hAnsi="黑体" w:eastAsia="黑体" w:cs="宋体"/>
                <w:spacing w:val="0"/>
                <w:kern w:val="0"/>
                <w:sz w:val="24"/>
                <w:szCs w:val="24"/>
              </w:rPr>
            </w:pPr>
          </w:p>
        </w:tc>
        <w:tc>
          <w:tcPr>
            <w:tcW w:w="1318" w:type="pct"/>
            <w:noWrap w:val="0"/>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紧急呼叫设备</w:t>
            </w:r>
          </w:p>
        </w:tc>
        <w:tc>
          <w:tcPr>
            <w:tcW w:w="1205" w:type="pct"/>
            <w:noWrap/>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一键呼叫装置</w:t>
            </w:r>
          </w:p>
        </w:tc>
        <w:tc>
          <w:tcPr>
            <w:tcW w:w="1537" w:type="pct"/>
            <w:noWrap/>
            <w:vAlign w:val="center"/>
          </w:tcPr>
          <w:p>
            <w:pPr>
              <w:widowControl/>
              <w:jc w:val="center"/>
              <w:rPr>
                <w:rFonts w:ascii="宋体" w:hAnsi="宋体" w:eastAsia="宋体" w:cs="宋体"/>
                <w:spacing w:val="0"/>
                <w:kern w:val="0"/>
                <w:sz w:val="24"/>
                <w:szCs w:val="24"/>
              </w:rPr>
            </w:pPr>
            <w:r>
              <w:rPr>
                <w:rFonts w:ascii="宋体" w:hAnsi="宋体" w:cs="宋体"/>
                <w:spacing w:val="0"/>
                <w:kern w:val="0"/>
                <w:sz w:val="24"/>
                <w:szCs w:val="24"/>
              </w:rPr>
              <w:drawing>
                <wp:anchor distT="0" distB="0" distL="114300" distR="114300" simplePos="0" relativeHeight="251662336" behindDoc="0" locked="0" layoutInCell="1" allowOverlap="1">
                  <wp:simplePos x="0" y="0"/>
                  <wp:positionH relativeFrom="column">
                    <wp:posOffset>495935</wp:posOffset>
                  </wp:positionH>
                  <wp:positionV relativeFrom="paragraph">
                    <wp:posOffset>46355</wp:posOffset>
                  </wp:positionV>
                  <wp:extent cx="657225" cy="828675"/>
                  <wp:effectExtent l="0" t="0" r="9525" b="9525"/>
                  <wp:wrapNone/>
                  <wp:docPr id="92" name="图片 91" descr="2"/>
                  <wp:cNvGraphicFramePr/>
                  <a:graphic xmlns:a="http://schemas.openxmlformats.org/drawingml/2006/main">
                    <a:graphicData uri="http://schemas.openxmlformats.org/drawingml/2006/picture">
                      <pic:pic xmlns:pic="http://schemas.openxmlformats.org/drawingml/2006/picture">
                        <pic:nvPicPr>
                          <pic:cNvPr id="92" name="图片 91" descr="2"/>
                          <pic:cNvPicPr/>
                        </pic:nvPicPr>
                        <pic:blipFill>
                          <a:blip r:embed="rId39"/>
                          <a:stretch>
                            <a:fillRect/>
                          </a:stretch>
                        </pic:blipFill>
                        <pic:spPr>
                          <a:xfrm>
                            <a:off x="0" y="0"/>
                            <a:ext cx="657225" cy="8286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939" w:type="pct"/>
            <w:vMerge w:val="continue"/>
            <w:noWrap w:val="0"/>
            <w:vAlign w:val="center"/>
          </w:tcPr>
          <w:p>
            <w:pPr>
              <w:widowControl/>
              <w:jc w:val="center"/>
              <w:rPr>
                <w:rFonts w:ascii="宋体" w:hAnsi="宋体" w:cs="宋体"/>
                <w:spacing w:val="0"/>
                <w:kern w:val="0"/>
                <w:sz w:val="24"/>
                <w:szCs w:val="24"/>
              </w:rPr>
            </w:pPr>
          </w:p>
        </w:tc>
        <w:tc>
          <w:tcPr>
            <w:tcW w:w="1318" w:type="pct"/>
            <w:vMerge w:val="restart"/>
            <w:noWrap w:val="0"/>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感应类设备</w:t>
            </w:r>
          </w:p>
        </w:tc>
        <w:tc>
          <w:tcPr>
            <w:tcW w:w="1205" w:type="pct"/>
            <w:noWrap/>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人体感应探测器</w:t>
            </w: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inline distT="0" distB="0" distL="114300" distR="114300">
                  <wp:extent cx="600075" cy="838200"/>
                  <wp:effectExtent l="0" t="0" r="9525" b="0"/>
                  <wp:docPr id="96" name="图片 70" descr="3"/>
                  <wp:cNvGraphicFramePr/>
                  <a:graphic xmlns:a="http://schemas.openxmlformats.org/drawingml/2006/main">
                    <a:graphicData uri="http://schemas.openxmlformats.org/drawingml/2006/picture">
                      <pic:pic xmlns:pic="http://schemas.openxmlformats.org/drawingml/2006/picture">
                        <pic:nvPicPr>
                          <pic:cNvPr id="96" name="图片 70" descr="3"/>
                          <pic:cNvPicPr/>
                        </pic:nvPicPr>
                        <pic:blipFill>
                          <a:blip r:embed="rId40"/>
                          <a:stretch>
                            <a:fillRect/>
                          </a:stretch>
                        </pic:blipFill>
                        <pic:spPr>
                          <a:xfrm>
                            <a:off x="0" y="0"/>
                            <a:ext cx="600075" cy="838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939" w:type="pct"/>
            <w:vMerge w:val="continue"/>
            <w:noWrap w:val="0"/>
            <w:vAlign w:val="center"/>
          </w:tcPr>
          <w:p>
            <w:pPr>
              <w:widowControl/>
              <w:jc w:val="center"/>
              <w:rPr>
                <w:rFonts w:ascii="宋体" w:hAnsi="宋体" w:cs="宋体"/>
                <w:spacing w:val="0"/>
                <w:kern w:val="0"/>
                <w:sz w:val="24"/>
                <w:szCs w:val="24"/>
              </w:rPr>
            </w:pPr>
          </w:p>
        </w:tc>
        <w:tc>
          <w:tcPr>
            <w:tcW w:w="1318" w:type="pct"/>
            <w:vMerge w:val="continue"/>
            <w:noWrap w:val="0"/>
            <w:vAlign w:val="center"/>
          </w:tcPr>
          <w:p>
            <w:pPr>
              <w:widowControl/>
              <w:jc w:val="center"/>
              <w:rPr>
                <w:rFonts w:ascii="宋体" w:hAnsi="宋体" w:cs="宋体"/>
                <w:spacing w:val="0"/>
                <w:kern w:val="0"/>
                <w:sz w:val="24"/>
                <w:szCs w:val="24"/>
              </w:rPr>
            </w:pPr>
          </w:p>
        </w:tc>
        <w:tc>
          <w:tcPr>
            <w:tcW w:w="1205" w:type="pct"/>
            <w:noWrap/>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门磁感应器</w:t>
            </w: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anchor distT="0" distB="0" distL="114300" distR="114300" simplePos="0" relativeHeight="251663360" behindDoc="0" locked="0" layoutInCell="1" allowOverlap="1">
                  <wp:simplePos x="0" y="0"/>
                  <wp:positionH relativeFrom="column">
                    <wp:posOffset>506730</wp:posOffset>
                  </wp:positionH>
                  <wp:positionV relativeFrom="paragraph">
                    <wp:posOffset>115570</wp:posOffset>
                  </wp:positionV>
                  <wp:extent cx="762000" cy="895350"/>
                  <wp:effectExtent l="0" t="0" r="0" b="0"/>
                  <wp:wrapNone/>
                  <wp:docPr id="95" name="图片 93" descr="4"/>
                  <wp:cNvGraphicFramePr/>
                  <a:graphic xmlns:a="http://schemas.openxmlformats.org/drawingml/2006/main">
                    <a:graphicData uri="http://schemas.openxmlformats.org/drawingml/2006/picture">
                      <pic:pic xmlns:pic="http://schemas.openxmlformats.org/drawingml/2006/picture">
                        <pic:nvPicPr>
                          <pic:cNvPr id="95" name="图片 93" descr="4"/>
                          <pic:cNvPicPr/>
                        </pic:nvPicPr>
                        <pic:blipFill>
                          <a:blip r:embed="rId41"/>
                          <a:stretch>
                            <a:fillRect/>
                          </a:stretch>
                        </pic:blipFill>
                        <pic:spPr>
                          <a:xfrm>
                            <a:off x="0" y="0"/>
                            <a:ext cx="762000" cy="895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939" w:type="pct"/>
            <w:vMerge w:val="continue"/>
            <w:noWrap w:val="0"/>
            <w:vAlign w:val="center"/>
          </w:tcPr>
          <w:p>
            <w:pPr>
              <w:widowControl/>
              <w:jc w:val="center"/>
              <w:rPr>
                <w:rFonts w:ascii="宋体" w:hAnsi="宋体" w:cs="宋体"/>
                <w:spacing w:val="0"/>
                <w:kern w:val="0"/>
                <w:sz w:val="24"/>
                <w:szCs w:val="24"/>
              </w:rPr>
            </w:pPr>
          </w:p>
        </w:tc>
        <w:tc>
          <w:tcPr>
            <w:tcW w:w="1318" w:type="pct"/>
            <w:vMerge w:val="restart"/>
            <w:noWrap w:val="0"/>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安全报警类设备</w:t>
            </w:r>
          </w:p>
        </w:tc>
        <w:tc>
          <w:tcPr>
            <w:tcW w:w="1205" w:type="pct"/>
            <w:noWrap/>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煤气泄漏报警器</w:t>
            </w: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anchor distT="0" distB="0" distL="114300" distR="114300" simplePos="0" relativeHeight="251664384" behindDoc="0" locked="0" layoutInCell="1" allowOverlap="1">
                  <wp:simplePos x="0" y="0"/>
                  <wp:positionH relativeFrom="column">
                    <wp:posOffset>568960</wp:posOffset>
                  </wp:positionH>
                  <wp:positionV relativeFrom="paragraph">
                    <wp:posOffset>40005</wp:posOffset>
                  </wp:positionV>
                  <wp:extent cx="628650" cy="1028700"/>
                  <wp:effectExtent l="0" t="0" r="0" b="0"/>
                  <wp:wrapNone/>
                  <wp:docPr id="100" name="图片 94" descr="5"/>
                  <wp:cNvGraphicFramePr/>
                  <a:graphic xmlns:a="http://schemas.openxmlformats.org/drawingml/2006/main">
                    <a:graphicData uri="http://schemas.openxmlformats.org/drawingml/2006/picture">
                      <pic:pic xmlns:pic="http://schemas.openxmlformats.org/drawingml/2006/picture">
                        <pic:nvPicPr>
                          <pic:cNvPr id="100" name="图片 94" descr="5"/>
                          <pic:cNvPicPr/>
                        </pic:nvPicPr>
                        <pic:blipFill>
                          <a:blip r:embed="rId42"/>
                          <a:stretch>
                            <a:fillRect/>
                          </a:stretch>
                        </pic:blipFill>
                        <pic:spPr>
                          <a:xfrm>
                            <a:off x="0" y="0"/>
                            <a:ext cx="628650" cy="1028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939" w:type="pct"/>
            <w:vMerge w:val="continue"/>
            <w:noWrap w:val="0"/>
            <w:vAlign w:val="center"/>
          </w:tcPr>
          <w:p>
            <w:pPr>
              <w:widowControl/>
              <w:jc w:val="center"/>
              <w:rPr>
                <w:rFonts w:ascii="宋体" w:hAnsi="宋体" w:cs="宋体"/>
                <w:spacing w:val="0"/>
                <w:kern w:val="0"/>
                <w:sz w:val="24"/>
                <w:szCs w:val="24"/>
              </w:rPr>
            </w:pPr>
          </w:p>
        </w:tc>
        <w:tc>
          <w:tcPr>
            <w:tcW w:w="1318" w:type="pct"/>
            <w:vMerge w:val="continue"/>
            <w:noWrap w:val="0"/>
            <w:vAlign w:val="center"/>
          </w:tcPr>
          <w:p>
            <w:pPr>
              <w:widowControl/>
              <w:jc w:val="center"/>
              <w:rPr>
                <w:rFonts w:ascii="宋体" w:hAnsi="宋体" w:cs="宋体"/>
                <w:spacing w:val="0"/>
                <w:kern w:val="0"/>
                <w:sz w:val="24"/>
                <w:szCs w:val="24"/>
              </w:rPr>
            </w:pPr>
          </w:p>
        </w:tc>
        <w:tc>
          <w:tcPr>
            <w:tcW w:w="1205" w:type="pct"/>
            <w:noWrap/>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溢水报警器</w:t>
            </w: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anchor distT="0" distB="0" distL="114300" distR="114300" simplePos="0" relativeHeight="251665408" behindDoc="0" locked="0" layoutInCell="1" allowOverlap="1">
                  <wp:simplePos x="0" y="0"/>
                  <wp:positionH relativeFrom="column">
                    <wp:posOffset>438150</wp:posOffset>
                  </wp:positionH>
                  <wp:positionV relativeFrom="paragraph">
                    <wp:posOffset>123825</wp:posOffset>
                  </wp:positionV>
                  <wp:extent cx="857250" cy="628650"/>
                  <wp:effectExtent l="0" t="0" r="0" b="0"/>
                  <wp:wrapNone/>
                  <wp:docPr id="89" name="图片 95" descr="6"/>
                  <wp:cNvGraphicFramePr/>
                  <a:graphic xmlns:a="http://schemas.openxmlformats.org/drawingml/2006/main">
                    <a:graphicData uri="http://schemas.openxmlformats.org/drawingml/2006/picture">
                      <pic:pic xmlns:pic="http://schemas.openxmlformats.org/drawingml/2006/picture">
                        <pic:nvPicPr>
                          <pic:cNvPr id="89" name="图片 95" descr="6"/>
                          <pic:cNvPicPr/>
                        </pic:nvPicPr>
                        <pic:blipFill>
                          <a:blip r:embed="rId43"/>
                          <a:stretch>
                            <a:fillRect/>
                          </a:stretch>
                        </pic:blipFill>
                        <pic:spPr>
                          <a:xfrm>
                            <a:off x="0" y="0"/>
                            <a:ext cx="857250" cy="628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939" w:type="pct"/>
            <w:vMerge w:val="continue"/>
            <w:noWrap w:val="0"/>
            <w:vAlign w:val="center"/>
          </w:tcPr>
          <w:p>
            <w:pPr>
              <w:widowControl/>
              <w:jc w:val="center"/>
              <w:rPr>
                <w:rFonts w:ascii="宋体" w:hAnsi="宋体" w:cs="宋体"/>
                <w:spacing w:val="0"/>
                <w:kern w:val="0"/>
                <w:sz w:val="24"/>
                <w:szCs w:val="24"/>
              </w:rPr>
            </w:pPr>
          </w:p>
        </w:tc>
        <w:tc>
          <w:tcPr>
            <w:tcW w:w="1318" w:type="pct"/>
            <w:vMerge w:val="continue"/>
            <w:noWrap w:val="0"/>
            <w:vAlign w:val="center"/>
          </w:tcPr>
          <w:p>
            <w:pPr>
              <w:widowControl/>
              <w:jc w:val="center"/>
              <w:rPr>
                <w:rFonts w:ascii="宋体" w:hAnsi="宋体" w:cs="宋体"/>
                <w:spacing w:val="0"/>
                <w:kern w:val="0"/>
                <w:sz w:val="24"/>
                <w:szCs w:val="24"/>
              </w:rPr>
            </w:pPr>
          </w:p>
        </w:tc>
        <w:tc>
          <w:tcPr>
            <w:tcW w:w="1205" w:type="pct"/>
            <w:noWrap/>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烟雾报警器</w:t>
            </w: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anchor distT="0" distB="0" distL="114300" distR="114300" simplePos="0" relativeHeight="251666432" behindDoc="0" locked="0" layoutInCell="1" allowOverlap="1">
                  <wp:simplePos x="0" y="0"/>
                  <wp:positionH relativeFrom="column">
                    <wp:posOffset>381000</wp:posOffset>
                  </wp:positionH>
                  <wp:positionV relativeFrom="paragraph">
                    <wp:posOffset>146685</wp:posOffset>
                  </wp:positionV>
                  <wp:extent cx="914400" cy="685800"/>
                  <wp:effectExtent l="0" t="0" r="0" b="0"/>
                  <wp:wrapNone/>
                  <wp:docPr id="90" name="图片 96" descr="7"/>
                  <wp:cNvGraphicFramePr/>
                  <a:graphic xmlns:a="http://schemas.openxmlformats.org/drawingml/2006/main">
                    <a:graphicData uri="http://schemas.openxmlformats.org/drawingml/2006/picture">
                      <pic:pic xmlns:pic="http://schemas.openxmlformats.org/drawingml/2006/picture">
                        <pic:nvPicPr>
                          <pic:cNvPr id="90" name="图片 96" descr="7"/>
                          <pic:cNvPicPr/>
                        </pic:nvPicPr>
                        <pic:blipFill>
                          <a:blip r:embed="rId44"/>
                          <a:stretch>
                            <a:fillRect/>
                          </a:stretch>
                        </pic:blipFill>
                        <pic:spPr>
                          <a:xfrm>
                            <a:off x="0" y="0"/>
                            <a:ext cx="914400" cy="6858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939" w:type="pct"/>
            <w:vMerge w:val="continue"/>
            <w:noWrap w:val="0"/>
            <w:vAlign w:val="center"/>
          </w:tcPr>
          <w:p>
            <w:pPr>
              <w:widowControl/>
              <w:jc w:val="left"/>
              <w:rPr>
                <w:rFonts w:ascii="宋体" w:hAnsi="宋体" w:cs="宋体"/>
                <w:spacing w:val="0"/>
                <w:kern w:val="0"/>
                <w:sz w:val="24"/>
                <w:szCs w:val="24"/>
              </w:rPr>
            </w:pPr>
          </w:p>
        </w:tc>
        <w:tc>
          <w:tcPr>
            <w:tcW w:w="1318" w:type="pct"/>
            <w:vMerge w:val="restart"/>
            <w:noWrap w:val="0"/>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智能产品</w:t>
            </w:r>
          </w:p>
        </w:tc>
        <w:tc>
          <w:tcPr>
            <w:tcW w:w="1205" w:type="pct"/>
            <w:noWrap/>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智慧屏</w:t>
            </w:r>
          </w:p>
        </w:tc>
        <w:tc>
          <w:tcPr>
            <w:tcW w:w="1537" w:type="pct"/>
            <w:noWrap/>
            <w:vAlign w:val="center"/>
          </w:tcPr>
          <w:p>
            <w:pPr>
              <w:widowControl/>
              <w:jc w:val="center"/>
              <w:rPr>
                <w:rFonts w:ascii="宋体" w:hAnsi="宋体" w:cs="宋体"/>
                <w:spacing w:val="0"/>
                <w:kern w:val="0"/>
                <w:sz w:val="24"/>
                <w:szCs w:val="24"/>
              </w:rPr>
            </w:pPr>
            <w:r>
              <w:rPr>
                <w:spacing w:val="0"/>
                <w:kern w:val="0"/>
                <w:sz w:val="24"/>
                <w:szCs w:val="24"/>
              </w:rPr>
              <w:drawing>
                <wp:inline distT="0" distB="0" distL="114300" distR="114300">
                  <wp:extent cx="907415" cy="645160"/>
                  <wp:effectExtent l="0" t="0" r="6985" b="2540"/>
                  <wp:docPr id="82" name="图片 71"/>
                  <wp:cNvGraphicFramePr/>
                  <a:graphic xmlns:a="http://schemas.openxmlformats.org/drawingml/2006/main">
                    <a:graphicData uri="http://schemas.openxmlformats.org/drawingml/2006/picture">
                      <pic:pic xmlns:pic="http://schemas.openxmlformats.org/drawingml/2006/picture">
                        <pic:nvPicPr>
                          <pic:cNvPr id="82" name="图片 71"/>
                          <pic:cNvPicPr/>
                        </pic:nvPicPr>
                        <pic:blipFill>
                          <a:blip r:embed="rId45"/>
                          <a:stretch>
                            <a:fillRect/>
                          </a:stretch>
                        </pic:blipFill>
                        <pic:spPr>
                          <a:xfrm>
                            <a:off x="0" y="0"/>
                            <a:ext cx="907415" cy="6451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939" w:type="pct"/>
            <w:vMerge w:val="continue"/>
            <w:noWrap w:val="0"/>
            <w:vAlign w:val="center"/>
          </w:tcPr>
          <w:p>
            <w:pPr>
              <w:widowControl/>
              <w:jc w:val="left"/>
              <w:rPr>
                <w:rFonts w:ascii="宋体" w:hAnsi="宋体" w:cs="宋体"/>
                <w:spacing w:val="0"/>
                <w:kern w:val="0"/>
                <w:sz w:val="24"/>
                <w:szCs w:val="24"/>
              </w:rPr>
            </w:pPr>
          </w:p>
        </w:tc>
        <w:tc>
          <w:tcPr>
            <w:tcW w:w="1318" w:type="pct"/>
            <w:vMerge w:val="continue"/>
            <w:noWrap w:val="0"/>
            <w:vAlign w:val="center"/>
          </w:tcPr>
          <w:p>
            <w:pPr>
              <w:widowControl/>
              <w:jc w:val="center"/>
              <w:rPr>
                <w:rFonts w:ascii="宋体" w:hAnsi="宋体" w:cs="宋体"/>
                <w:spacing w:val="0"/>
                <w:kern w:val="0"/>
                <w:sz w:val="24"/>
                <w:szCs w:val="24"/>
              </w:rPr>
            </w:pPr>
          </w:p>
        </w:tc>
        <w:tc>
          <w:tcPr>
            <w:tcW w:w="1205" w:type="pct"/>
            <w:noWrap/>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智能门锁</w:t>
            </w:r>
          </w:p>
        </w:tc>
        <w:tc>
          <w:tcPr>
            <w:tcW w:w="1537" w:type="pct"/>
            <w:noWrap/>
            <w:vAlign w:val="center"/>
          </w:tcPr>
          <w:p>
            <w:pPr>
              <w:widowControl/>
              <w:jc w:val="center"/>
              <w:rPr>
                <w:rFonts w:ascii="宋体" w:hAnsi="宋体" w:cs="宋体"/>
                <w:spacing w:val="0"/>
                <w:kern w:val="0"/>
                <w:sz w:val="24"/>
                <w:szCs w:val="24"/>
              </w:rPr>
            </w:pPr>
            <w:r>
              <w:rPr>
                <w:spacing w:val="0"/>
                <w:kern w:val="0"/>
                <w:sz w:val="24"/>
                <w:szCs w:val="24"/>
              </w:rPr>
              <w:drawing>
                <wp:inline distT="0" distB="0" distL="114300" distR="114300">
                  <wp:extent cx="906780" cy="821055"/>
                  <wp:effectExtent l="0" t="0" r="7620" b="17145"/>
                  <wp:docPr id="88" name="图片 72"/>
                  <wp:cNvGraphicFramePr/>
                  <a:graphic xmlns:a="http://schemas.openxmlformats.org/drawingml/2006/main">
                    <a:graphicData uri="http://schemas.openxmlformats.org/drawingml/2006/picture">
                      <pic:pic xmlns:pic="http://schemas.openxmlformats.org/drawingml/2006/picture">
                        <pic:nvPicPr>
                          <pic:cNvPr id="88" name="图片 72"/>
                          <pic:cNvPicPr/>
                        </pic:nvPicPr>
                        <pic:blipFill>
                          <a:blip r:embed="rId46"/>
                          <a:stretch>
                            <a:fillRect/>
                          </a:stretch>
                        </pic:blipFill>
                        <pic:spPr>
                          <a:xfrm>
                            <a:off x="0" y="0"/>
                            <a:ext cx="906780" cy="8210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939" w:type="pct"/>
            <w:vMerge w:val="restart"/>
            <w:noWrap w:val="0"/>
            <w:vAlign w:val="center"/>
          </w:tcPr>
          <w:p>
            <w:pPr>
              <w:widowControl/>
              <w:jc w:val="center"/>
              <w:rPr>
                <w:rFonts w:ascii="宋体" w:hAnsi="宋体" w:cs="宋体"/>
                <w:spacing w:val="0"/>
                <w:kern w:val="0"/>
                <w:sz w:val="24"/>
                <w:szCs w:val="24"/>
              </w:rPr>
            </w:pPr>
            <w:r>
              <w:rPr>
                <w:rFonts w:hint="eastAsia" w:ascii="黑体" w:hAnsi="黑体" w:eastAsia="黑体" w:cs="宋体"/>
                <w:spacing w:val="0"/>
                <w:kern w:val="0"/>
                <w:sz w:val="24"/>
                <w:szCs w:val="24"/>
              </w:rPr>
              <w:t>辅助器具适配</w:t>
            </w:r>
          </w:p>
        </w:tc>
        <w:tc>
          <w:tcPr>
            <w:tcW w:w="1318" w:type="pct"/>
            <w:vMerge w:val="restart"/>
            <w:noWrap w:val="0"/>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助行类辅具</w:t>
            </w:r>
          </w:p>
        </w:tc>
        <w:tc>
          <w:tcPr>
            <w:tcW w:w="1205" w:type="pct"/>
            <w:noWrap/>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单脚拐杖</w:t>
            </w: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anchor distT="0" distB="0" distL="114300" distR="114300" simplePos="0" relativeHeight="251667456" behindDoc="0" locked="0" layoutInCell="1" allowOverlap="1">
                  <wp:simplePos x="0" y="0"/>
                  <wp:positionH relativeFrom="column">
                    <wp:posOffset>723900</wp:posOffset>
                  </wp:positionH>
                  <wp:positionV relativeFrom="paragraph">
                    <wp:posOffset>66675</wp:posOffset>
                  </wp:positionV>
                  <wp:extent cx="219075" cy="885825"/>
                  <wp:effectExtent l="0" t="0" r="9525" b="9525"/>
                  <wp:wrapNone/>
                  <wp:docPr id="85" name="图片 99" descr="39"/>
                  <wp:cNvGraphicFramePr/>
                  <a:graphic xmlns:a="http://schemas.openxmlformats.org/drawingml/2006/main">
                    <a:graphicData uri="http://schemas.openxmlformats.org/drawingml/2006/picture">
                      <pic:pic xmlns:pic="http://schemas.openxmlformats.org/drawingml/2006/picture">
                        <pic:nvPicPr>
                          <pic:cNvPr id="85" name="图片 99" descr="39"/>
                          <pic:cNvPicPr/>
                        </pic:nvPicPr>
                        <pic:blipFill>
                          <a:blip r:embed="rId47"/>
                          <a:stretch>
                            <a:fillRect/>
                          </a:stretch>
                        </pic:blipFill>
                        <pic:spPr>
                          <a:xfrm>
                            <a:off x="0" y="0"/>
                            <a:ext cx="219075" cy="8858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939" w:type="pct"/>
            <w:vMerge w:val="continue"/>
            <w:noWrap w:val="0"/>
            <w:vAlign w:val="center"/>
          </w:tcPr>
          <w:p>
            <w:pPr>
              <w:widowControl/>
              <w:jc w:val="center"/>
              <w:rPr>
                <w:rFonts w:ascii="宋体" w:hAnsi="宋体" w:cs="宋体"/>
                <w:spacing w:val="0"/>
                <w:kern w:val="0"/>
                <w:sz w:val="24"/>
                <w:szCs w:val="24"/>
              </w:rPr>
            </w:pPr>
          </w:p>
        </w:tc>
        <w:tc>
          <w:tcPr>
            <w:tcW w:w="1318" w:type="pct"/>
            <w:vMerge w:val="continue"/>
            <w:noWrap w:val="0"/>
            <w:vAlign w:val="center"/>
          </w:tcPr>
          <w:p>
            <w:pPr>
              <w:widowControl/>
              <w:jc w:val="center"/>
              <w:rPr>
                <w:rFonts w:ascii="宋体" w:hAnsi="宋体" w:cs="宋体"/>
                <w:spacing w:val="0"/>
                <w:kern w:val="0"/>
                <w:sz w:val="24"/>
                <w:szCs w:val="24"/>
              </w:rPr>
            </w:pPr>
          </w:p>
        </w:tc>
        <w:tc>
          <w:tcPr>
            <w:tcW w:w="1205" w:type="pct"/>
            <w:noWrap/>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四角拐杖</w:t>
            </w: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anchor distT="0" distB="0" distL="114300" distR="114300" simplePos="0" relativeHeight="251668480" behindDoc="0" locked="0" layoutInCell="1" allowOverlap="1">
                  <wp:simplePos x="0" y="0"/>
                  <wp:positionH relativeFrom="column">
                    <wp:posOffset>693420</wp:posOffset>
                  </wp:positionH>
                  <wp:positionV relativeFrom="paragraph">
                    <wp:posOffset>86360</wp:posOffset>
                  </wp:positionV>
                  <wp:extent cx="228600" cy="771525"/>
                  <wp:effectExtent l="0" t="0" r="0" b="9525"/>
                  <wp:wrapNone/>
                  <wp:docPr id="97" name="图片 100" descr="40"/>
                  <wp:cNvGraphicFramePr/>
                  <a:graphic xmlns:a="http://schemas.openxmlformats.org/drawingml/2006/main">
                    <a:graphicData uri="http://schemas.openxmlformats.org/drawingml/2006/picture">
                      <pic:pic xmlns:pic="http://schemas.openxmlformats.org/drawingml/2006/picture">
                        <pic:nvPicPr>
                          <pic:cNvPr id="97" name="图片 100" descr="40"/>
                          <pic:cNvPicPr/>
                        </pic:nvPicPr>
                        <pic:blipFill>
                          <a:blip r:embed="rId48"/>
                          <a:stretch>
                            <a:fillRect/>
                          </a:stretch>
                        </pic:blipFill>
                        <pic:spPr>
                          <a:xfrm>
                            <a:off x="0" y="0"/>
                            <a:ext cx="228600" cy="771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939" w:type="pct"/>
            <w:vMerge w:val="continue"/>
            <w:noWrap w:val="0"/>
            <w:vAlign w:val="center"/>
          </w:tcPr>
          <w:p>
            <w:pPr>
              <w:widowControl/>
              <w:jc w:val="center"/>
              <w:rPr>
                <w:rFonts w:ascii="宋体" w:hAnsi="宋体" w:cs="宋体"/>
                <w:spacing w:val="0"/>
                <w:kern w:val="0"/>
                <w:sz w:val="24"/>
                <w:szCs w:val="24"/>
              </w:rPr>
            </w:pPr>
          </w:p>
        </w:tc>
        <w:tc>
          <w:tcPr>
            <w:tcW w:w="1318" w:type="pct"/>
            <w:vMerge w:val="continue"/>
            <w:noWrap w:val="0"/>
            <w:vAlign w:val="center"/>
          </w:tcPr>
          <w:p>
            <w:pPr>
              <w:widowControl/>
              <w:jc w:val="center"/>
              <w:rPr>
                <w:rFonts w:ascii="宋体" w:hAnsi="宋体" w:cs="宋体"/>
                <w:spacing w:val="0"/>
                <w:kern w:val="0"/>
                <w:sz w:val="24"/>
                <w:szCs w:val="24"/>
              </w:rPr>
            </w:pPr>
          </w:p>
        </w:tc>
        <w:tc>
          <w:tcPr>
            <w:tcW w:w="1205" w:type="pct"/>
            <w:noWrap/>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助行器</w:t>
            </w: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anchor distT="0" distB="0" distL="114300" distR="114300" simplePos="0" relativeHeight="251669504" behindDoc="0" locked="0" layoutInCell="1" allowOverlap="1">
                  <wp:simplePos x="0" y="0"/>
                  <wp:positionH relativeFrom="column">
                    <wp:posOffset>413385</wp:posOffset>
                  </wp:positionH>
                  <wp:positionV relativeFrom="paragraph">
                    <wp:posOffset>163830</wp:posOffset>
                  </wp:positionV>
                  <wp:extent cx="723900" cy="676275"/>
                  <wp:effectExtent l="0" t="0" r="0" b="9525"/>
                  <wp:wrapNone/>
                  <wp:docPr id="101" name="图片 101" descr="31"/>
                  <wp:cNvGraphicFramePr/>
                  <a:graphic xmlns:a="http://schemas.openxmlformats.org/drawingml/2006/main">
                    <a:graphicData uri="http://schemas.openxmlformats.org/drawingml/2006/picture">
                      <pic:pic xmlns:pic="http://schemas.openxmlformats.org/drawingml/2006/picture">
                        <pic:nvPicPr>
                          <pic:cNvPr id="101" name="图片 101" descr="31"/>
                          <pic:cNvPicPr/>
                        </pic:nvPicPr>
                        <pic:blipFill>
                          <a:blip r:embed="rId49"/>
                          <a:stretch>
                            <a:fillRect/>
                          </a:stretch>
                        </pic:blipFill>
                        <pic:spPr>
                          <a:xfrm>
                            <a:off x="0" y="0"/>
                            <a:ext cx="723900" cy="6762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939" w:type="pct"/>
            <w:vMerge w:val="continue"/>
            <w:noWrap w:val="0"/>
            <w:vAlign w:val="center"/>
          </w:tcPr>
          <w:p>
            <w:pPr>
              <w:widowControl/>
              <w:jc w:val="center"/>
              <w:rPr>
                <w:rFonts w:ascii="宋体" w:hAnsi="宋体" w:cs="宋体"/>
                <w:spacing w:val="0"/>
                <w:kern w:val="0"/>
                <w:sz w:val="24"/>
                <w:szCs w:val="24"/>
              </w:rPr>
            </w:pPr>
          </w:p>
        </w:tc>
        <w:tc>
          <w:tcPr>
            <w:tcW w:w="1318" w:type="pct"/>
            <w:vMerge w:val="continue"/>
            <w:noWrap w:val="0"/>
            <w:vAlign w:val="center"/>
          </w:tcPr>
          <w:p>
            <w:pPr>
              <w:widowControl/>
              <w:jc w:val="center"/>
              <w:rPr>
                <w:rFonts w:ascii="宋体" w:hAnsi="宋体" w:cs="宋体"/>
                <w:spacing w:val="0"/>
                <w:kern w:val="0"/>
                <w:sz w:val="24"/>
                <w:szCs w:val="24"/>
              </w:rPr>
            </w:pPr>
          </w:p>
        </w:tc>
        <w:tc>
          <w:tcPr>
            <w:tcW w:w="1205" w:type="pct"/>
            <w:noWrap/>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轮椅</w:t>
            </w:r>
          </w:p>
        </w:tc>
        <w:tc>
          <w:tcPr>
            <w:tcW w:w="1537" w:type="pct"/>
            <w:noWrap/>
            <w:vAlign w:val="center"/>
          </w:tcPr>
          <w:p>
            <w:pPr>
              <w:widowControl/>
              <w:jc w:val="center"/>
              <w:rPr>
                <w:rFonts w:ascii="宋体" w:hAnsi="宋体" w:eastAsia="宋体" w:cs="宋体"/>
                <w:spacing w:val="0"/>
                <w:kern w:val="0"/>
                <w:sz w:val="24"/>
                <w:szCs w:val="24"/>
              </w:rPr>
            </w:pPr>
            <w:r>
              <w:rPr>
                <w:rFonts w:ascii="宋体" w:hAnsi="宋体" w:cs="宋体"/>
                <w:spacing w:val="0"/>
                <w:kern w:val="0"/>
                <w:sz w:val="24"/>
                <w:szCs w:val="24"/>
              </w:rPr>
              <w:drawing>
                <wp:inline distT="0" distB="0" distL="114300" distR="114300">
                  <wp:extent cx="941070" cy="1146810"/>
                  <wp:effectExtent l="0" t="0" r="11430" b="15240"/>
                  <wp:docPr id="105" name="图片 73" descr="49"/>
                  <wp:cNvGraphicFramePr/>
                  <a:graphic xmlns:a="http://schemas.openxmlformats.org/drawingml/2006/main">
                    <a:graphicData uri="http://schemas.openxmlformats.org/drawingml/2006/picture">
                      <pic:pic xmlns:pic="http://schemas.openxmlformats.org/drawingml/2006/picture">
                        <pic:nvPicPr>
                          <pic:cNvPr id="105" name="图片 73" descr="49"/>
                          <pic:cNvPicPr/>
                        </pic:nvPicPr>
                        <pic:blipFill>
                          <a:blip r:embed="rId50"/>
                          <a:stretch>
                            <a:fillRect/>
                          </a:stretch>
                        </pic:blipFill>
                        <pic:spPr>
                          <a:xfrm>
                            <a:off x="0" y="0"/>
                            <a:ext cx="941070" cy="11468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jc w:val="center"/>
        </w:trPr>
        <w:tc>
          <w:tcPr>
            <w:tcW w:w="939" w:type="pct"/>
            <w:vMerge w:val="continue"/>
            <w:noWrap w:val="0"/>
            <w:vAlign w:val="center"/>
          </w:tcPr>
          <w:p>
            <w:pPr>
              <w:widowControl/>
              <w:jc w:val="center"/>
              <w:rPr>
                <w:rFonts w:ascii="宋体" w:hAnsi="宋体" w:cs="宋体"/>
                <w:spacing w:val="0"/>
                <w:kern w:val="0"/>
                <w:sz w:val="24"/>
                <w:szCs w:val="24"/>
              </w:rPr>
            </w:pPr>
          </w:p>
        </w:tc>
        <w:tc>
          <w:tcPr>
            <w:tcW w:w="1318" w:type="pct"/>
            <w:vMerge w:val="restart"/>
            <w:noWrap w:val="0"/>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如厕类辅具</w:t>
            </w:r>
          </w:p>
        </w:tc>
        <w:tc>
          <w:tcPr>
            <w:tcW w:w="1205" w:type="pct"/>
            <w:vMerge w:val="restart"/>
            <w:noWrap/>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接尿器或便盆</w:t>
            </w: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anchor distT="0" distB="0" distL="114300" distR="114300" simplePos="0" relativeHeight="251670528" behindDoc="0" locked="0" layoutInCell="1" allowOverlap="1">
                  <wp:simplePos x="0" y="0"/>
                  <wp:positionH relativeFrom="column">
                    <wp:posOffset>502920</wp:posOffset>
                  </wp:positionH>
                  <wp:positionV relativeFrom="paragraph">
                    <wp:posOffset>140970</wp:posOffset>
                  </wp:positionV>
                  <wp:extent cx="771525" cy="819150"/>
                  <wp:effectExtent l="0" t="0" r="9525" b="0"/>
                  <wp:wrapNone/>
                  <wp:docPr id="102" name="图片 103" descr="37"/>
                  <wp:cNvGraphicFramePr/>
                  <a:graphic xmlns:a="http://schemas.openxmlformats.org/drawingml/2006/main">
                    <a:graphicData uri="http://schemas.openxmlformats.org/drawingml/2006/picture">
                      <pic:pic xmlns:pic="http://schemas.openxmlformats.org/drawingml/2006/picture">
                        <pic:nvPicPr>
                          <pic:cNvPr id="102" name="图片 103" descr="37"/>
                          <pic:cNvPicPr/>
                        </pic:nvPicPr>
                        <pic:blipFill>
                          <a:blip r:embed="rId51"/>
                          <a:stretch>
                            <a:fillRect/>
                          </a:stretch>
                        </pic:blipFill>
                        <pic:spPr>
                          <a:xfrm>
                            <a:off x="0" y="0"/>
                            <a:ext cx="771525" cy="8191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jc w:val="center"/>
        </w:trPr>
        <w:tc>
          <w:tcPr>
            <w:tcW w:w="939" w:type="pct"/>
            <w:vMerge w:val="continue"/>
            <w:noWrap w:val="0"/>
            <w:vAlign w:val="center"/>
          </w:tcPr>
          <w:p>
            <w:pPr>
              <w:widowControl/>
              <w:jc w:val="center"/>
              <w:rPr>
                <w:rFonts w:ascii="宋体" w:hAnsi="宋体" w:cs="宋体"/>
                <w:spacing w:val="0"/>
                <w:kern w:val="0"/>
                <w:sz w:val="24"/>
                <w:szCs w:val="24"/>
              </w:rPr>
            </w:pPr>
          </w:p>
        </w:tc>
        <w:tc>
          <w:tcPr>
            <w:tcW w:w="1318" w:type="pct"/>
            <w:vMerge w:val="continue"/>
            <w:noWrap w:val="0"/>
            <w:vAlign w:val="center"/>
          </w:tcPr>
          <w:p>
            <w:pPr>
              <w:widowControl/>
              <w:jc w:val="center"/>
              <w:rPr>
                <w:rFonts w:ascii="宋体" w:hAnsi="宋体" w:cs="宋体"/>
                <w:spacing w:val="0"/>
                <w:kern w:val="0"/>
                <w:sz w:val="24"/>
                <w:szCs w:val="24"/>
              </w:rPr>
            </w:pPr>
          </w:p>
        </w:tc>
        <w:tc>
          <w:tcPr>
            <w:tcW w:w="1205" w:type="pct"/>
            <w:vMerge w:val="continue"/>
            <w:noWrap/>
            <w:vAlign w:val="center"/>
          </w:tcPr>
          <w:p>
            <w:pPr>
              <w:widowControl/>
              <w:jc w:val="center"/>
              <w:rPr>
                <w:rFonts w:ascii="宋体" w:hAnsi="宋体" w:cs="宋体"/>
                <w:spacing w:val="0"/>
                <w:kern w:val="0"/>
                <w:sz w:val="24"/>
                <w:szCs w:val="24"/>
              </w:rPr>
            </w:pP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anchor distT="0" distB="0" distL="114300" distR="114300" simplePos="0" relativeHeight="251671552" behindDoc="0" locked="0" layoutInCell="1" allowOverlap="1">
                  <wp:simplePos x="0" y="0"/>
                  <wp:positionH relativeFrom="column">
                    <wp:posOffset>487680</wp:posOffset>
                  </wp:positionH>
                  <wp:positionV relativeFrom="paragraph">
                    <wp:posOffset>151130</wp:posOffset>
                  </wp:positionV>
                  <wp:extent cx="723900" cy="771525"/>
                  <wp:effectExtent l="0" t="0" r="0" b="9525"/>
                  <wp:wrapNone/>
                  <wp:docPr id="103" name="图片 104" descr="企业微信截图_16207251057630"/>
                  <wp:cNvGraphicFramePr/>
                  <a:graphic xmlns:a="http://schemas.openxmlformats.org/drawingml/2006/main">
                    <a:graphicData uri="http://schemas.openxmlformats.org/drawingml/2006/picture">
                      <pic:pic xmlns:pic="http://schemas.openxmlformats.org/drawingml/2006/picture">
                        <pic:nvPicPr>
                          <pic:cNvPr id="103" name="图片 104" descr="企业微信截图_16207251057630"/>
                          <pic:cNvPicPr/>
                        </pic:nvPicPr>
                        <pic:blipFill>
                          <a:blip r:embed="rId52"/>
                          <a:stretch>
                            <a:fillRect/>
                          </a:stretch>
                        </pic:blipFill>
                        <pic:spPr>
                          <a:xfrm>
                            <a:off x="0" y="0"/>
                            <a:ext cx="723900" cy="771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jc w:val="center"/>
        </w:trPr>
        <w:tc>
          <w:tcPr>
            <w:tcW w:w="939" w:type="pct"/>
            <w:vMerge w:val="continue"/>
            <w:noWrap w:val="0"/>
            <w:vAlign w:val="center"/>
          </w:tcPr>
          <w:p>
            <w:pPr>
              <w:widowControl/>
              <w:jc w:val="center"/>
              <w:rPr>
                <w:rFonts w:ascii="宋体" w:hAnsi="宋体" w:cs="宋体"/>
                <w:spacing w:val="0"/>
                <w:kern w:val="0"/>
                <w:sz w:val="24"/>
                <w:szCs w:val="24"/>
              </w:rPr>
            </w:pPr>
          </w:p>
        </w:tc>
        <w:tc>
          <w:tcPr>
            <w:tcW w:w="1318" w:type="pct"/>
            <w:vMerge w:val="continue"/>
            <w:noWrap w:val="0"/>
            <w:vAlign w:val="center"/>
          </w:tcPr>
          <w:p>
            <w:pPr>
              <w:widowControl/>
              <w:jc w:val="center"/>
              <w:rPr>
                <w:rFonts w:ascii="宋体" w:hAnsi="宋体" w:cs="宋体"/>
                <w:spacing w:val="0"/>
                <w:kern w:val="0"/>
                <w:sz w:val="24"/>
                <w:szCs w:val="24"/>
              </w:rPr>
            </w:pPr>
          </w:p>
        </w:tc>
        <w:tc>
          <w:tcPr>
            <w:tcW w:w="1205" w:type="pct"/>
            <w:vMerge w:val="continue"/>
            <w:noWrap/>
            <w:vAlign w:val="center"/>
          </w:tcPr>
          <w:p>
            <w:pPr>
              <w:widowControl/>
              <w:jc w:val="center"/>
              <w:rPr>
                <w:rFonts w:ascii="宋体" w:hAnsi="宋体" w:cs="宋体"/>
                <w:spacing w:val="0"/>
                <w:kern w:val="0"/>
                <w:sz w:val="24"/>
                <w:szCs w:val="24"/>
              </w:rPr>
            </w:pP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anchor distT="0" distB="0" distL="114300" distR="114300" simplePos="0" relativeHeight="251672576" behindDoc="0" locked="0" layoutInCell="1" allowOverlap="1">
                  <wp:simplePos x="0" y="0"/>
                  <wp:positionH relativeFrom="column">
                    <wp:posOffset>487680</wp:posOffset>
                  </wp:positionH>
                  <wp:positionV relativeFrom="paragraph">
                    <wp:posOffset>141605</wp:posOffset>
                  </wp:positionV>
                  <wp:extent cx="751840" cy="771525"/>
                  <wp:effectExtent l="0" t="0" r="10160" b="9525"/>
                  <wp:wrapNone/>
                  <wp:docPr id="104" name="图片 105" descr="企业微信截图_16197649602171"/>
                  <wp:cNvGraphicFramePr/>
                  <a:graphic xmlns:a="http://schemas.openxmlformats.org/drawingml/2006/main">
                    <a:graphicData uri="http://schemas.openxmlformats.org/drawingml/2006/picture">
                      <pic:pic xmlns:pic="http://schemas.openxmlformats.org/drawingml/2006/picture">
                        <pic:nvPicPr>
                          <pic:cNvPr id="104" name="图片 105" descr="企业微信截图_16197649602171"/>
                          <pic:cNvPicPr/>
                        </pic:nvPicPr>
                        <pic:blipFill>
                          <a:blip r:embed="rId53"/>
                          <a:stretch>
                            <a:fillRect/>
                          </a:stretch>
                        </pic:blipFill>
                        <pic:spPr>
                          <a:xfrm>
                            <a:off x="0" y="0"/>
                            <a:ext cx="751840" cy="771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939" w:type="pct"/>
            <w:vMerge w:val="continue"/>
            <w:noWrap w:val="0"/>
            <w:vAlign w:val="center"/>
          </w:tcPr>
          <w:p>
            <w:pPr>
              <w:widowControl/>
              <w:jc w:val="center"/>
              <w:rPr>
                <w:rFonts w:ascii="宋体" w:hAnsi="宋体" w:cs="宋体"/>
                <w:spacing w:val="0"/>
                <w:kern w:val="0"/>
                <w:sz w:val="24"/>
                <w:szCs w:val="24"/>
              </w:rPr>
            </w:pPr>
          </w:p>
        </w:tc>
        <w:tc>
          <w:tcPr>
            <w:tcW w:w="1318" w:type="pct"/>
            <w:vMerge w:val="restart"/>
            <w:noWrap w:val="0"/>
            <w:vAlign w:val="center"/>
          </w:tcPr>
          <w:p>
            <w:pPr>
              <w:widowControl/>
              <w:jc w:val="center"/>
              <w:rPr>
                <w:rFonts w:ascii="宋体" w:hAnsi="宋体" w:cs="宋体"/>
                <w:spacing w:val="0"/>
                <w:kern w:val="0"/>
                <w:sz w:val="24"/>
                <w:szCs w:val="24"/>
              </w:rPr>
            </w:pPr>
          </w:p>
        </w:tc>
        <w:tc>
          <w:tcPr>
            <w:tcW w:w="1205" w:type="pct"/>
            <w:noWrap/>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护理床</w:t>
            </w:r>
          </w:p>
        </w:tc>
        <w:tc>
          <w:tcPr>
            <w:tcW w:w="1537" w:type="pct"/>
            <w:noWrap/>
            <w:vAlign w:val="center"/>
          </w:tcPr>
          <w:p>
            <w:pPr>
              <w:widowControl/>
              <w:jc w:val="center"/>
              <w:rPr>
                <w:rFonts w:ascii="宋体" w:hAnsi="宋体" w:eastAsia="宋体" w:cs="宋体"/>
                <w:spacing w:val="0"/>
                <w:kern w:val="0"/>
                <w:sz w:val="24"/>
                <w:szCs w:val="24"/>
              </w:rPr>
            </w:pPr>
            <w:r>
              <w:rPr>
                <w:rFonts w:ascii="宋体" w:hAnsi="宋体" w:cs="宋体"/>
                <w:spacing w:val="0"/>
                <w:kern w:val="0"/>
                <w:sz w:val="24"/>
                <w:szCs w:val="24"/>
              </w:rPr>
              <w:drawing>
                <wp:inline distT="0" distB="0" distL="114300" distR="114300">
                  <wp:extent cx="1009015" cy="695325"/>
                  <wp:effectExtent l="0" t="0" r="635" b="8890"/>
                  <wp:docPr id="93" name="图片 74" descr="企业微信截图_16213079393453(1)"/>
                  <wp:cNvGraphicFramePr/>
                  <a:graphic xmlns:a="http://schemas.openxmlformats.org/drawingml/2006/main">
                    <a:graphicData uri="http://schemas.openxmlformats.org/drawingml/2006/picture">
                      <pic:pic xmlns:pic="http://schemas.openxmlformats.org/drawingml/2006/picture">
                        <pic:nvPicPr>
                          <pic:cNvPr id="93" name="图片 74" descr="企业微信截图_16213079393453(1)"/>
                          <pic:cNvPicPr/>
                        </pic:nvPicPr>
                        <pic:blipFill>
                          <a:blip r:embed="rId54"/>
                          <a:stretch>
                            <a:fillRect/>
                          </a:stretch>
                        </pic:blipFill>
                        <pic:spPr>
                          <a:xfrm>
                            <a:off x="0" y="0"/>
                            <a:ext cx="1009015" cy="695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939" w:type="pct"/>
            <w:vMerge w:val="continue"/>
            <w:noWrap w:val="0"/>
            <w:vAlign w:val="center"/>
          </w:tcPr>
          <w:p>
            <w:pPr>
              <w:widowControl/>
              <w:jc w:val="center"/>
              <w:rPr>
                <w:rFonts w:ascii="宋体" w:hAnsi="宋体" w:cs="宋体"/>
                <w:spacing w:val="0"/>
                <w:kern w:val="0"/>
                <w:sz w:val="24"/>
                <w:szCs w:val="24"/>
              </w:rPr>
            </w:pPr>
          </w:p>
        </w:tc>
        <w:tc>
          <w:tcPr>
            <w:tcW w:w="1318" w:type="pct"/>
            <w:vMerge w:val="continue"/>
            <w:noWrap w:val="0"/>
            <w:vAlign w:val="center"/>
          </w:tcPr>
          <w:p>
            <w:pPr>
              <w:widowControl/>
              <w:jc w:val="center"/>
              <w:rPr>
                <w:rFonts w:ascii="宋体" w:hAnsi="宋体" w:cs="宋体"/>
                <w:spacing w:val="0"/>
                <w:kern w:val="0"/>
                <w:sz w:val="24"/>
                <w:szCs w:val="24"/>
              </w:rPr>
            </w:pPr>
          </w:p>
        </w:tc>
        <w:tc>
          <w:tcPr>
            <w:tcW w:w="1205" w:type="pct"/>
            <w:noWrap/>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防压疮垫</w:t>
            </w:r>
          </w:p>
        </w:tc>
        <w:tc>
          <w:tcPr>
            <w:tcW w:w="1537" w:type="pct"/>
            <w:noWrap/>
            <w:vAlign w:val="center"/>
          </w:tcPr>
          <w:p>
            <w:pPr>
              <w:widowControl/>
              <w:jc w:val="center"/>
              <w:rPr>
                <w:rFonts w:ascii="宋体" w:hAnsi="宋体" w:cs="宋体"/>
                <w:spacing w:val="0"/>
                <w:kern w:val="0"/>
                <w:sz w:val="24"/>
                <w:szCs w:val="24"/>
              </w:rPr>
            </w:pPr>
            <w:r>
              <w:rPr>
                <w:spacing w:val="0"/>
                <w:kern w:val="0"/>
                <w:sz w:val="24"/>
                <w:szCs w:val="24"/>
              </w:rPr>
              <w:drawing>
                <wp:inline distT="0" distB="0" distL="114300" distR="114300">
                  <wp:extent cx="906780" cy="859155"/>
                  <wp:effectExtent l="0" t="0" r="7620" b="17145"/>
                  <wp:docPr id="107" name="图片 75"/>
                  <wp:cNvGraphicFramePr/>
                  <a:graphic xmlns:a="http://schemas.openxmlformats.org/drawingml/2006/main">
                    <a:graphicData uri="http://schemas.openxmlformats.org/drawingml/2006/picture">
                      <pic:pic xmlns:pic="http://schemas.openxmlformats.org/drawingml/2006/picture">
                        <pic:nvPicPr>
                          <pic:cNvPr id="107" name="图片 75"/>
                          <pic:cNvPicPr/>
                        </pic:nvPicPr>
                        <pic:blipFill>
                          <a:blip r:embed="rId55"/>
                          <a:stretch>
                            <a:fillRect/>
                          </a:stretch>
                        </pic:blipFill>
                        <pic:spPr>
                          <a:xfrm>
                            <a:off x="0" y="0"/>
                            <a:ext cx="906780" cy="8591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939" w:type="pct"/>
            <w:vMerge w:val="continue"/>
            <w:noWrap w:val="0"/>
            <w:vAlign w:val="center"/>
          </w:tcPr>
          <w:p>
            <w:pPr>
              <w:widowControl/>
              <w:jc w:val="center"/>
              <w:rPr>
                <w:rFonts w:ascii="宋体" w:hAnsi="宋体" w:cs="宋体"/>
                <w:spacing w:val="0"/>
                <w:kern w:val="0"/>
                <w:sz w:val="24"/>
                <w:szCs w:val="24"/>
              </w:rPr>
            </w:pPr>
          </w:p>
        </w:tc>
        <w:tc>
          <w:tcPr>
            <w:tcW w:w="1318" w:type="pct"/>
            <w:vMerge w:val="restart"/>
            <w:noWrap w:val="0"/>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放大设备</w:t>
            </w:r>
          </w:p>
        </w:tc>
        <w:tc>
          <w:tcPr>
            <w:tcW w:w="1205" w:type="pct"/>
            <w:noWrap/>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放大镜</w:t>
            </w: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inline distT="0" distB="0" distL="114300" distR="114300">
                  <wp:extent cx="876300" cy="923290"/>
                  <wp:effectExtent l="0" t="0" r="0" b="10160"/>
                  <wp:docPr id="108" name="图片 76" descr="attachment-1619689441214-a94196c11ad1d1a6"/>
                  <wp:cNvGraphicFramePr/>
                  <a:graphic xmlns:a="http://schemas.openxmlformats.org/drawingml/2006/main">
                    <a:graphicData uri="http://schemas.openxmlformats.org/drawingml/2006/picture">
                      <pic:pic xmlns:pic="http://schemas.openxmlformats.org/drawingml/2006/picture">
                        <pic:nvPicPr>
                          <pic:cNvPr id="108" name="图片 76" descr="attachment-1619689441214-a94196c11ad1d1a6"/>
                          <pic:cNvPicPr/>
                        </pic:nvPicPr>
                        <pic:blipFill>
                          <a:blip r:embed="rId56"/>
                          <a:stretch>
                            <a:fillRect/>
                          </a:stretch>
                        </pic:blipFill>
                        <pic:spPr>
                          <a:xfrm>
                            <a:off x="0" y="0"/>
                            <a:ext cx="876300" cy="9232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939" w:type="pct"/>
            <w:vMerge w:val="continue"/>
            <w:noWrap w:val="0"/>
            <w:vAlign w:val="center"/>
          </w:tcPr>
          <w:p>
            <w:pPr>
              <w:widowControl/>
              <w:jc w:val="left"/>
              <w:rPr>
                <w:rFonts w:ascii="宋体" w:hAnsi="宋体" w:cs="宋体"/>
                <w:spacing w:val="0"/>
                <w:kern w:val="0"/>
                <w:sz w:val="24"/>
                <w:szCs w:val="24"/>
              </w:rPr>
            </w:pPr>
          </w:p>
        </w:tc>
        <w:tc>
          <w:tcPr>
            <w:tcW w:w="1318" w:type="pct"/>
            <w:vMerge w:val="continue"/>
            <w:noWrap w:val="0"/>
            <w:vAlign w:val="center"/>
          </w:tcPr>
          <w:p>
            <w:pPr>
              <w:widowControl/>
              <w:jc w:val="center"/>
              <w:rPr>
                <w:rFonts w:ascii="宋体" w:hAnsi="宋体" w:cs="宋体"/>
                <w:spacing w:val="0"/>
                <w:kern w:val="0"/>
                <w:sz w:val="24"/>
                <w:szCs w:val="24"/>
              </w:rPr>
            </w:pPr>
          </w:p>
        </w:tc>
        <w:tc>
          <w:tcPr>
            <w:tcW w:w="1205" w:type="pct"/>
            <w:noWrap/>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放大镜指甲剪</w:t>
            </w:r>
          </w:p>
        </w:tc>
        <w:tc>
          <w:tcPr>
            <w:tcW w:w="1537" w:type="pct"/>
            <w:noWrap/>
            <w:vAlign w:val="center"/>
          </w:tcPr>
          <w:p>
            <w:pPr>
              <w:widowControl/>
              <w:jc w:val="center"/>
              <w:rPr>
                <w:rFonts w:ascii="宋体" w:hAnsi="宋体" w:cs="宋体"/>
                <w:spacing w:val="0"/>
                <w:kern w:val="0"/>
                <w:sz w:val="24"/>
                <w:szCs w:val="24"/>
              </w:rPr>
            </w:pPr>
            <w:r>
              <w:rPr>
                <w:rFonts w:ascii="宋体" w:hAnsi="宋体" w:cs="宋体"/>
                <w:spacing w:val="0"/>
                <w:kern w:val="0"/>
                <w:sz w:val="24"/>
                <w:szCs w:val="24"/>
              </w:rPr>
              <w:drawing>
                <wp:inline distT="0" distB="0" distL="114300" distR="114300">
                  <wp:extent cx="1000125" cy="857250"/>
                  <wp:effectExtent l="0" t="0" r="9525" b="0"/>
                  <wp:docPr id="84" name="图片 77" descr="34"/>
                  <wp:cNvGraphicFramePr/>
                  <a:graphic xmlns:a="http://schemas.openxmlformats.org/drawingml/2006/main">
                    <a:graphicData uri="http://schemas.openxmlformats.org/drawingml/2006/picture">
                      <pic:pic xmlns:pic="http://schemas.openxmlformats.org/drawingml/2006/picture">
                        <pic:nvPicPr>
                          <pic:cNvPr id="84" name="图片 77" descr="34"/>
                          <pic:cNvPicPr/>
                        </pic:nvPicPr>
                        <pic:blipFill>
                          <a:blip r:embed="rId57"/>
                          <a:stretch>
                            <a:fillRect/>
                          </a:stretch>
                        </pic:blipFill>
                        <pic:spPr>
                          <a:xfrm>
                            <a:off x="0" y="0"/>
                            <a:ext cx="1000125" cy="8572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939" w:type="pct"/>
            <w:vMerge w:val="continue"/>
            <w:noWrap w:val="0"/>
            <w:vAlign w:val="center"/>
          </w:tcPr>
          <w:p>
            <w:pPr>
              <w:widowControl/>
              <w:jc w:val="left"/>
              <w:rPr>
                <w:rFonts w:ascii="宋体" w:hAnsi="宋体" w:cs="宋体"/>
                <w:spacing w:val="0"/>
                <w:kern w:val="0"/>
                <w:sz w:val="24"/>
                <w:szCs w:val="24"/>
              </w:rPr>
            </w:pPr>
          </w:p>
        </w:tc>
        <w:tc>
          <w:tcPr>
            <w:tcW w:w="1318" w:type="pct"/>
            <w:noWrap w:val="0"/>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助听设备</w:t>
            </w:r>
          </w:p>
        </w:tc>
        <w:tc>
          <w:tcPr>
            <w:tcW w:w="1205" w:type="pct"/>
            <w:noWrap/>
            <w:vAlign w:val="center"/>
          </w:tcPr>
          <w:p>
            <w:pPr>
              <w:widowControl/>
              <w:jc w:val="center"/>
              <w:rPr>
                <w:rFonts w:ascii="宋体" w:hAnsi="宋体" w:eastAsia="宋体" w:cs="宋体"/>
                <w:spacing w:val="0"/>
                <w:kern w:val="0"/>
                <w:sz w:val="24"/>
                <w:szCs w:val="24"/>
              </w:rPr>
            </w:pPr>
            <w:r>
              <w:rPr>
                <w:rFonts w:hint="eastAsia" w:ascii="宋体" w:hAnsi="宋体" w:cs="宋体"/>
                <w:spacing w:val="0"/>
                <w:kern w:val="0"/>
                <w:sz w:val="24"/>
                <w:szCs w:val="24"/>
              </w:rPr>
              <w:t>助听器</w:t>
            </w:r>
          </w:p>
        </w:tc>
        <w:tc>
          <w:tcPr>
            <w:tcW w:w="1537" w:type="pct"/>
            <w:noWrap/>
            <w:vAlign w:val="center"/>
          </w:tcPr>
          <w:p>
            <w:pPr>
              <w:widowControl/>
              <w:jc w:val="center"/>
              <w:rPr>
                <w:rFonts w:ascii="宋体" w:hAnsi="宋体" w:eastAsia="宋体" w:cs="宋体"/>
                <w:spacing w:val="0"/>
                <w:kern w:val="0"/>
                <w:sz w:val="24"/>
                <w:szCs w:val="24"/>
              </w:rPr>
            </w:pPr>
            <w:r>
              <w:rPr>
                <w:spacing w:val="0"/>
                <w:kern w:val="0"/>
                <w:sz w:val="24"/>
                <w:szCs w:val="24"/>
              </w:rPr>
              <w:drawing>
                <wp:inline distT="0" distB="0" distL="114300" distR="114300">
                  <wp:extent cx="906780" cy="515620"/>
                  <wp:effectExtent l="0" t="0" r="7620" b="17780"/>
                  <wp:docPr id="91" name="图片 78"/>
                  <wp:cNvGraphicFramePr/>
                  <a:graphic xmlns:a="http://schemas.openxmlformats.org/drawingml/2006/main">
                    <a:graphicData uri="http://schemas.openxmlformats.org/drawingml/2006/picture">
                      <pic:pic xmlns:pic="http://schemas.openxmlformats.org/drawingml/2006/picture">
                        <pic:nvPicPr>
                          <pic:cNvPr id="91" name="图片 78"/>
                          <pic:cNvPicPr/>
                        </pic:nvPicPr>
                        <pic:blipFill>
                          <a:blip r:embed="rId58"/>
                          <a:stretch>
                            <a:fillRect/>
                          </a:stretch>
                        </pic:blipFill>
                        <pic:spPr>
                          <a:xfrm>
                            <a:off x="0" y="0"/>
                            <a:ext cx="906780" cy="5156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939" w:type="pct"/>
            <w:vMerge w:val="continue"/>
            <w:noWrap w:val="0"/>
            <w:vAlign w:val="center"/>
          </w:tcPr>
          <w:p>
            <w:pPr>
              <w:widowControl/>
              <w:jc w:val="left"/>
              <w:rPr>
                <w:rFonts w:ascii="宋体" w:hAnsi="宋体" w:cs="宋体"/>
                <w:spacing w:val="0"/>
                <w:kern w:val="0"/>
                <w:sz w:val="24"/>
                <w:szCs w:val="24"/>
              </w:rPr>
            </w:pPr>
          </w:p>
        </w:tc>
        <w:tc>
          <w:tcPr>
            <w:tcW w:w="1318" w:type="pct"/>
            <w:vMerge w:val="restart"/>
            <w:noWrap w:val="0"/>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自主进食器具</w:t>
            </w:r>
          </w:p>
        </w:tc>
        <w:tc>
          <w:tcPr>
            <w:tcW w:w="1205" w:type="pct"/>
            <w:noWrap/>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防洒碗</w:t>
            </w:r>
          </w:p>
        </w:tc>
        <w:tc>
          <w:tcPr>
            <w:tcW w:w="1537" w:type="pct"/>
            <w:noWrap/>
            <w:vAlign w:val="center"/>
          </w:tcPr>
          <w:p>
            <w:pPr>
              <w:widowControl/>
              <w:jc w:val="center"/>
              <w:rPr>
                <w:rFonts w:ascii="宋体" w:hAnsi="宋体" w:eastAsia="宋体" w:cs="宋体"/>
                <w:spacing w:val="0"/>
                <w:kern w:val="0"/>
                <w:sz w:val="24"/>
                <w:szCs w:val="24"/>
              </w:rPr>
            </w:pPr>
            <w:r>
              <w:rPr>
                <w:spacing w:val="0"/>
                <w:kern w:val="0"/>
                <w:sz w:val="24"/>
                <w:szCs w:val="24"/>
              </w:rPr>
              <w:drawing>
                <wp:inline distT="0" distB="0" distL="114300" distR="114300">
                  <wp:extent cx="906145" cy="810895"/>
                  <wp:effectExtent l="0" t="0" r="8255" b="8255"/>
                  <wp:docPr id="80" name="图片 79"/>
                  <wp:cNvGraphicFramePr/>
                  <a:graphic xmlns:a="http://schemas.openxmlformats.org/drawingml/2006/main">
                    <a:graphicData uri="http://schemas.openxmlformats.org/drawingml/2006/picture">
                      <pic:pic xmlns:pic="http://schemas.openxmlformats.org/drawingml/2006/picture">
                        <pic:nvPicPr>
                          <pic:cNvPr id="80" name="图片 79"/>
                          <pic:cNvPicPr/>
                        </pic:nvPicPr>
                        <pic:blipFill>
                          <a:blip r:embed="rId59"/>
                          <a:stretch>
                            <a:fillRect/>
                          </a:stretch>
                        </pic:blipFill>
                        <pic:spPr>
                          <a:xfrm>
                            <a:off x="0" y="0"/>
                            <a:ext cx="906145" cy="8108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1" w:hRule="atLeast"/>
          <w:jc w:val="center"/>
        </w:trPr>
        <w:tc>
          <w:tcPr>
            <w:tcW w:w="939" w:type="pct"/>
            <w:vMerge w:val="continue"/>
            <w:noWrap w:val="0"/>
            <w:vAlign w:val="center"/>
          </w:tcPr>
          <w:p>
            <w:pPr>
              <w:widowControl/>
              <w:jc w:val="left"/>
              <w:rPr>
                <w:rFonts w:ascii="宋体" w:hAnsi="宋体" w:cs="宋体"/>
                <w:spacing w:val="0"/>
                <w:kern w:val="0"/>
                <w:sz w:val="24"/>
                <w:szCs w:val="24"/>
              </w:rPr>
            </w:pPr>
          </w:p>
        </w:tc>
        <w:tc>
          <w:tcPr>
            <w:tcW w:w="1318" w:type="pct"/>
            <w:vMerge w:val="continue"/>
            <w:noWrap w:val="0"/>
            <w:vAlign w:val="center"/>
          </w:tcPr>
          <w:p>
            <w:pPr>
              <w:widowControl/>
              <w:jc w:val="center"/>
              <w:rPr>
                <w:rFonts w:ascii="宋体" w:hAnsi="宋体" w:cs="宋体"/>
                <w:spacing w:val="0"/>
                <w:kern w:val="0"/>
                <w:sz w:val="24"/>
                <w:szCs w:val="24"/>
              </w:rPr>
            </w:pPr>
          </w:p>
        </w:tc>
        <w:tc>
          <w:tcPr>
            <w:tcW w:w="1205" w:type="pct"/>
            <w:noWrap/>
            <w:vAlign w:val="center"/>
          </w:tcPr>
          <w:p>
            <w:pPr>
              <w:widowControl/>
              <w:jc w:val="center"/>
              <w:rPr>
                <w:rFonts w:ascii="宋体" w:hAnsi="宋体" w:cs="宋体"/>
                <w:spacing w:val="0"/>
                <w:kern w:val="0"/>
                <w:sz w:val="24"/>
                <w:szCs w:val="24"/>
              </w:rPr>
            </w:pPr>
            <w:r>
              <w:rPr>
                <w:rFonts w:hint="eastAsia" w:ascii="宋体" w:hAnsi="宋体" w:cs="宋体"/>
                <w:spacing w:val="0"/>
                <w:kern w:val="0"/>
                <w:sz w:val="24"/>
                <w:szCs w:val="24"/>
              </w:rPr>
              <w:t>助食筷</w:t>
            </w:r>
          </w:p>
        </w:tc>
        <w:tc>
          <w:tcPr>
            <w:tcW w:w="1537" w:type="pct"/>
            <w:noWrap/>
            <w:vAlign w:val="center"/>
          </w:tcPr>
          <w:p>
            <w:pPr>
              <w:widowControl/>
              <w:jc w:val="center"/>
              <w:rPr>
                <w:spacing w:val="0"/>
                <w:kern w:val="0"/>
                <w:sz w:val="24"/>
                <w:szCs w:val="24"/>
              </w:rPr>
            </w:pPr>
            <w:r>
              <w:rPr>
                <w:spacing w:val="0"/>
                <w:kern w:val="0"/>
                <w:sz w:val="24"/>
                <w:szCs w:val="24"/>
              </w:rPr>
              <w:drawing>
                <wp:inline distT="0" distB="0" distL="114300" distR="114300">
                  <wp:extent cx="962660" cy="950595"/>
                  <wp:effectExtent l="0" t="0" r="8890" b="1905"/>
                  <wp:docPr id="81" name="图片 80"/>
                  <wp:cNvGraphicFramePr/>
                  <a:graphic xmlns:a="http://schemas.openxmlformats.org/drawingml/2006/main">
                    <a:graphicData uri="http://schemas.openxmlformats.org/drawingml/2006/picture">
                      <pic:pic xmlns:pic="http://schemas.openxmlformats.org/drawingml/2006/picture">
                        <pic:nvPicPr>
                          <pic:cNvPr id="81" name="图片 80"/>
                          <pic:cNvPicPr/>
                        </pic:nvPicPr>
                        <pic:blipFill>
                          <a:blip r:embed="rId60"/>
                          <a:stretch>
                            <a:fillRect/>
                          </a:stretch>
                        </pic:blipFill>
                        <pic:spPr>
                          <a:xfrm>
                            <a:off x="0" y="0"/>
                            <a:ext cx="962660" cy="950595"/>
                          </a:xfrm>
                          <a:prstGeom prst="rect">
                            <a:avLst/>
                          </a:prstGeom>
                          <a:noFill/>
                          <a:ln>
                            <a:noFill/>
                          </a:ln>
                        </pic:spPr>
                      </pic:pic>
                    </a:graphicData>
                  </a:graphic>
                </wp:inline>
              </w:drawing>
            </w:r>
          </w:p>
        </w:tc>
      </w:tr>
    </w:tbl>
    <w:p>
      <w:pPr>
        <w:rPr>
          <w:spacing w:val="0"/>
          <w:kern w:val="0"/>
        </w:rPr>
      </w:pPr>
    </w:p>
    <w:p>
      <w:pPr>
        <w:jc w:val="left"/>
        <w:rPr>
          <w:rFonts w:hint="eastAsia" w:ascii="仿宋_GB2312" w:hAnsi="宋体" w:cs="黑体"/>
          <w:spacing w:val="0"/>
          <w:kern w:val="0"/>
          <w:sz w:val="24"/>
          <w:szCs w:val="24"/>
        </w:rPr>
      </w:pPr>
    </w:p>
    <w:p>
      <w:pPr>
        <w:jc w:val="left"/>
        <w:rPr>
          <w:rFonts w:hint="eastAsia" w:ascii="仿宋_GB2312" w:hAnsi="宋体" w:cs="黑体"/>
          <w:spacing w:val="0"/>
          <w:kern w:val="0"/>
          <w:sz w:val="24"/>
          <w:szCs w:val="24"/>
        </w:rPr>
      </w:pPr>
    </w:p>
    <w:p>
      <w:pPr>
        <w:jc w:val="left"/>
        <w:rPr>
          <w:rFonts w:hint="eastAsia" w:ascii="仿宋_GB2312" w:hAnsi="宋体" w:cs="黑体"/>
          <w:spacing w:val="0"/>
          <w:kern w:val="0"/>
          <w:sz w:val="24"/>
          <w:szCs w:val="24"/>
        </w:rPr>
      </w:pPr>
    </w:p>
    <w:p>
      <w:pPr>
        <w:jc w:val="left"/>
        <w:rPr>
          <w:rFonts w:hint="eastAsia" w:ascii="仿宋_GB2312" w:hAnsi="宋体" w:cs="黑体"/>
          <w:spacing w:val="0"/>
          <w:kern w:val="0"/>
          <w:sz w:val="24"/>
          <w:szCs w:val="24"/>
        </w:rPr>
      </w:pPr>
    </w:p>
    <w:p>
      <w:pPr>
        <w:jc w:val="left"/>
        <w:rPr>
          <w:rFonts w:hint="eastAsia" w:ascii="仿宋_GB2312" w:hAnsi="宋体" w:cs="黑体"/>
          <w:spacing w:val="0"/>
          <w:kern w:val="0"/>
          <w:sz w:val="24"/>
          <w:szCs w:val="24"/>
        </w:rPr>
      </w:pPr>
    </w:p>
    <w:p>
      <w:pPr>
        <w:jc w:val="left"/>
        <w:rPr>
          <w:rFonts w:hint="eastAsia" w:ascii="仿宋_GB2312" w:hAnsi="宋体" w:cs="黑体"/>
          <w:spacing w:val="0"/>
          <w:kern w:val="0"/>
          <w:sz w:val="24"/>
          <w:szCs w:val="24"/>
        </w:rPr>
      </w:pPr>
    </w:p>
    <w:p>
      <w:pPr>
        <w:jc w:val="left"/>
        <w:rPr>
          <w:rFonts w:hint="eastAsia" w:ascii="仿宋_GB2312" w:hAnsi="宋体" w:cs="黑体"/>
          <w:spacing w:val="0"/>
          <w:kern w:val="0"/>
          <w:sz w:val="24"/>
          <w:szCs w:val="24"/>
        </w:rPr>
      </w:pPr>
    </w:p>
    <w:p>
      <w:pPr>
        <w:jc w:val="left"/>
        <w:rPr>
          <w:rFonts w:hint="eastAsia" w:ascii="仿宋_GB2312" w:hAnsi="宋体" w:cs="黑体"/>
          <w:spacing w:val="0"/>
          <w:kern w:val="0"/>
          <w:sz w:val="24"/>
          <w:szCs w:val="24"/>
        </w:rPr>
      </w:pPr>
    </w:p>
    <w:p>
      <w:pPr>
        <w:jc w:val="left"/>
        <w:rPr>
          <w:rFonts w:hint="eastAsia" w:ascii="仿宋_GB2312" w:hAnsi="宋体" w:cs="黑体"/>
          <w:spacing w:val="0"/>
          <w:kern w:val="0"/>
          <w:sz w:val="24"/>
          <w:szCs w:val="24"/>
        </w:rPr>
      </w:pPr>
    </w:p>
    <w:p>
      <w:pPr>
        <w:jc w:val="left"/>
        <w:rPr>
          <w:rFonts w:hint="eastAsia" w:ascii="仿宋_GB2312" w:hAnsi="宋体" w:cs="黑体"/>
          <w:spacing w:val="0"/>
          <w:kern w:val="0"/>
          <w:sz w:val="24"/>
          <w:szCs w:val="24"/>
        </w:rPr>
      </w:pPr>
    </w:p>
    <w:p>
      <w:pPr>
        <w:jc w:val="left"/>
        <w:rPr>
          <w:rFonts w:hint="eastAsia" w:ascii="仿宋_GB2312" w:hAnsi="宋体" w:cs="黑体"/>
          <w:spacing w:val="0"/>
          <w:kern w:val="0"/>
          <w:sz w:val="24"/>
          <w:szCs w:val="24"/>
        </w:rPr>
      </w:pPr>
    </w:p>
    <w:p>
      <w:pPr>
        <w:jc w:val="left"/>
        <w:rPr>
          <w:rFonts w:hint="eastAsia" w:ascii="仿宋_GB2312" w:hAnsi="宋体" w:cs="黑体"/>
          <w:spacing w:val="0"/>
          <w:kern w:val="0"/>
          <w:sz w:val="24"/>
          <w:szCs w:val="24"/>
        </w:rPr>
      </w:pPr>
    </w:p>
    <w:p>
      <w:pPr>
        <w:jc w:val="left"/>
        <w:rPr>
          <w:rFonts w:hint="eastAsia" w:ascii="仿宋_GB2312" w:hAnsi="宋体" w:cs="黑体"/>
          <w:spacing w:val="0"/>
          <w:kern w:val="0"/>
          <w:sz w:val="24"/>
          <w:szCs w:val="24"/>
        </w:rPr>
      </w:pPr>
    </w:p>
    <w:p>
      <w:pPr>
        <w:jc w:val="left"/>
        <w:rPr>
          <w:rFonts w:hint="eastAsia" w:ascii="仿宋_GB2312" w:hAnsi="宋体" w:cs="黑体"/>
          <w:spacing w:val="0"/>
          <w:kern w:val="0"/>
          <w:sz w:val="24"/>
          <w:szCs w:val="24"/>
        </w:rPr>
      </w:pPr>
    </w:p>
    <w:p>
      <w:pPr>
        <w:jc w:val="left"/>
        <w:rPr>
          <w:rFonts w:hint="eastAsia" w:ascii="仿宋_GB2312" w:hAnsi="宋体" w:cs="黑体"/>
          <w:spacing w:val="0"/>
          <w:kern w:val="0"/>
          <w:sz w:val="24"/>
          <w:szCs w:val="24"/>
        </w:rPr>
      </w:pPr>
    </w:p>
    <w:p>
      <w:pPr>
        <w:jc w:val="left"/>
        <w:rPr>
          <w:rFonts w:ascii="仿宋_GB2312" w:hAnsi="宋体" w:cs="黑体"/>
          <w:spacing w:val="0"/>
          <w:kern w:val="0"/>
          <w:sz w:val="24"/>
          <w:szCs w:val="24"/>
        </w:rPr>
      </w:pPr>
    </w:p>
    <w:p>
      <w:pPr>
        <w:adjustRightInd/>
        <w:snapToGrid/>
        <w:spacing w:line="560" w:lineRule="exact"/>
        <w:jc w:val="left"/>
        <w:rPr>
          <w:rFonts w:hint="eastAsia" w:ascii="黑体" w:hAnsi="黑体" w:eastAsia="黑体" w:cs="黑体"/>
          <w:spacing w:val="0"/>
          <w:kern w:val="0"/>
          <w:sz w:val="32"/>
          <w:szCs w:val="32"/>
          <w:lang w:eastAsia="zh-CN"/>
        </w:rPr>
      </w:pPr>
      <w:r>
        <w:rPr>
          <w:rFonts w:hint="eastAsia" w:ascii="黑体" w:hAnsi="黑体" w:eastAsia="黑体" w:cs="黑体"/>
          <w:spacing w:val="0"/>
          <w:kern w:val="0"/>
          <w:sz w:val="32"/>
          <w:szCs w:val="32"/>
        </w:rPr>
        <w:t>附件</w:t>
      </w:r>
      <w:r>
        <w:rPr>
          <w:rFonts w:hint="eastAsia" w:ascii="黑体" w:hAnsi="黑体" w:eastAsia="黑体" w:cs="黑体"/>
          <w:spacing w:val="0"/>
          <w:kern w:val="0"/>
          <w:sz w:val="32"/>
          <w:szCs w:val="32"/>
          <w:lang w:val="en-US" w:eastAsia="zh-CN"/>
        </w:rPr>
        <w:t>4</w:t>
      </w:r>
    </w:p>
    <w:p>
      <w:pPr>
        <w:adjustRightInd w:val="0"/>
        <w:snapToGrid w:val="0"/>
        <w:spacing w:before="220" w:beforeLines="50" w:after="220" w:afterLines="50" w:line="720" w:lineRule="exact"/>
        <w:jc w:val="center"/>
        <w:rPr>
          <w:rFonts w:ascii="方正小标宋简体" w:eastAsia="方正小标宋简体" w:cs="方正小标宋简体"/>
          <w:spacing w:val="0"/>
          <w:kern w:val="0"/>
          <w:sz w:val="44"/>
          <w:szCs w:val="44"/>
        </w:rPr>
      </w:pPr>
      <w:r>
        <w:rPr>
          <w:rFonts w:hint="eastAsia" w:ascii="方正小标宋_GBK" w:hAnsi="方正小标宋_GBK" w:eastAsia="方正小标宋_GBK" w:cs="方正小标宋_GBK"/>
          <w:spacing w:val="0"/>
          <w:kern w:val="0"/>
          <w:sz w:val="44"/>
          <w:szCs w:val="44"/>
        </w:rPr>
        <w:t>深圳市老年人居家适老化改造方案</w:t>
      </w:r>
    </w:p>
    <w:tbl>
      <w:tblPr>
        <w:tblStyle w:val="15"/>
        <w:tblW w:w="927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05"/>
        <w:gridCol w:w="26"/>
        <w:gridCol w:w="1137"/>
        <w:gridCol w:w="724"/>
        <w:gridCol w:w="700"/>
        <w:gridCol w:w="720"/>
        <w:gridCol w:w="441"/>
        <w:gridCol w:w="633"/>
        <w:gridCol w:w="964"/>
        <w:gridCol w:w="264"/>
        <w:gridCol w:w="749"/>
        <w:gridCol w:w="111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08" w:hRule="atLeast"/>
          <w:jc w:val="center"/>
        </w:trPr>
        <w:tc>
          <w:tcPr>
            <w:tcW w:w="1805" w:type="dxa"/>
            <w:noWrap w:val="0"/>
            <w:vAlign w:val="center"/>
          </w:tcPr>
          <w:p>
            <w:pPr>
              <w:adjustRightInd w:val="0"/>
              <w:snapToGrid w:val="0"/>
              <w:jc w:val="center"/>
              <w:rPr>
                <w:rFonts w:ascii="仿宋_GB2312" w:hAnsi="仿宋"/>
                <w:b/>
                <w:bCs/>
                <w:spacing w:val="0"/>
                <w:kern w:val="0"/>
                <w:sz w:val="24"/>
                <w:szCs w:val="24"/>
              </w:rPr>
            </w:pPr>
            <w:r>
              <w:rPr>
                <w:rFonts w:ascii="仿宋_GB2312" w:hAnsi="仿宋" w:cs="仿宋"/>
                <w:b/>
                <w:bCs/>
                <w:spacing w:val="0"/>
                <w:kern w:val="0"/>
                <w:sz w:val="24"/>
                <w:szCs w:val="24"/>
              </w:rPr>
              <w:t>申请人</w:t>
            </w:r>
            <w:r>
              <w:rPr>
                <w:rFonts w:hint="eastAsia" w:ascii="仿宋_GB2312" w:hAnsi="仿宋" w:cs="仿宋"/>
                <w:b/>
                <w:bCs/>
                <w:spacing w:val="0"/>
                <w:kern w:val="0"/>
                <w:sz w:val="24"/>
                <w:szCs w:val="24"/>
              </w:rPr>
              <w:t>姓名</w:t>
            </w:r>
          </w:p>
        </w:tc>
        <w:tc>
          <w:tcPr>
            <w:tcW w:w="3307" w:type="dxa"/>
            <w:gridSpan w:val="5"/>
            <w:tcBorders>
              <w:right w:val="single" w:color="auto" w:sz="4" w:space="0"/>
            </w:tcBorders>
            <w:noWrap w:val="0"/>
            <w:vAlign w:val="center"/>
          </w:tcPr>
          <w:p>
            <w:pPr>
              <w:adjustRightInd w:val="0"/>
              <w:snapToGrid w:val="0"/>
              <w:jc w:val="center"/>
              <w:rPr>
                <w:rFonts w:ascii="仿宋_GB2312" w:hAnsi="仿宋"/>
                <w:spacing w:val="0"/>
                <w:kern w:val="0"/>
                <w:sz w:val="24"/>
                <w:szCs w:val="24"/>
              </w:rPr>
            </w:pPr>
          </w:p>
        </w:tc>
        <w:tc>
          <w:tcPr>
            <w:tcW w:w="1074" w:type="dxa"/>
            <w:gridSpan w:val="2"/>
            <w:tcBorders>
              <w:left w:val="single" w:color="auto" w:sz="4" w:space="0"/>
            </w:tcBorders>
            <w:noWrap w:val="0"/>
            <w:vAlign w:val="center"/>
          </w:tcPr>
          <w:p>
            <w:pPr>
              <w:adjustRightInd w:val="0"/>
              <w:snapToGrid w:val="0"/>
              <w:jc w:val="center"/>
              <w:rPr>
                <w:rFonts w:ascii="仿宋_GB2312" w:hAnsi="仿宋"/>
                <w:spacing w:val="0"/>
                <w:kern w:val="0"/>
                <w:sz w:val="24"/>
                <w:szCs w:val="24"/>
              </w:rPr>
            </w:pPr>
            <w:r>
              <w:rPr>
                <w:rFonts w:hint="eastAsia" w:ascii="仿宋_GB2312" w:hAnsi="仿宋"/>
                <w:b/>
                <w:bCs/>
                <w:spacing w:val="0"/>
                <w:kern w:val="0"/>
                <w:sz w:val="24"/>
                <w:szCs w:val="24"/>
              </w:rPr>
              <w:t>性别</w:t>
            </w:r>
          </w:p>
        </w:tc>
        <w:tc>
          <w:tcPr>
            <w:tcW w:w="3092" w:type="dxa"/>
            <w:gridSpan w:val="4"/>
            <w:noWrap w:val="0"/>
            <w:vAlign w:val="center"/>
          </w:tcPr>
          <w:p>
            <w:pPr>
              <w:adjustRightInd w:val="0"/>
              <w:snapToGrid w:val="0"/>
              <w:jc w:val="center"/>
              <w:rPr>
                <w:rFonts w:ascii="仿宋_GB2312" w:hAnsi="仿宋"/>
                <w:spacing w:val="0"/>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08" w:hRule="atLeast"/>
          <w:jc w:val="center"/>
        </w:trPr>
        <w:tc>
          <w:tcPr>
            <w:tcW w:w="1805" w:type="dxa"/>
            <w:noWrap w:val="0"/>
            <w:vAlign w:val="center"/>
          </w:tcPr>
          <w:p>
            <w:pPr>
              <w:adjustRightInd w:val="0"/>
              <w:snapToGrid w:val="0"/>
              <w:jc w:val="center"/>
              <w:rPr>
                <w:rFonts w:ascii="仿宋_GB2312" w:hAnsi="仿宋"/>
                <w:b/>
                <w:bCs/>
                <w:spacing w:val="0"/>
                <w:kern w:val="0"/>
                <w:sz w:val="24"/>
                <w:szCs w:val="24"/>
              </w:rPr>
            </w:pPr>
            <w:r>
              <w:rPr>
                <w:rFonts w:hint="eastAsia" w:ascii="仿宋_GB2312" w:hAnsi="仿宋" w:cs="仿宋"/>
                <w:b/>
                <w:bCs/>
                <w:spacing w:val="0"/>
                <w:kern w:val="0"/>
                <w:sz w:val="24"/>
                <w:szCs w:val="24"/>
              </w:rPr>
              <w:t>证件号码</w:t>
            </w:r>
          </w:p>
        </w:tc>
        <w:tc>
          <w:tcPr>
            <w:tcW w:w="3307" w:type="dxa"/>
            <w:gridSpan w:val="5"/>
            <w:tcBorders>
              <w:right w:val="single" w:color="auto" w:sz="4" w:space="0"/>
            </w:tcBorders>
            <w:noWrap w:val="0"/>
            <w:vAlign w:val="center"/>
          </w:tcPr>
          <w:p>
            <w:pPr>
              <w:adjustRightInd w:val="0"/>
              <w:snapToGrid w:val="0"/>
              <w:jc w:val="center"/>
              <w:rPr>
                <w:rFonts w:ascii="仿宋_GB2312" w:hAnsi="仿宋"/>
                <w:spacing w:val="0"/>
                <w:kern w:val="0"/>
                <w:sz w:val="24"/>
                <w:szCs w:val="24"/>
              </w:rPr>
            </w:pPr>
          </w:p>
        </w:tc>
        <w:tc>
          <w:tcPr>
            <w:tcW w:w="1074" w:type="dxa"/>
            <w:gridSpan w:val="2"/>
            <w:tcBorders>
              <w:left w:val="single" w:color="auto" w:sz="4" w:space="0"/>
              <w:right w:val="single" w:color="auto" w:sz="4" w:space="0"/>
            </w:tcBorders>
            <w:noWrap w:val="0"/>
            <w:vAlign w:val="center"/>
          </w:tcPr>
          <w:p>
            <w:pPr>
              <w:adjustRightInd w:val="0"/>
              <w:snapToGrid w:val="0"/>
              <w:jc w:val="center"/>
              <w:rPr>
                <w:rFonts w:ascii="仿宋_GB2312" w:hAnsi="仿宋" w:cs="仿宋"/>
                <w:b/>
                <w:bCs/>
                <w:spacing w:val="0"/>
                <w:kern w:val="0"/>
                <w:sz w:val="24"/>
                <w:szCs w:val="24"/>
              </w:rPr>
            </w:pPr>
            <w:r>
              <w:rPr>
                <w:rFonts w:hint="eastAsia" w:ascii="仿宋_GB2312" w:hAnsi="仿宋" w:cs="仿宋"/>
                <w:b/>
                <w:bCs/>
                <w:spacing w:val="0"/>
                <w:kern w:val="0"/>
                <w:sz w:val="24"/>
                <w:szCs w:val="24"/>
              </w:rPr>
              <w:t>联系</w:t>
            </w:r>
          </w:p>
          <w:p>
            <w:pPr>
              <w:adjustRightInd w:val="0"/>
              <w:snapToGrid w:val="0"/>
              <w:jc w:val="center"/>
              <w:rPr>
                <w:rFonts w:ascii="仿宋_GB2312" w:hAnsi="仿宋"/>
                <w:spacing w:val="0"/>
                <w:kern w:val="0"/>
                <w:sz w:val="24"/>
                <w:szCs w:val="24"/>
              </w:rPr>
            </w:pPr>
            <w:r>
              <w:rPr>
                <w:rFonts w:hint="eastAsia" w:ascii="仿宋_GB2312" w:hAnsi="仿宋" w:cs="仿宋"/>
                <w:b/>
                <w:bCs/>
                <w:spacing w:val="0"/>
                <w:kern w:val="0"/>
                <w:sz w:val="24"/>
                <w:szCs w:val="24"/>
              </w:rPr>
              <w:t>方式</w:t>
            </w:r>
          </w:p>
        </w:tc>
        <w:tc>
          <w:tcPr>
            <w:tcW w:w="3092" w:type="dxa"/>
            <w:gridSpan w:val="4"/>
            <w:tcBorders>
              <w:left w:val="single" w:color="auto" w:sz="4" w:space="0"/>
            </w:tcBorders>
            <w:noWrap w:val="0"/>
            <w:vAlign w:val="center"/>
          </w:tcPr>
          <w:p>
            <w:pPr>
              <w:adjustRightInd w:val="0"/>
              <w:snapToGrid w:val="0"/>
              <w:jc w:val="center"/>
              <w:rPr>
                <w:rFonts w:ascii="仿宋_GB2312" w:hAnsi="仿宋"/>
                <w:spacing w:val="0"/>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08" w:hRule="atLeast"/>
          <w:jc w:val="center"/>
        </w:trPr>
        <w:tc>
          <w:tcPr>
            <w:tcW w:w="1805" w:type="dxa"/>
            <w:noWrap w:val="0"/>
            <w:vAlign w:val="center"/>
          </w:tcPr>
          <w:p>
            <w:pPr>
              <w:adjustRightInd w:val="0"/>
              <w:snapToGrid w:val="0"/>
              <w:jc w:val="center"/>
              <w:rPr>
                <w:rFonts w:ascii="仿宋_GB2312" w:hAnsi="仿宋"/>
                <w:b/>
                <w:bCs/>
                <w:spacing w:val="0"/>
                <w:kern w:val="0"/>
                <w:sz w:val="24"/>
                <w:szCs w:val="24"/>
              </w:rPr>
            </w:pPr>
            <w:r>
              <w:rPr>
                <w:rFonts w:hint="eastAsia" w:ascii="仿宋_GB2312" w:hAnsi="仿宋" w:cs="仿宋"/>
                <w:b/>
                <w:bCs/>
                <w:spacing w:val="0"/>
                <w:kern w:val="0"/>
                <w:sz w:val="24"/>
                <w:szCs w:val="24"/>
              </w:rPr>
              <w:t>改造住址</w:t>
            </w:r>
          </w:p>
        </w:tc>
        <w:tc>
          <w:tcPr>
            <w:tcW w:w="7473" w:type="dxa"/>
            <w:gridSpan w:val="11"/>
            <w:noWrap w:val="0"/>
            <w:vAlign w:val="bottom"/>
          </w:tcPr>
          <w:p>
            <w:pPr>
              <w:adjustRightInd w:val="0"/>
              <w:snapToGrid w:val="0"/>
              <w:jc w:val="right"/>
              <w:rPr>
                <w:rFonts w:ascii="仿宋_GB2312" w:hAnsi="仿宋"/>
                <w:spacing w:val="0"/>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08" w:hRule="atLeast"/>
          <w:jc w:val="center"/>
        </w:trPr>
        <w:tc>
          <w:tcPr>
            <w:tcW w:w="1805" w:type="dxa"/>
            <w:noWrap w:val="0"/>
            <w:vAlign w:val="center"/>
          </w:tcPr>
          <w:p>
            <w:pPr>
              <w:adjustRightInd w:val="0"/>
              <w:snapToGrid w:val="0"/>
              <w:ind w:firstLine="241" w:firstLineChars="100"/>
              <w:rPr>
                <w:rFonts w:ascii="仿宋_GB2312" w:hAnsi="仿宋" w:cs="仿宋"/>
                <w:b/>
                <w:bCs/>
                <w:spacing w:val="0"/>
                <w:kern w:val="0"/>
                <w:sz w:val="24"/>
                <w:szCs w:val="24"/>
              </w:rPr>
            </w:pPr>
            <w:r>
              <w:rPr>
                <w:rFonts w:hint="eastAsia" w:ascii="仿宋_GB2312" w:hAnsi="仿宋" w:cs="仿宋"/>
                <w:b/>
                <w:bCs/>
                <w:spacing w:val="0"/>
                <w:kern w:val="0"/>
                <w:sz w:val="24"/>
                <w:szCs w:val="24"/>
              </w:rPr>
              <w:t>所属类别</w:t>
            </w:r>
          </w:p>
        </w:tc>
        <w:tc>
          <w:tcPr>
            <w:tcW w:w="7473" w:type="dxa"/>
            <w:gridSpan w:val="11"/>
            <w:noWrap w:val="0"/>
            <w:vAlign w:val="bottom"/>
          </w:tcPr>
          <w:p>
            <w:pPr>
              <w:adjustRightInd w:val="0"/>
              <w:snapToGrid w:val="0"/>
              <w:jc w:val="right"/>
              <w:rPr>
                <w:rFonts w:ascii="仿宋_GB2312" w:hAnsi="仿宋"/>
                <w:spacing w:val="0"/>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805"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_GB2312" w:hAnsi="仿宋"/>
                <w:spacing w:val="0"/>
                <w:kern w:val="0"/>
                <w:sz w:val="24"/>
                <w:szCs w:val="24"/>
              </w:rPr>
            </w:pPr>
            <w:r>
              <w:rPr>
                <w:rFonts w:hint="eastAsia" w:ascii="仿宋_GB2312" w:hAnsi="仿宋"/>
                <w:b/>
                <w:bCs/>
                <w:spacing w:val="0"/>
                <w:kern w:val="0"/>
                <w:sz w:val="24"/>
                <w:szCs w:val="24"/>
              </w:rPr>
              <w:t>改造方案</w:t>
            </w:r>
          </w:p>
        </w:tc>
        <w:tc>
          <w:tcPr>
            <w:tcW w:w="1163"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w:t>
            </w:r>
          </w:p>
          <w:p>
            <w:pPr>
              <w:adjustRightInd w:val="0"/>
              <w:snapToGrid w:val="0"/>
              <w:jc w:val="center"/>
              <w:rPr>
                <w:rFonts w:hint="eastAsia" w:ascii="仿宋_GB2312" w:hAnsi="仿宋_GB2312" w:eastAsia="仿宋_GB2312" w:cs="仿宋_GB2312"/>
                <w:spacing w:val="0"/>
                <w:kern w:val="0"/>
                <w:sz w:val="24"/>
                <w:szCs w:val="24"/>
                <w:u w:val="single"/>
              </w:rPr>
            </w:pPr>
            <w:r>
              <w:rPr>
                <w:rFonts w:hint="eastAsia" w:ascii="仿宋_GB2312" w:hAnsi="仿宋_GB2312" w:eastAsia="仿宋_GB2312" w:cs="仿宋_GB2312"/>
                <w:spacing w:val="0"/>
                <w:kern w:val="0"/>
                <w:sz w:val="24"/>
                <w:szCs w:val="24"/>
              </w:rPr>
              <w:t>项目</w:t>
            </w:r>
          </w:p>
        </w:tc>
        <w:tc>
          <w:tcPr>
            <w:tcW w:w="2144" w:type="dxa"/>
            <w:gridSpan w:val="3"/>
            <w:tcBorders>
              <w:lef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u w:val="single"/>
              </w:rPr>
            </w:pPr>
            <w:r>
              <w:rPr>
                <w:rFonts w:hint="eastAsia" w:ascii="仿宋_GB2312" w:hAnsi="仿宋_GB2312" w:eastAsia="仿宋_GB2312" w:cs="仿宋_GB2312"/>
                <w:spacing w:val="0"/>
                <w:kern w:val="0"/>
                <w:sz w:val="24"/>
                <w:szCs w:val="24"/>
              </w:rPr>
              <w:t>改造内容</w:t>
            </w:r>
          </w:p>
        </w:tc>
        <w:tc>
          <w:tcPr>
            <w:tcW w:w="2038" w:type="dxa"/>
            <w:gridSpan w:val="3"/>
            <w:tcBorders>
              <w:lef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改造数量（型号、面积等）</w:t>
            </w:r>
          </w:p>
        </w:tc>
        <w:tc>
          <w:tcPr>
            <w:tcW w:w="1013" w:type="dxa"/>
            <w:gridSpan w:val="2"/>
            <w:noWrap w:val="0"/>
            <w:vAlign w:val="top"/>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单价</w:t>
            </w:r>
          </w:p>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（元）</w:t>
            </w:r>
          </w:p>
        </w:tc>
        <w:tc>
          <w:tcPr>
            <w:tcW w:w="1115" w:type="dxa"/>
            <w:noWrap w:val="0"/>
            <w:vAlign w:val="top"/>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费用</w:t>
            </w:r>
          </w:p>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7"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napToGrid w:val="0"/>
              <w:jc w:val="left"/>
              <w:rPr>
                <w:rFonts w:ascii="仿宋_GB2312" w:hAnsi="仿宋"/>
                <w:spacing w:val="0"/>
                <w:kern w:val="0"/>
                <w:sz w:val="24"/>
                <w:szCs w:val="24"/>
              </w:rPr>
            </w:pPr>
          </w:p>
        </w:tc>
        <w:tc>
          <w:tcPr>
            <w:tcW w:w="1163"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室内行走便利</w:t>
            </w:r>
          </w:p>
        </w:tc>
        <w:tc>
          <w:tcPr>
            <w:tcW w:w="2144" w:type="dxa"/>
            <w:gridSpan w:val="3"/>
            <w:tcBorders>
              <w:left w:val="single" w:color="auto" w:sz="4" w:space="0"/>
              <w:bottom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1.</w:t>
            </w:r>
          </w:p>
        </w:tc>
        <w:tc>
          <w:tcPr>
            <w:tcW w:w="2038" w:type="dxa"/>
            <w:gridSpan w:val="3"/>
            <w:tcBorders>
              <w:left w:val="single" w:color="auto" w:sz="4" w:space="0"/>
            </w:tcBorders>
            <w:noWrap w:val="0"/>
            <w:vAlign w:val="top"/>
          </w:tcPr>
          <w:p>
            <w:pPr>
              <w:adjustRightInd w:val="0"/>
              <w:snapToGrid w:val="0"/>
              <w:rPr>
                <w:rFonts w:hint="eastAsia" w:ascii="仿宋_GB2312" w:hAnsi="仿宋_GB2312" w:eastAsia="仿宋_GB2312" w:cs="仿宋_GB2312"/>
                <w:spacing w:val="0"/>
                <w:kern w:val="0"/>
                <w:sz w:val="24"/>
                <w:szCs w:val="24"/>
                <w:u w:val="single"/>
              </w:rPr>
            </w:pPr>
          </w:p>
        </w:tc>
        <w:tc>
          <w:tcPr>
            <w:tcW w:w="1013" w:type="dxa"/>
            <w:gridSpan w:val="2"/>
            <w:noWrap w:val="0"/>
            <w:vAlign w:val="top"/>
          </w:tcPr>
          <w:p>
            <w:pPr>
              <w:adjustRightInd w:val="0"/>
              <w:snapToGrid w:val="0"/>
              <w:rPr>
                <w:rFonts w:hint="eastAsia" w:ascii="仿宋_GB2312" w:hAnsi="仿宋_GB2312" w:eastAsia="仿宋_GB2312" w:cs="仿宋_GB2312"/>
                <w:spacing w:val="0"/>
                <w:kern w:val="0"/>
                <w:sz w:val="24"/>
                <w:szCs w:val="24"/>
                <w:u w:val="single"/>
              </w:rPr>
            </w:pPr>
          </w:p>
        </w:tc>
        <w:tc>
          <w:tcPr>
            <w:tcW w:w="1115" w:type="dxa"/>
            <w:noWrap w:val="0"/>
            <w:vAlign w:val="top"/>
          </w:tcPr>
          <w:p>
            <w:pPr>
              <w:adjustRightInd w:val="0"/>
              <w:snapToGrid w:val="0"/>
              <w:rPr>
                <w:rFonts w:hint="eastAsia" w:ascii="仿宋_GB2312" w:hAnsi="仿宋_GB2312" w:eastAsia="仿宋_GB2312" w:cs="仿宋_GB2312"/>
                <w:spacing w:val="0"/>
                <w:kern w:val="0"/>
                <w:sz w:val="24"/>
                <w:szCs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2"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top"/>
          </w:tcPr>
          <w:p>
            <w:pPr>
              <w:adjustRightInd w:val="0"/>
              <w:snapToGrid w:val="0"/>
              <w:jc w:val="left"/>
              <w:rPr>
                <w:rFonts w:ascii="仿宋_GB2312" w:hAnsi="仿宋"/>
                <w:spacing w:val="0"/>
                <w:kern w:val="0"/>
                <w:sz w:val="24"/>
                <w:szCs w:val="24"/>
              </w:rPr>
            </w:pPr>
          </w:p>
        </w:tc>
        <w:tc>
          <w:tcPr>
            <w:tcW w:w="116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p>
        </w:tc>
        <w:tc>
          <w:tcPr>
            <w:tcW w:w="2144" w:type="dxa"/>
            <w:gridSpan w:val="3"/>
            <w:tcBorders>
              <w:top w:val="single" w:color="auto" w:sz="4" w:space="0"/>
              <w:left w:val="single" w:color="auto" w:sz="4" w:space="0"/>
              <w:bottom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2.</w:t>
            </w:r>
          </w:p>
        </w:tc>
        <w:tc>
          <w:tcPr>
            <w:tcW w:w="2038" w:type="dxa"/>
            <w:gridSpan w:val="3"/>
            <w:tcBorders>
              <w:left w:val="single" w:color="auto" w:sz="4" w:space="0"/>
            </w:tcBorders>
            <w:noWrap w:val="0"/>
            <w:vAlign w:val="top"/>
          </w:tcPr>
          <w:p>
            <w:pPr>
              <w:adjustRightInd w:val="0"/>
              <w:snapToGrid w:val="0"/>
              <w:rPr>
                <w:rFonts w:hint="eastAsia" w:ascii="仿宋_GB2312" w:hAnsi="仿宋_GB2312" w:eastAsia="仿宋_GB2312" w:cs="仿宋_GB2312"/>
                <w:spacing w:val="0"/>
                <w:kern w:val="0"/>
                <w:sz w:val="24"/>
                <w:szCs w:val="24"/>
                <w:u w:val="single"/>
              </w:rPr>
            </w:pPr>
          </w:p>
        </w:tc>
        <w:tc>
          <w:tcPr>
            <w:tcW w:w="1013" w:type="dxa"/>
            <w:gridSpan w:val="2"/>
            <w:noWrap w:val="0"/>
            <w:vAlign w:val="top"/>
          </w:tcPr>
          <w:p>
            <w:pPr>
              <w:adjustRightInd w:val="0"/>
              <w:snapToGrid w:val="0"/>
              <w:rPr>
                <w:rFonts w:hint="eastAsia" w:ascii="仿宋_GB2312" w:hAnsi="仿宋_GB2312" w:eastAsia="仿宋_GB2312" w:cs="仿宋_GB2312"/>
                <w:spacing w:val="0"/>
                <w:kern w:val="0"/>
                <w:sz w:val="24"/>
                <w:szCs w:val="24"/>
                <w:u w:val="single"/>
              </w:rPr>
            </w:pPr>
          </w:p>
        </w:tc>
        <w:tc>
          <w:tcPr>
            <w:tcW w:w="1115" w:type="dxa"/>
            <w:noWrap w:val="0"/>
            <w:vAlign w:val="top"/>
          </w:tcPr>
          <w:p>
            <w:pPr>
              <w:adjustRightInd w:val="0"/>
              <w:snapToGrid w:val="0"/>
              <w:rPr>
                <w:rFonts w:hint="eastAsia" w:ascii="仿宋_GB2312" w:hAnsi="仿宋_GB2312" w:eastAsia="仿宋_GB2312" w:cs="仿宋_GB2312"/>
                <w:spacing w:val="0"/>
                <w:kern w:val="0"/>
                <w:sz w:val="24"/>
                <w:szCs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p>
        </w:tc>
        <w:tc>
          <w:tcPr>
            <w:tcW w:w="2144" w:type="dxa"/>
            <w:gridSpan w:val="3"/>
            <w:tcBorders>
              <w:top w:val="single" w:color="auto" w:sz="4" w:space="0"/>
              <w:left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w:t>
            </w:r>
          </w:p>
        </w:tc>
        <w:tc>
          <w:tcPr>
            <w:tcW w:w="2038" w:type="dxa"/>
            <w:gridSpan w:val="3"/>
            <w:tcBorders>
              <w:left w:val="single" w:color="auto" w:sz="4" w:space="0"/>
            </w:tcBorders>
            <w:noWrap w:val="0"/>
            <w:vAlign w:val="top"/>
          </w:tcPr>
          <w:p>
            <w:pPr>
              <w:adjustRightInd w:val="0"/>
              <w:snapToGrid w:val="0"/>
              <w:rPr>
                <w:rFonts w:hint="eastAsia" w:ascii="仿宋_GB2312" w:hAnsi="仿宋_GB2312" w:eastAsia="仿宋_GB2312" w:cs="仿宋_GB2312"/>
                <w:spacing w:val="0"/>
                <w:kern w:val="0"/>
                <w:sz w:val="24"/>
                <w:szCs w:val="24"/>
                <w:u w:val="single"/>
              </w:rPr>
            </w:pPr>
          </w:p>
        </w:tc>
        <w:tc>
          <w:tcPr>
            <w:tcW w:w="1013" w:type="dxa"/>
            <w:gridSpan w:val="2"/>
            <w:noWrap w:val="0"/>
            <w:vAlign w:val="top"/>
          </w:tcPr>
          <w:p>
            <w:pPr>
              <w:adjustRightInd w:val="0"/>
              <w:snapToGrid w:val="0"/>
              <w:rPr>
                <w:rFonts w:hint="eastAsia" w:ascii="仿宋_GB2312" w:hAnsi="仿宋_GB2312" w:eastAsia="仿宋_GB2312" w:cs="仿宋_GB2312"/>
                <w:spacing w:val="0"/>
                <w:kern w:val="0"/>
                <w:sz w:val="24"/>
                <w:szCs w:val="24"/>
                <w:u w:val="single"/>
              </w:rPr>
            </w:pPr>
          </w:p>
        </w:tc>
        <w:tc>
          <w:tcPr>
            <w:tcW w:w="1115" w:type="dxa"/>
            <w:noWrap w:val="0"/>
            <w:vAlign w:val="top"/>
          </w:tcPr>
          <w:p>
            <w:pPr>
              <w:adjustRightInd w:val="0"/>
              <w:snapToGrid w:val="0"/>
              <w:rPr>
                <w:rFonts w:hint="eastAsia" w:ascii="仿宋_GB2312" w:hAnsi="仿宋_GB2312" w:eastAsia="仿宋_GB2312" w:cs="仿宋_GB2312"/>
                <w:spacing w:val="0"/>
                <w:kern w:val="0"/>
                <w:sz w:val="24"/>
                <w:szCs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如厕洗澡安全</w:t>
            </w:r>
          </w:p>
        </w:tc>
        <w:tc>
          <w:tcPr>
            <w:tcW w:w="2144" w:type="dxa"/>
            <w:gridSpan w:val="3"/>
            <w:tcBorders>
              <w:left w:val="single" w:color="auto" w:sz="4" w:space="0"/>
              <w:bottom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1.</w:t>
            </w:r>
          </w:p>
        </w:tc>
        <w:tc>
          <w:tcPr>
            <w:tcW w:w="2038" w:type="dxa"/>
            <w:gridSpan w:val="3"/>
            <w:tcBorders>
              <w:left w:val="single" w:color="auto" w:sz="4" w:space="0"/>
            </w:tcBorders>
            <w:noWrap w:val="0"/>
            <w:vAlign w:val="top"/>
          </w:tcPr>
          <w:p>
            <w:pPr>
              <w:adjustRightInd w:val="0"/>
              <w:snapToGrid w:val="0"/>
              <w:rPr>
                <w:rFonts w:hint="eastAsia" w:ascii="仿宋_GB2312" w:hAnsi="仿宋_GB2312" w:eastAsia="仿宋_GB2312" w:cs="仿宋_GB2312"/>
                <w:spacing w:val="0"/>
                <w:kern w:val="0"/>
                <w:sz w:val="24"/>
                <w:szCs w:val="24"/>
                <w:u w:val="single"/>
              </w:rPr>
            </w:pPr>
          </w:p>
        </w:tc>
        <w:tc>
          <w:tcPr>
            <w:tcW w:w="1013" w:type="dxa"/>
            <w:gridSpan w:val="2"/>
            <w:noWrap w:val="0"/>
            <w:vAlign w:val="top"/>
          </w:tcPr>
          <w:p>
            <w:pPr>
              <w:adjustRightInd w:val="0"/>
              <w:snapToGrid w:val="0"/>
              <w:rPr>
                <w:rFonts w:hint="eastAsia" w:ascii="仿宋_GB2312" w:hAnsi="仿宋_GB2312" w:eastAsia="仿宋_GB2312" w:cs="仿宋_GB2312"/>
                <w:spacing w:val="0"/>
                <w:kern w:val="0"/>
                <w:sz w:val="24"/>
                <w:szCs w:val="24"/>
                <w:u w:val="single"/>
              </w:rPr>
            </w:pPr>
          </w:p>
        </w:tc>
        <w:tc>
          <w:tcPr>
            <w:tcW w:w="1115" w:type="dxa"/>
            <w:noWrap w:val="0"/>
            <w:vAlign w:val="top"/>
          </w:tcPr>
          <w:p>
            <w:pPr>
              <w:adjustRightInd w:val="0"/>
              <w:snapToGrid w:val="0"/>
              <w:rPr>
                <w:rFonts w:hint="eastAsia" w:ascii="仿宋_GB2312" w:hAnsi="仿宋_GB2312" w:eastAsia="仿宋_GB2312" w:cs="仿宋_GB2312"/>
                <w:spacing w:val="0"/>
                <w:kern w:val="0"/>
                <w:sz w:val="24"/>
                <w:szCs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2"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p>
        </w:tc>
        <w:tc>
          <w:tcPr>
            <w:tcW w:w="2144" w:type="dxa"/>
            <w:gridSpan w:val="3"/>
            <w:tcBorders>
              <w:top w:val="single" w:color="auto" w:sz="4" w:space="0"/>
              <w:left w:val="single" w:color="auto" w:sz="4" w:space="0"/>
              <w:bottom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2.</w:t>
            </w:r>
          </w:p>
        </w:tc>
        <w:tc>
          <w:tcPr>
            <w:tcW w:w="2038" w:type="dxa"/>
            <w:gridSpan w:val="3"/>
            <w:tcBorders>
              <w:left w:val="single" w:color="auto" w:sz="4" w:space="0"/>
            </w:tcBorders>
            <w:noWrap w:val="0"/>
            <w:vAlign w:val="top"/>
          </w:tcPr>
          <w:p>
            <w:pPr>
              <w:adjustRightInd w:val="0"/>
              <w:snapToGrid w:val="0"/>
              <w:rPr>
                <w:rFonts w:hint="eastAsia" w:ascii="仿宋_GB2312" w:hAnsi="仿宋_GB2312" w:eastAsia="仿宋_GB2312" w:cs="仿宋_GB2312"/>
                <w:spacing w:val="0"/>
                <w:kern w:val="0"/>
                <w:sz w:val="24"/>
                <w:szCs w:val="24"/>
                <w:u w:val="single"/>
              </w:rPr>
            </w:pPr>
          </w:p>
        </w:tc>
        <w:tc>
          <w:tcPr>
            <w:tcW w:w="1013" w:type="dxa"/>
            <w:gridSpan w:val="2"/>
            <w:noWrap w:val="0"/>
            <w:vAlign w:val="top"/>
          </w:tcPr>
          <w:p>
            <w:pPr>
              <w:adjustRightInd w:val="0"/>
              <w:snapToGrid w:val="0"/>
              <w:rPr>
                <w:rFonts w:hint="eastAsia" w:ascii="仿宋_GB2312" w:hAnsi="仿宋_GB2312" w:eastAsia="仿宋_GB2312" w:cs="仿宋_GB2312"/>
                <w:spacing w:val="0"/>
                <w:kern w:val="0"/>
                <w:sz w:val="24"/>
                <w:szCs w:val="24"/>
                <w:u w:val="single"/>
              </w:rPr>
            </w:pPr>
          </w:p>
        </w:tc>
        <w:tc>
          <w:tcPr>
            <w:tcW w:w="1115" w:type="dxa"/>
            <w:noWrap w:val="0"/>
            <w:vAlign w:val="top"/>
          </w:tcPr>
          <w:p>
            <w:pPr>
              <w:adjustRightInd w:val="0"/>
              <w:snapToGrid w:val="0"/>
              <w:rPr>
                <w:rFonts w:hint="eastAsia" w:ascii="仿宋_GB2312" w:hAnsi="仿宋_GB2312" w:eastAsia="仿宋_GB2312" w:cs="仿宋_GB2312"/>
                <w:spacing w:val="0"/>
                <w:kern w:val="0"/>
                <w:sz w:val="24"/>
                <w:szCs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7"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p>
        </w:tc>
        <w:tc>
          <w:tcPr>
            <w:tcW w:w="2144" w:type="dxa"/>
            <w:gridSpan w:val="3"/>
            <w:tcBorders>
              <w:top w:val="single" w:color="auto" w:sz="4" w:space="0"/>
              <w:left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w:t>
            </w:r>
          </w:p>
        </w:tc>
        <w:tc>
          <w:tcPr>
            <w:tcW w:w="2038" w:type="dxa"/>
            <w:gridSpan w:val="3"/>
            <w:tcBorders>
              <w:left w:val="single" w:color="auto" w:sz="4" w:space="0"/>
            </w:tcBorders>
            <w:noWrap w:val="0"/>
            <w:vAlign w:val="top"/>
          </w:tcPr>
          <w:p>
            <w:pPr>
              <w:adjustRightInd w:val="0"/>
              <w:snapToGrid w:val="0"/>
              <w:rPr>
                <w:rFonts w:hint="eastAsia" w:ascii="仿宋_GB2312" w:hAnsi="仿宋_GB2312" w:eastAsia="仿宋_GB2312" w:cs="仿宋_GB2312"/>
                <w:spacing w:val="0"/>
                <w:kern w:val="0"/>
                <w:sz w:val="24"/>
                <w:szCs w:val="24"/>
                <w:u w:val="single"/>
              </w:rPr>
            </w:pPr>
          </w:p>
        </w:tc>
        <w:tc>
          <w:tcPr>
            <w:tcW w:w="1013" w:type="dxa"/>
            <w:gridSpan w:val="2"/>
            <w:noWrap w:val="0"/>
            <w:vAlign w:val="top"/>
          </w:tcPr>
          <w:p>
            <w:pPr>
              <w:adjustRightInd w:val="0"/>
              <w:snapToGrid w:val="0"/>
              <w:rPr>
                <w:rFonts w:hint="eastAsia" w:ascii="仿宋_GB2312" w:hAnsi="仿宋_GB2312" w:eastAsia="仿宋_GB2312" w:cs="仿宋_GB2312"/>
                <w:spacing w:val="0"/>
                <w:kern w:val="0"/>
                <w:sz w:val="24"/>
                <w:szCs w:val="24"/>
                <w:u w:val="single"/>
              </w:rPr>
            </w:pPr>
          </w:p>
        </w:tc>
        <w:tc>
          <w:tcPr>
            <w:tcW w:w="1115" w:type="dxa"/>
            <w:noWrap w:val="0"/>
            <w:vAlign w:val="top"/>
          </w:tcPr>
          <w:p>
            <w:pPr>
              <w:adjustRightInd w:val="0"/>
              <w:snapToGrid w:val="0"/>
              <w:rPr>
                <w:rFonts w:hint="eastAsia" w:ascii="仿宋_GB2312" w:hAnsi="仿宋_GB2312" w:eastAsia="仿宋_GB2312" w:cs="仿宋_GB2312"/>
                <w:spacing w:val="0"/>
                <w:kern w:val="0"/>
                <w:sz w:val="24"/>
                <w:szCs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2"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厨房操作方便</w:t>
            </w:r>
          </w:p>
        </w:tc>
        <w:tc>
          <w:tcPr>
            <w:tcW w:w="2144" w:type="dxa"/>
            <w:gridSpan w:val="3"/>
            <w:tcBorders>
              <w:left w:val="single" w:color="auto" w:sz="4" w:space="0"/>
              <w:bottom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1.</w:t>
            </w:r>
          </w:p>
        </w:tc>
        <w:tc>
          <w:tcPr>
            <w:tcW w:w="2038" w:type="dxa"/>
            <w:gridSpan w:val="3"/>
            <w:tcBorders>
              <w:left w:val="single" w:color="auto" w:sz="4" w:space="0"/>
            </w:tcBorders>
            <w:noWrap w:val="0"/>
            <w:vAlign w:val="top"/>
          </w:tcPr>
          <w:p>
            <w:pPr>
              <w:adjustRightInd w:val="0"/>
              <w:snapToGrid w:val="0"/>
              <w:rPr>
                <w:rFonts w:hint="eastAsia" w:ascii="仿宋_GB2312" w:hAnsi="仿宋_GB2312" w:eastAsia="仿宋_GB2312" w:cs="仿宋_GB2312"/>
                <w:spacing w:val="0"/>
                <w:kern w:val="0"/>
                <w:sz w:val="24"/>
                <w:szCs w:val="24"/>
                <w:u w:val="single"/>
              </w:rPr>
            </w:pPr>
          </w:p>
        </w:tc>
        <w:tc>
          <w:tcPr>
            <w:tcW w:w="1013" w:type="dxa"/>
            <w:gridSpan w:val="2"/>
            <w:noWrap w:val="0"/>
            <w:vAlign w:val="top"/>
          </w:tcPr>
          <w:p>
            <w:pPr>
              <w:adjustRightInd w:val="0"/>
              <w:snapToGrid w:val="0"/>
              <w:rPr>
                <w:rFonts w:hint="eastAsia" w:ascii="仿宋_GB2312" w:hAnsi="仿宋_GB2312" w:eastAsia="仿宋_GB2312" w:cs="仿宋_GB2312"/>
                <w:spacing w:val="0"/>
                <w:kern w:val="0"/>
                <w:sz w:val="24"/>
                <w:szCs w:val="24"/>
                <w:u w:val="single"/>
              </w:rPr>
            </w:pPr>
          </w:p>
        </w:tc>
        <w:tc>
          <w:tcPr>
            <w:tcW w:w="1115" w:type="dxa"/>
            <w:noWrap w:val="0"/>
            <w:vAlign w:val="top"/>
          </w:tcPr>
          <w:p>
            <w:pPr>
              <w:adjustRightInd w:val="0"/>
              <w:snapToGrid w:val="0"/>
              <w:rPr>
                <w:rFonts w:hint="eastAsia" w:ascii="仿宋_GB2312" w:hAnsi="仿宋_GB2312" w:eastAsia="仿宋_GB2312" w:cs="仿宋_GB2312"/>
                <w:spacing w:val="0"/>
                <w:kern w:val="0"/>
                <w:sz w:val="24"/>
                <w:szCs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2"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p>
        </w:tc>
        <w:tc>
          <w:tcPr>
            <w:tcW w:w="2144" w:type="dxa"/>
            <w:gridSpan w:val="3"/>
            <w:tcBorders>
              <w:top w:val="single" w:color="auto" w:sz="4" w:space="0"/>
              <w:left w:val="single" w:color="auto" w:sz="4" w:space="0"/>
              <w:bottom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2.</w:t>
            </w:r>
          </w:p>
        </w:tc>
        <w:tc>
          <w:tcPr>
            <w:tcW w:w="2038" w:type="dxa"/>
            <w:gridSpan w:val="3"/>
            <w:tcBorders>
              <w:left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013" w:type="dxa"/>
            <w:gridSpan w:val="2"/>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115" w:type="dxa"/>
            <w:noWrap w:val="0"/>
            <w:vAlign w:val="top"/>
          </w:tcPr>
          <w:p>
            <w:pPr>
              <w:adjustRightInd w:val="0"/>
              <w:snapToGrid w:val="0"/>
              <w:jc w:val="left"/>
              <w:rPr>
                <w:rFonts w:hint="eastAsia" w:ascii="仿宋_GB2312" w:hAnsi="仿宋_GB2312" w:eastAsia="仿宋_GB2312" w:cs="仿宋_GB2312"/>
                <w:spacing w:val="0"/>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7"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p>
        </w:tc>
        <w:tc>
          <w:tcPr>
            <w:tcW w:w="2144" w:type="dxa"/>
            <w:gridSpan w:val="3"/>
            <w:tcBorders>
              <w:top w:val="single" w:color="auto" w:sz="4" w:space="0"/>
              <w:left w:val="single" w:color="auto" w:sz="4" w:space="0"/>
            </w:tcBorders>
            <w:noWrap w:val="0"/>
            <w:vAlign w:val="center"/>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w:t>
            </w:r>
          </w:p>
        </w:tc>
        <w:tc>
          <w:tcPr>
            <w:tcW w:w="2038" w:type="dxa"/>
            <w:gridSpan w:val="3"/>
            <w:tcBorders>
              <w:left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013" w:type="dxa"/>
            <w:gridSpan w:val="2"/>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115" w:type="dxa"/>
            <w:noWrap w:val="0"/>
            <w:vAlign w:val="top"/>
          </w:tcPr>
          <w:p>
            <w:pPr>
              <w:adjustRightInd w:val="0"/>
              <w:snapToGrid w:val="0"/>
              <w:jc w:val="left"/>
              <w:rPr>
                <w:rFonts w:hint="eastAsia" w:ascii="仿宋_GB2312" w:hAnsi="仿宋_GB2312" w:eastAsia="仿宋_GB2312" w:cs="仿宋_GB2312"/>
                <w:spacing w:val="0"/>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7"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居家环境改善</w:t>
            </w:r>
          </w:p>
        </w:tc>
        <w:tc>
          <w:tcPr>
            <w:tcW w:w="2144" w:type="dxa"/>
            <w:gridSpan w:val="3"/>
            <w:tcBorders>
              <w:left w:val="single" w:color="auto" w:sz="4" w:space="0"/>
              <w:bottom w:val="single" w:color="auto" w:sz="4" w:space="0"/>
            </w:tcBorders>
            <w:noWrap w:val="0"/>
            <w:vAlign w:val="center"/>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1.</w:t>
            </w:r>
          </w:p>
        </w:tc>
        <w:tc>
          <w:tcPr>
            <w:tcW w:w="2038" w:type="dxa"/>
            <w:gridSpan w:val="3"/>
            <w:tcBorders>
              <w:left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013" w:type="dxa"/>
            <w:gridSpan w:val="2"/>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115" w:type="dxa"/>
            <w:noWrap w:val="0"/>
            <w:vAlign w:val="top"/>
          </w:tcPr>
          <w:p>
            <w:pPr>
              <w:adjustRightInd w:val="0"/>
              <w:snapToGrid w:val="0"/>
              <w:jc w:val="left"/>
              <w:rPr>
                <w:rFonts w:hint="eastAsia" w:ascii="仿宋_GB2312" w:hAnsi="仿宋_GB2312" w:eastAsia="仿宋_GB2312" w:cs="仿宋_GB2312"/>
                <w:spacing w:val="0"/>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2"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p>
        </w:tc>
        <w:tc>
          <w:tcPr>
            <w:tcW w:w="2144" w:type="dxa"/>
            <w:gridSpan w:val="3"/>
            <w:tcBorders>
              <w:top w:val="single" w:color="auto" w:sz="4" w:space="0"/>
              <w:left w:val="single" w:color="auto" w:sz="4" w:space="0"/>
              <w:bottom w:val="single" w:color="auto" w:sz="4" w:space="0"/>
            </w:tcBorders>
            <w:noWrap w:val="0"/>
            <w:vAlign w:val="center"/>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2.</w:t>
            </w:r>
          </w:p>
        </w:tc>
        <w:tc>
          <w:tcPr>
            <w:tcW w:w="2038" w:type="dxa"/>
            <w:gridSpan w:val="3"/>
            <w:tcBorders>
              <w:left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013" w:type="dxa"/>
            <w:gridSpan w:val="2"/>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115" w:type="dxa"/>
            <w:noWrap w:val="0"/>
            <w:vAlign w:val="top"/>
          </w:tcPr>
          <w:p>
            <w:pPr>
              <w:adjustRightInd w:val="0"/>
              <w:snapToGrid w:val="0"/>
              <w:jc w:val="left"/>
              <w:rPr>
                <w:rFonts w:hint="eastAsia" w:ascii="仿宋_GB2312" w:hAnsi="仿宋_GB2312" w:eastAsia="仿宋_GB2312" w:cs="仿宋_GB2312"/>
                <w:spacing w:val="0"/>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p>
        </w:tc>
        <w:tc>
          <w:tcPr>
            <w:tcW w:w="2144" w:type="dxa"/>
            <w:gridSpan w:val="3"/>
            <w:tcBorders>
              <w:top w:val="single" w:color="auto" w:sz="4" w:space="0"/>
              <w:left w:val="single" w:color="auto" w:sz="4" w:space="0"/>
            </w:tcBorders>
            <w:noWrap w:val="0"/>
            <w:vAlign w:val="center"/>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w:t>
            </w:r>
          </w:p>
        </w:tc>
        <w:tc>
          <w:tcPr>
            <w:tcW w:w="2038" w:type="dxa"/>
            <w:gridSpan w:val="3"/>
            <w:tcBorders>
              <w:left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013" w:type="dxa"/>
            <w:gridSpan w:val="2"/>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115" w:type="dxa"/>
            <w:noWrap w:val="0"/>
            <w:vAlign w:val="top"/>
          </w:tcPr>
          <w:p>
            <w:pPr>
              <w:adjustRightInd w:val="0"/>
              <w:snapToGrid w:val="0"/>
              <w:jc w:val="left"/>
              <w:rPr>
                <w:rFonts w:hint="eastAsia" w:ascii="仿宋_GB2312" w:hAnsi="仿宋_GB2312" w:eastAsia="仿宋_GB2312" w:cs="仿宋_GB2312"/>
                <w:spacing w:val="0"/>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7"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智能安全监护</w:t>
            </w:r>
          </w:p>
        </w:tc>
        <w:tc>
          <w:tcPr>
            <w:tcW w:w="2144" w:type="dxa"/>
            <w:gridSpan w:val="3"/>
            <w:tcBorders>
              <w:top w:val="single" w:color="auto" w:sz="4" w:space="0"/>
              <w:left w:val="single" w:color="auto" w:sz="4" w:space="0"/>
            </w:tcBorders>
            <w:noWrap w:val="0"/>
            <w:vAlign w:val="center"/>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1.</w:t>
            </w:r>
          </w:p>
        </w:tc>
        <w:tc>
          <w:tcPr>
            <w:tcW w:w="2038" w:type="dxa"/>
            <w:gridSpan w:val="3"/>
            <w:tcBorders>
              <w:left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013" w:type="dxa"/>
            <w:gridSpan w:val="2"/>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115" w:type="dxa"/>
            <w:noWrap w:val="0"/>
            <w:vAlign w:val="top"/>
          </w:tcPr>
          <w:p>
            <w:pPr>
              <w:adjustRightInd w:val="0"/>
              <w:snapToGrid w:val="0"/>
              <w:jc w:val="left"/>
              <w:rPr>
                <w:rFonts w:hint="eastAsia" w:ascii="仿宋_GB2312" w:hAnsi="仿宋_GB2312" w:eastAsia="仿宋_GB2312" w:cs="仿宋_GB2312"/>
                <w:spacing w:val="0"/>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7"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p>
        </w:tc>
        <w:tc>
          <w:tcPr>
            <w:tcW w:w="2144" w:type="dxa"/>
            <w:gridSpan w:val="3"/>
            <w:tcBorders>
              <w:top w:val="single" w:color="auto" w:sz="4" w:space="0"/>
              <w:left w:val="single" w:color="auto" w:sz="4" w:space="0"/>
            </w:tcBorders>
            <w:noWrap w:val="0"/>
            <w:vAlign w:val="center"/>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2.</w:t>
            </w:r>
          </w:p>
        </w:tc>
        <w:tc>
          <w:tcPr>
            <w:tcW w:w="2038" w:type="dxa"/>
            <w:gridSpan w:val="3"/>
            <w:tcBorders>
              <w:left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013" w:type="dxa"/>
            <w:gridSpan w:val="2"/>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115" w:type="dxa"/>
            <w:noWrap w:val="0"/>
            <w:vAlign w:val="top"/>
          </w:tcPr>
          <w:p>
            <w:pPr>
              <w:adjustRightInd w:val="0"/>
              <w:snapToGrid w:val="0"/>
              <w:jc w:val="left"/>
              <w:rPr>
                <w:rFonts w:hint="eastAsia" w:ascii="仿宋_GB2312" w:hAnsi="仿宋_GB2312" w:eastAsia="仿宋_GB2312" w:cs="仿宋_GB2312"/>
                <w:spacing w:val="0"/>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7"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p>
        </w:tc>
        <w:tc>
          <w:tcPr>
            <w:tcW w:w="2144" w:type="dxa"/>
            <w:gridSpan w:val="3"/>
            <w:tcBorders>
              <w:top w:val="single" w:color="auto" w:sz="4" w:space="0"/>
              <w:left w:val="single" w:color="auto" w:sz="4" w:space="0"/>
            </w:tcBorders>
            <w:noWrap w:val="0"/>
            <w:vAlign w:val="center"/>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w:t>
            </w:r>
          </w:p>
        </w:tc>
        <w:tc>
          <w:tcPr>
            <w:tcW w:w="2038" w:type="dxa"/>
            <w:gridSpan w:val="3"/>
            <w:tcBorders>
              <w:left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013" w:type="dxa"/>
            <w:gridSpan w:val="2"/>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115" w:type="dxa"/>
            <w:noWrap w:val="0"/>
            <w:vAlign w:val="top"/>
          </w:tcPr>
          <w:p>
            <w:pPr>
              <w:adjustRightInd w:val="0"/>
              <w:snapToGrid w:val="0"/>
              <w:jc w:val="left"/>
              <w:rPr>
                <w:rFonts w:hint="eastAsia" w:ascii="仿宋_GB2312" w:hAnsi="仿宋_GB2312" w:eastAsia="仿宋_GB2312" w:cs="仿宋_GB2312"/>
                <w:spacing w:val="0"/>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辅助器具适配</w:t>
            </w:r>
          </w:p>
        </w:tc>
        <w:tc>
          <w:tcPr>
            <w:tcW w:w="2144" w:type="dxa"/>
            <w:gridSpan w:val="3"/>
            <w:tcBorders>
              <w:top w:val="single" w:color="auto" w:sz="4" w:space="0"/>
              <w:left w:val="single" w:color="auto" w:sz="4" w:space="0"/>
            </w:tcBorders>
            <w:noWrap w:val="0"/>
            <w:vAlign w:val="center"/>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1.</w:t>
            </w:r>
          </w:p>
        </w:tc>
        <w:tc>
          <w:tcPr>
            <w:tcW w:w="2038" w:type="dxa"/>
            <w:gridSpan w:val="3"/>
            <w:tcBorders>
              <w:left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013" w:type="dxa"/>
            <w:gridSpan w:val="2"/>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115" w:type="dxa"/>
            <w:noWrap w:val="0"/>
            <w:vAlign w:val="top"/>
          </w:tcPr>
          <w:p>
            <w:pPr>
              <w:adjustRightInd w:val="0"/>
              <w:snapToGrid w:val="0"/>
              <w:jc w:val="left"/>
              <w:rPr>
                <w:rFonts w:hint="eastAsia" w:ascii="仿宋_GB2312" w:hAnsi="仿宋_GB2312" w:eastAsia="仿宋_GB2312" w:cs="仿宋_GB2312"/>
                <w:spacing w:val="0"/>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7"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hint="eastAsia" w:ascii="仿宋_GB2312" w:hAnsi="仿宋_GB2312" w:eastAsia="仿宋_GB2312" w:cs="仿宋_GB2312"/>
                <w:spacing w:val="0"/>
                <w:kern w:val="0"/>
                <w:sz w:val="24"/>
                <w:szCs w:val="24"/>
              </w:rPr>
            </w:pPr>
          </w:p>
        </w:tc>
        <w:tc>
          <w:tcPr>
            <w:tcW w:w="2144" w:type="dxa"/>
            <w:gridSpan w:val="3"/>
            <w:tcBorders>
              <w:top w:val="single" w:color="auto" w:sz="4" w:space="0"/>
              <w:left w:val="single" w:color="auto" w:sz="4" w:space="0"/>
            </w:tcBorders>
            <w:noWrap w:val="0"/>
            <w:vAlign w:val="center"/>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2.</w:t>
            </w:r>
          </w:p>
        </w:tc>
        <w:tc>
          <w:tcPr>
            <w:tcW w:w="2038" w:type="dxa"/>
            <w:gridSpan w:val="3"/>
            <w:tcBorders>
              <w:left w:val="single" w:color="auto" w:sz="4" w:space="0"/>
            </w:tcBorders>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013" w:type="dxa"/>
            <w:gridSpan w:val="2"/>
            <w:noWrap w:val="0"/>
            <w:vAlign w:val="top"/>
          </w:tcPr>
          <w:p>
            <w:pPr>
              <w:adjustRightInd w:val="0"/>
              <w:snapToGrid w:val="0"/>
              <w:jc w:val="left"/>
              <w:rPr>
                <w:rFonts w:hint="eastAsia" w:ascii="仿宋_GB2312" w:hAnsi="仿宋_GB2312" w:eastAsia="仿宋_GB2312" w:cs="仿宋_GB2312"/>
                <w:spacing w:val="0"/>
                <w:kern w:val="0"/>
                <w:sz w:val="24"/>
                <w:szCs w:val="24"/>
              </w:rPr>
            </w:pPr>
          </w:p>
        </w:tc>
        <w:tc>
          <w:tcPr>
            <w:tcW w:w="1115" w:type="dxa"/>
            <w:noWrap w:val="0"/>
            <w:vAlign w:val="top"/>
          </w:tcPr>
          <w:p>
            <w:pPr>
              <w:adjustRightInd w:val="0"/>
              <w:snapToGrid w:val="0"/>
              <w:jc w:val="left"/>
              <w:rPr>
                <w:rFonts w:hint="eastAsia" w:ascii="仿宋_GB2312" w:hAnsi="仿宋_GB2312" w:eastAsia="仿宋_GB2312" w:cs="仿宋_GB2312"/>
                <w:spacing w:val="0"/>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hint="eastAsia" w:ascii="仿宋_GB2312" w:hAnsi="仿宋_GB2312" w:eastAsia="仿宋_GB2312" w:cs="仿宋_GB2312"/>
                <w:spacing w:val="0"/>
                <w:kern w:val="0"/>
                <w:sz w:val="24"/>
                <w:szCs w:val="24"/>
              </w:rPr>
            </w:pPr>
          </w:p>
        </w:tc>
        <w:tc>
          <w:tcPr>
            <w:tcW w:w="2144" w:type="dxa"/>
            <w:gridSpan w:val="3"/>
            <w:tcBorders>
              <w:top w:val="single" w:color="auto" w:sz="4" w:space="0"/>
              <w:left w:val="single" w:color="auto" w:sz="4" w:space="0"/>
            </w:tcBorders>
            <w:noWrap w:val="0"/>
            <w:vAlign w:val="center"/>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w:t>
            </w:r>
          </w:p>
        </w:tc>
        <w:tc>
          <w:tcPr>
            <w:tcW w:w="2038" w:type="dxa"/>
            <w:gridSpan w:val="3"/>
            <w:tcBorders>
              <w:lef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p>
        </w:tc>
        <w:tc>
          <w:tcPr>
            <w:tcW w:w="1013" w:type="dxa"/>
            <w:gridSpan w:val="2"/>
            <w:noWrap w:val="0"/>
            <w:vAlign w:val="center"/>
          </w:tcPr>
          <w:p>
            <w:pPr>
              <w:adjustRightInd w:val="0"/>
              <w:snapToGrid w:val="0"/>
              <w:jc w:val="left"/>
              <w:rPr>
                <w:rFonts w:hint="eastAsia" w:ascii="仿宋_GB2312" w:hAnsi="仿宋_GB2312" w:eastAsia="仿宋_GB2312" w:cs="仿宋_GB2312"/>
                <w:spacing w:val="0"/>
                <w:kern w:val="0"/>
                <w:sz w:val="24"/>
                <w:szCs w:val="24"/>
              </w:rPr>
            </w:pPr>
          </w:p>
        </w:tc>
        <w:tc>
          <w:tcPr>
            <w:tcW w:w="1115" w:type="dxa"/>
            <w:noWrap w:val="0"/>
            <w:vAlign w:val="center"/>
          </w:tcPr>
          <w:p>
            <w:pPr>
              <w:adjustRightInd w:val="0"/>
              <w:snapToGrid w:val="0"/>
              <w:jc w:val="left"/>
              <w:rPr>
                <w:rFonts w:hint="eastAsia" w:ascii="仿宋_GB2312" w:hAnsi="仿宋_GB2312" w:eastAsia="仿宋_GB2312" w:cs="仿宋_GB2312"/>
                <w:spacing w:val="0"/>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8" w:hRule="atLeast"/>
          <w:jc w:val="center"/>
        </w:trPr>
        <w:tc>
          <w:tcPr>
            <w:tcW w:w="180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费用</w:t>
            </w:r>
          </w:p>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合计</w:t>
            </w:r>
          </w:p>
        </w:tc>
        <w:tc>
          <w:tcPr>
            <w:tcW w:w="2144" w:type="dxa"/>
            <w:gridSpan w:val="3"/>
            <w:tcBorders>
              <w:left w:val="single" w:color="auto" w:sz="4" w:space="0"/>
              <w:bottom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改造项目（个）</w:t>
            </w:r>
          </w:p>
        </w:tc>
        <w:tc>
          <w:tcPr>
            <w:tcW w:w="2038" w:type="dxa"/>
            <w:gridSpan w:val="3"/>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改造经费（元）</w:t>
            </w:r>
          </w:p>
        </w:tc>
        <w:tc>
          <w:tcPr>
            <w:tcW w:w="1013" w:type="dxa"/>
            <w:gridSpan w:val="2"/>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资助</w:t>
            </w:r>
          </w:p>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标准</w:t>
            </w:r>
          </w:p>
        </w:tc>
        <w:tc>
          <w:tcPr>
            <w:tcW w:w="1115" w:type="dxa"/>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个人</w:t>
            </w:r>
          </w:p>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自付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66" w:hRule="atLeast"/>
          <w:jc w:val="center"/>
        </w:trPr>
        <w:tc>
          <w:tcPr>
            <w:tcW w:w="1805" w:type="dxa"/>
            <w:vMerge w:val="continue"/>
            <w:tcBorders>
              <w:top w:val="single" w:color="auto" w:sz="4" w:space="0"/>
              <w:left w:val="single" w:color="auto" w:sz="4" w:space="0"/>
              <w:bottom w:val="single" w:color="auto" w:sz="4" w:space="0"/>
            </w:tcBorders>
            <w:noWrap w:val="0"/>
            <w:vAlign w:val="center"/>
          </w:tcPr>
          <w:p>
            <w:pPr>
              <w:adjustRightInd w:val="0"/>
              <w:snapToGrid w:val="0"/>
              <w:jc w:val="left"/>
              <w:rPr>
                <w:rFonts w:ascii="仿宋_GB2312" w:hAnsi="仿宋"/>
                <w:spacing w:val="0"/>
                <w:kern w:val="0"/>
                <w:sz w:val="24"/>
                <w:szCs w:val="24"/>
              </w:rPr>
            </w:pPr>
          </w:p>
        </w:tc>
        <w:tc>
          <w:tcPr>
            <w:tcW w:w="1163" w:type="dxa"/>
            <w:gridSpan w:val="2"/>
            <w:vMerge w:val="continue"/>
            <w:tcBorders>
              <w:top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p>
        </w:tc>
        <w:tc>
          <w:tcPr>
            <w:tcW w:w="2144" w:type="dxa"/>
            <w:gridSpan w:val="3"/>
            <w:tcBorders>
              <w:left w:val="single" w:color="auto" w:sz="4" w:space="0"/>
              <w:bottom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p>
        </w:tc>
        <w:tc>
          <w:tcPr>
            <w:tcW w:w="2038" w:type="dxa"/>
            <w:gridSpan w:val="3"/>
            <w:noWrap w:val="0"/>
            <w:vAlign w:val="center"/>
          </w:tcPr>
          <w:p>
            <w:pPr>
              <w:adjustRightInd w:val="0"/>
              <w:snapToGrid w:val="0"/>
              <w:ind w:firstLine="240" w:firstLineChars="100"/>
              <w:jc w:val="left"/>
              <w:rPr>
                <w:rFonts w:hint="eastAsia" w:ascii="仿宋_GB2312" w:hAnsi="仿宋_GB2312" w:eastAsia="仿宋_GB2312" w:cs="仿宋_GB2312"/>
                <w:spacing w:val="0"/>
                <w:kern w:val="0"/>
                <w:sz w:val="24"/>
                <w:szCs w:val="24"/>
                <w:u w:val="single"/>
              </w:rPr>
            </w:pPr>
          </w:p>
        </w:tc>
        <w:tc>
          <w:tcPr>
            <w:tcW w:w="1013" w:type="dxa"/>
            <w:gridSpan w:val="2"/>
            <w:noWrap w:val="0"/>
            <w:vAlign w:val="center"/>
          </w:tcPr>
          <w:p>
            <w:pPr>
              <w:adjustRightInd w:val="0"/>
              <w:snapToGrid w:val="0"/>
              <w:ind w:firstLine="240" w:firstLineChars="100"/>
              <w:jc w:val="left"/>
              <w:rPr>
                <w:rFonts w:hint="eastAsia" w:ascii="仿宋_GB2312" w:hAnsi="仿宋_GB2312" w:eastAsia="仿宋_GB2312" w:cs="仿宋_GB2312"/>
                <w:spacing w:val="0"/>
                <w:kern w:val="0"/>
                <w:sz w:val="24"/>
                <w:szCs w:val="24"/>
                <w:u w:val="single"/>
              </w:rPr>
            </w:pPr>
          </w:p>
        </w:tc>
        <w:tc>
          <w:tcPr>
            <w:tcW w:w="1115" w:type="dxa"/>
            <w:noWrap w:val="0"/>
            <w:vAlign w:val="center"/>
          </w:tcPr>
          <w:p>
            <w:pPr>
              <w:adjustRightInd w:val="0"/>
              <w:snapToGrid w:val="0"/>
              <w:ind w:firstLine="240" w:firstLineChars="100"/>
              <w:jc w:val="left"/>
              <w:rPr>
                <w:rFonts w:hint="eastAsia" w:ascii="仿宋_GB2312" w:hAnsi="仿宋_GB2312" w:eastAsia="仿宋_GB2312" w:cs="仿宋_GB2312"/>
                <w:spacing w:val="0"/>
                <w:kern w:val="0"/>
                <w:sz w:val="24"/>
                <w:szCs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387" w:hRule="atLeast"/>
          <w:jc w:val="center"/>
        </w:trPr>
        <w:tc>
          <w:tcPr>
            <w:tcW w:w="1805" w:type="dxa"/>
            <w:noWrap w:val="0"/>
            <w:vAlign w:val="center"/>
          </w:tcPr>
          <w:p>
            <w:pPr>
              <w:adjustRightInd w:val="0"/>
              <w:snapToGrid w:val="0"/>
              <w:jc w:val="center"/>
              <w:rPr>
                <w:rFonts w:ascii="仿宋_GB2312" w:hAnsi="仿宋"/>
                <w:spacing w:val="0"/>
                <w:kern w:val="0"/>
                <w:sz w:val="24"/>
                <w:szCs w:val="24"/>
              </w:rPr>
            </w:pPr>
            <w:r>
              <w:rPr>
                <w:rFonts w:hint="eastAsia" w:ascii="仿宋_GB2312" w:hAnsi="仿宋"/>
                <w:spacing w:val="0"/>
                <w:kern w:val="0"/>
                <w:sz w:val="24"/>
                <w:szCs w:val="24"/>
              </w:rPr>
              <w:t>方案确认</w:t>
            </w:r>
          </w:p>
        </w:tc>
        <w:tc>
          <w:tcPr>
            <w:tcW w:w="7473" w:type="dxa"/>
            <w:gridSpan w:val="11"/>
            <w:noWrap w:val="0"/>
            <w:vAlign w:val="top"/>
          </w:tcPr>
          <w:p>
            <w:pPr>
              <w:pStyle w:val="14"/>
              <w:ind w:left="0" w:leftChars="0" w:firstLine="240" w:firstLineChars="100"/>
              <w:rPr>
                <w:rFonts w:ascii="仿宋_GB2312" w:hAnsi="仿宋" w:cs="仿宋"/>
                <w:spacing w:val="0"/>
                <w:kern w:val="0"/>
                <w:sz w:val="24"/>
                <w:szCs w:val="24"/>
              </w:rPr>
            </w:pPr>
          </w:p>
          <w:p>
            <w:pPr>
              <w:pStyle w:val="14"/>
              <w:ind w:left="0" w:leftChars="0" w:firstLine="240" w:firstLineChars="100"/>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本人已认同上述改造方案，知悉可获得政府资助</w:t>
            </w:r>
            <w:r>
              <w:rPr>
                <w:rFonts w:hint="eastAsia" w:ascii="仿宋_GB2312" w:hAnsi="仿宋_GB2312" w:eastAsia="仿宋_GB2312" w:cs="仿宋_GB2312"/>
                <w:spacing w:val="0"/>
                <w:kern w:val="0"/>
                <w:sz w:val="24"/>
                <w:szCs w:val="24"/>
                <w:u w:val="single"/>
              </w:rPr>
              <w:t xml:space="preserve">           元</w:t>
            </w:r>
            <w:r>
              <w:rPr>
                <w:rFonts w:hint="eastAsia" w:ascii="仿宋_GB2312" w:hAnsi="仿宋_GB2312" w:eastAsia="仿宋_GB2312" w:cs="仿宋_GB2312"/>
                <w:spacing w:val="0"/>
                <w:kern w:val="0"/>
                <w:sz w:val="24"/>
                <w:szCs w:val="24"/>
              </w:rPr>
              <w:t>，需自付</w:t>
            </w:r>
            <w:r>
              <w:rPr>
                <w:rFonts w:hint="eastAsia" w:ascii="仿宋_GB2312" w:hAnsi="仿宋_GB2312" w:eastAsia="仿宋_GB2312" w:cs="仿宋_GB2312"/>
                <w:spacing w:val="0"/>
                <w:kern w:val="0"/>
                <w:sz w:val="24"/>
                <w:szCs w:val="24"/>
                <w:u w:val="single"/>
              </w:rPr>
              <w:t xml:space="preserve">         元</w:t>
            </w:r>
            <w:r>
              <w:rPr>
                <w:rFonts w:hint="eastAsia" w:ascii="仿宋_GB2312" w:hAnsi="仿宋_GB2312" w:eastAsia="仿宋_GB2312" w:cs="仿宋_GB2312"/>
                <w:spacing w:val="0"/>
                <w:kern w:val="0"/>
                <w:sz w:val="24"/>
                <w:szCs w:val="24"/>
              </w:rPr>
              <w:t>。本人确认按此方案进行施工改造，愿意承担因施工改造产生的影响。</w:t>
            </w:r>
          </w:p>
          <w:p>
            <w:pPr>
              <w:pStyle w:val="14"/>
              <w:ind w:left="0" w:leftChars="0" w:firstLine="240" w:firstLineChars="100"/>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如改造期间本人放弃改造，视为放弃政府资助经费，已改造工程所产生相关费用由本人自行承担。</w:t>
            </w:r>
          </w:p>
          <w:p>
            <w:pPr>
              <w:adjustRightInd w:val="0"/>
              <w:snapToGrid w:val="0"/>
              <w:ind w:firstLine="240" w:firstLineChars="100"/>
              <w:rPr>
                <w:rFonts w:hint="eastAsia" w:ascii="仿宋_GB2312" w:hAnsi="仿宋_GB2312" w:eastAsia="仿宋_GB2312" w:cs="仿宋_GB2312"/>
                <w:spacing w:val="0"/>
                <w:kern w:val="0"/>
                <w:sz w:val="24"/>
                <w:szCs w:val="24"/>
              </w:rPr>
            </w:pPr>
          </w:p>
          <w:p>
            <w:pPr>
              <w:adjustRightInd w:val="0"/>
              <w:snapToGrid w:val="0"/>
              <w:ind w:firstLine="240" w:firstLineChars="100"/>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 xml:space="preserve">老年人（或代理人）签字：                </w:t>
            </w:r>
          </w:p>
          <w:p>
            <w:pPr>
              <w:adjustRightInd w:val="0"/>
              <w:snapToGrid w:val="0"/>
              <w:ind w:firstLine="240" w:firstLineChars="10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 xml:space="preserve">                                年   月   日</w:t>
            </w:r>
          </w:p>
          <w:p>
            <w:pPr>
              <w:adjustRightInd w:val="0"/>
              <w:snapToGrid w:val="0"/>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 xml:space="preserve">  共同申请人签字：              </w:t>
            </w:r>
          </w:p>
          <w:p>
            <w:pPr>
              <w:adjustRightInd w:val="0"/>
              <w:snapToGrid w:val="0"/>
              <w:ind w:firstLine="4800" w:firstLineChars="2000"/>
              <w:rPr>
                <w:rFonts w:ascii="仿宋_GB2312" w:hAnsi="仿宋"/>
                <w:spacing w:val="0"/>
                <w:kern w:val="0"/>
                <w:sz w:val="24"/>
                <w:szCs w:val="24"/>
              </w:rPr>
            </w:pPr>
            <w:r>
              <w:rPr>
                <w:rFonts w:hint="eastAsia" w:ascii="仿宋_GB2312" w:hAnsi="仿宋_GB2312" w:eastAsia="仿宋_GB2312" w:cs="仿宋_GB2312"/>
                <w:spacing w:val="0"/>
                <w:kern w:val="0"/>
                <w:sz w:val="24"/>
                <w:szCs w:val="24"/>
              </w:rPr>
              <w:t>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82" w:hRule="atLeast"/>
          <w:jc w:val="center"/>
        </w:trPr>
        <w:tc>
          <w:tcPr>
            <w:tcW w:w="4392" w:type="dxa"/>
            <w:gridSpan w:val="5"/>
            <w:tcBorders>
              <w:right w:val="single" w:color="auto" w:sz="4" w:space="0"/>
            </w:tcBorders>
            <w:noWrap w:val="0"/>
            <w:vAlign w:val="center"/>
          </w:tcPr>
          <w:p>
            <w:pPr>
              <w:adjustRightInd w:val="0"/>
              <w:snapToGrid w:val="0"/>
              <w:rPr>
                <w:rFonts w:hint="eastAsia" w:ascii="仿宋_GB2312" w:hAnsi="仿宋_GB2312" w:eastAsia="仿宋_GB2312" w:cs="仿宋_GB2312"/>
                <w:spacing w:val="0"/>
                <w:kern w:val="0"/>
                <w:sz w:val="24"/>
                <w:szCs w:val="24"/>
              </w:rPr>
            </w:pPr>
          </w:p>
          <w:p>
            <w:pPr>
              <w:adjustRightInd w:val="0"/>
              <w:snapToGrid w:val="0"/>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街道办事处审核意见</w:t>
            </w:r>
          </w:p>
          <w:p>
            <w:pPr>
              <w:adjustRightInd w:val="0"/>
              <w:snapToGrid w:val="0"/>
              <w:rPr>
                <w:rFonts w:hint="eastAsia" w:ascii="仿宋_GB2312" w:hAnsi="仿宋_GB2312" w:eastAsia="仿宋_GB2312" w:cs="仿宋_GB2312"/>
                <w:spacing w:val="0"/>
                <w:kern w:val="0"/>
                <w:sz w:val="24"/>
                <w:szCs w:val="24"/>
              </w:rPr>
            </w:pPr>
          </w:p>
          <w:p>
            <w:pPr>
              <w:adjustRightInd w:val="0"/>
              <w:snapToGrid w:val="0"/>
              <w:rPr>
                <w:rFonts w:hint="eastAsia" w:ascii="仿宋_GB2312" w:hAnsi="仿宋_GB2312" w:eastAsia="仿宋_GB2312" w:cs="仿宋_GB2312"/>
                <w:spacing w:val="0"/>
                <w:kern w:val="0"/>
                <w:sz w:val="24"/>
                <w:szCs w:val="24"/>
              </w:rPr>
            </w:pPr>
          </w:p>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审核部门：              （盖章）</w:t>
            </w:r>
          </w:p>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 xml:space="preserve">审核人：                （签字）   </w:t>
            </w:r>
          </w:p>
          <w:p>
            <w:pPr>
              <w:adjustRightInd w:val="0"/>
              <w:snapToGrid w:val="0"/>
              <w:ind w:firstLine="4320" w:firstLineChars="1800"/>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 xml:space="preserve"> 年   月   日                          </w:t>
            </w:r>
          </w:p>
        </w:tc>
        <w:tc>
          <w:tcPr>
            <w:tcW w:w="4886" w:type="dxa"/>
            <w:gridSpan w:val="7"/>
            <w:tcBorders>
              <w:left w:val="single" w:color="auto" w:sz="4" w:space="0"/>
            </w:tcBorders>
            <w:noWrap w:val="0"/>
            <w:vAlign w:val="center"/>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区民政部门审批意见</w:t>
            </w:r>
          </w:p>
          <w:p>
            <w:pPr>
              <w:adjustRightInd w:val="0"/>
              <w:snapToGrid w:val="0"/>
              <w:rPr>
                <w:rFonts w:hint="eastAsia" w:ascii="仿宋_GB2312" w:hAnsi="仿宋_GB2312" w:eastAsia="仿宋_GB2312" w:cs="仿宋_GB2312"/>
                <w:spacing w:val="0"/>
                <w:kern w:val="0"/>
                <w:sz w:val="24"/>
                <w:szCs w:val="24"/>
              </w:rPr>
            </w:pPr>
          </w:p>
          <w:p>
            <w:pPr>
              <w:adjustRightInd w:val="0"/>
              <w:snapToGrid w:val="0"/>
              <w:rPr>
                <w:rFonts w:hint="eastAsia" w:ascii="仿宋_GB2312" w:hAnsi="仿宋_GB2312" w:eastAsia="仿宋_GB2312" w:cs="仿宋_GB2312"/>
                <w:spacing w:val="0"/>
                <w:kern w:val="0"/>
                <w:sz w:val="24"/>
                <w:szCs w:val="24"/>
              </w:rPr>
            </w:pPr>
          </w:p>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审核部门：                 （盖章）</w:t>
            </w:r>
          </w:p>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 xml:space="preserve">审核人：                   （签字）   </w:t>
            </w:r>
          </w:p>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11" w:hRule="atLeast"/>
          <w:jc w:val="center"/>
        </w:trPr>
        <w:tc>
          <w:tcPr>
            <w:tcW w:w="1831" w:type="dxa"/>
            <w:gridSpan w:val="2"/>
            <w:tcBorders>
              <w:right w:val="single" w:color="auto" w:sz="4" w:space="0"/>
            </w:tcBorders>
            <w:noWrap w:val="0"/>
            <w:vAlign w:val="center"/>
          </w:tcPr>
          <w:p>
            <w:pPr>
              <w:adjustRightInd w:val="0"/>
              <w:snapToGrid w:val="0"/>
              <w:ind w:firstLine="4320" w:firstLineChars="1800"/>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改改造方案修改</w:t>
            </w:r>
          </w:p>
        </w:tc>
        <w:tc>
          <w:tcPr>
            <w:tcW w:w="7447" w:type="dxa"/>
            <w:gridSpan w:val="10"/>
            <w:tcBorders>
              <w:left w:val="single" w:color="auto" w:sz="4" w:space="0"/>
            </w:tcBorders>
            <w:noWrap w:val="0"/>
            <w:vAlign w:val="center"/>
          </w:tcPr>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1.增加</w:t>
            </w:r>
            <w:r>
              <w:rPr>
                <w:rFonts w:hint="eastAsia" w:ascii="仿宋_GB2312" w:hAnsi="仿宋_GB2312" w:eastAsia="仿宋_GB2312" w:cs="仿宋_GB2312"/>
                <w:spacing w:val="0"/>
                <w:kern w:val="0"/>
                <w:sz w:val="24"/>
                <w:szCs w:val="24"/>
                <w:u w:val="single"/>
              </w:rPr>
              <w:t xml:space="preserve">  </w:t>
            </w:r>
            <w:r>
              <w:rPr>
                <w:rFonts w:hint="eastAsia" w:ascii="仿宋_GB2312" w:hAnsi="仿宋_GB2312" w:eastAsia="仿宋_GB2312" w:cs="仿宋_GB2312"/>
                <w:spacing w:val="0"/>
                <w:kern w:val="0"/>
                <w:sz w:val="24"/>
                <w:szCs w:val="24"/>
              </w:rPr>
              <w:t>项产品配置；增加</w:t>
            </w:r>
            <w:r>
              <w:rPr>
                <w:rFonts w:hint="eastAsia" w:ascii="仿宋_GB2312" w:hAnsi="仿宋_GB2312" w:eastAsia="仿宋_GB2312" w:cs="仿宋_GB2312"/>
                <w:spacing w:val="0"/>
                <w:kern w:val="0"/>
                <w:sz w:val="24"/>
                <w:szCs w:val="24"/>
                <w:u w:val="single"/>
              </w:rPr>
              <w:t xml:space="preserve">     面积/长度</w:t>
            </w:r>
            <w:r>
              <w:rPr>
                <w:rFonts w:hint="eastAsia" w:ascii="仿宋_GB2312" w:hAnsi="仿宋_GB2312" w:eastAsia="仿宋_GB2312" w:cs="仿宋_GB2312"/>
                <w:spacing w:val="0"/>
                <w:kern w:val="0"/>
                <w:sz w:val="24"/>
                <w:szCs w:val="24"/>
              </w:rPr>
              <w:t>，经费增加</w:t>
            </w:r>
            <w:r>
              <w:rPr>
                <w:rFonts w:hint="eastAsia" w:ascii="仿宋_GB2312" w:hAnsi="仿宋_GB2312" w:eastAsia="仿宋_GB2312" w:cs="仿宋_GB2312"/>
                <w:spacing w:val="0"/>
                <w:kern w:val="0"/>
                <w:sz w:val="24"/>
                <w:szCs w:val="24"/>
                <w:u w:val="single"/>
              </w:rPr>
              <w:t xml:space="preserve">     </w:t>
            </w:r>
            <w:r>
              <w:rPr>
                <w:rFonts w:hint="eastAsia" w:ascii="仿宋_GB2312" w:hAnsi="仿宋_GB2312" w:eastAsia="仿宋_GB2312" w:cs="仿宋_GB2312"/>
                <w:spacing w:val="0"/>
                <w:kern w:val="0"/>
                <w:sz w:val="24"/>
                <w:szCs w:val="24"/>
              </w:rPr>
              <w:t>元</w:t>
            </w:r>
          </w:p>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2.减少</w:t>
            </w:r>
            <w:r>
              <w:rPr>
                <w:rFonts w:hint="eastAsia" w:ascii="仿宋_GB2312" w:hAnsi="仿宋_GB2312" w:eastAsia="仿宋_GB2312" w:cs="仿宋_GB2312"/>
                <w:spacing w:val="0"/>
                <w:kern w:val="0"/>
                <w:sz w:val="24"/>
                <w:szCs w:val="24"/>
                <w:u w:val="single"/>
              </w:rPr>
              <w:t xml:space="preserve">  </w:t>
            </w:r>
            <w:r>
              <w:rPr>
                <w:rFonts w:hint="eastAsia" w:ascii="仿宋_GB2312" w:hAnsi="仿宋_GB2312" w:eastAsia="仿宋_GB2312" w:cs="仿宋_GB2312"/>
                <w:spacing w:val="0"/>
                <w:kern w:val="0"/>
                <w:sz w:val="24"/>
                <w:szCs w:val="24"/>
              </w:rPr>
              <w:t>项产品配置；减少</w:t>
            </w:r>
            <w:r>
              <w:rPr>
                <w:rFonts w:hint="eastAsia" w:ascii="仿宋_GB2312" w:hAnsi="仿宋_GB2312" w:eastAsia="仿宋_GB2312" w:cs="仿宋_GB2312"/>
                <w:spacing w:val="0"/>
                <w:kern w:val="0"/>
                <w:sz w:val="24"/>
                <w:szCs w:val="24"/>
                <w:u w:val="single"/>
              </w:rPr>
              <w:t xml:space="preserve">      面积/长度</w:t>
            </w:r>
            <w:r>
              <w:rPr>
                <w:rFonts w:hint="eastAsia" w:ascii="仿宋_GB2312" w:hAnsi="仿宋_GB2312" w:eastAsia="仿宋_GB2312" w:cs="仿宋_GB2312"/>
                <w:spacing w:val="0"/>
                <w:kern w:val="0"/>
                <w:sz w:val="24"/>
                <w:szCs w:val="24"/>
              </w:rPr>
              <w:t>，经费减少</w:t>
            </w:r>
            <w:r>
              <w:rPr>
                <w:rFonts w:hint="eastAsia" w:ascii="仿宋_GB2312" w:hAnsi="仿宋_GB2312" w:eastAsia="仿宋_GB2312" w:cs="仿宋_GB2312"/>
                <w:spacing w:val="0"/>
                <w:kern w:val="0"/>
                <w:sz w:val="24"/>
                <w:szCs w:val="24"/>
                <w:u w:val="single"/>
              </w:rPr>
              <w:t xml:space="preserve">     </w:t>
            </w:r>
            <w:r>
              <w:rPr>
                <w:rFonts w:hint="eastAsia" w:ascii="仿宋_GB2312" w:hAnsi="仿宋_GB2312" w:eastAsia="仿宋_GB2312" w:cs="仿宋_GB2312"/>
                <w:spacing w:val="0"/>
                <w:kern w:val="0"/>
                <w:sz w:val="24"/>
                <w:szCs w:val="24"/>
              </w:rPr>
              <w:t>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551" w:hRule="atLeast"/>
          <w:jc w:val="center"/>
        </w:trPr>
        <w:tc>
          <w:tcPr>
            <w:tcW w:w="1831" w:type="dxa"/>
            <w:gridSpan w:val="2"/>
            <w:tcBorders>
              <w:right w:val="single" w:color="auto" w:sz="4" w:space="0"/>
            </w:tcBorders>
            <w:noWrap w:val="0"/>
            <w:vAlign w:val="center"/>
          </w:tcPr>
          <w:p>
            <w:pPr>
              <w:adjustRightInd w:val="0"/>
              <w:snapToGrid w:val="0"/>
              <w:ind w:firstLine="4320" w:firstLineChars="1800"/>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方方案修改原因</w:t>
            </w:r>
          </w:p>
        </w:tc>
        <w:tc>
          <w:tcPr>
            <w:tcW w:w="7447" w:type="dxa"/>
            <w:gridSpan w:val="10"/>
            <w:tcBorders>
              <w:left w:val="single" w:color="auto" w:sz="4" w:space="0"/>
            </w:tcBorders>
            <w:noWrap w:val="0"/>
            <w:vAlign w:val="center"/>
          </w:tcPr>
          <w:p>
            <w:pPr>
              <w:adjustRightInd w:val="0"/>
              <w:snapToGrid w:val="0"/>
              <w:jc w:val="left"/>
              <w:rPr>
                <w:rFonts w:hint="eastAsia" w:ascii="仿宋_GB2312" w:hAnsi="仿宋_GB2312" w:eastAsia="仿宋_GB2312" w:cs="仿宋_GB2312"/>
                <w:spacing w:val="0"/>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831" w:type="dxa"/>
            <w:gridSpan w:val="2"/>
            <w:vMerge w:val="restart"/>
            <w:tcBorders>
              <w:right w:val="single" w:color="auto" w:sz="4" w:space="0"/>
            </w:tcBorders>
            <w:noWrap w:val="0"/>
            <w:vAlign w:val="center"/>
          </w:tcPr>
          <w:p>
            <w:pPr>
              <w:adjustRightInd w:val="0"/>
              <w:snapToGrid w:val="0"/>
              <w:ind w:firstLine="4320" w:firstLineChars="180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据据实结算</w:t>
            </w:r>
          </w:p>
        </w:tc>
        <w:tc>
          <w:tcPr>
            <w:tcW w:w="1861" w:type="dxa"/>
            <w:gridSpan w:val="2"/>
            <w:tcBorders>
              <w:lef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改造项目</w:t>
            </w:r>
          </w:p>
        </w:tc>
        <w:tc>
          <w:tcPr>
            <w:tcW w:w="1861" w:type="dxa"/>
            <w:gridSpan w:val="3"/>
            <w:tcBorders>
              <w:lef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改造经费</w:t>
            </w:r>
          </w:p>
        </w:tc>
        <w:tc>
          <w:tcPr>
            <w:tcW w:w="1861" w:type="dxa"/>
            <w:gridSpan w:val="3"/>
            <w:tcBorders>
              <w:lef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资助金额</w:t>
            </w:r>
          </w:p>
        </w:tc>
        <w:tc>
          <w:tcPr>
            <w:tcW w:w="1864" w:type="dxa"/>
            <w:gridSpan w:val="2"/>
            <w:tcBorders>
              <w:lef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个人自付金额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831" w:type="dxa"/>
            <w:gridSpan w:val="2"/>
            <w:vMerge w:val="continue"/>
            <w:tcBorders>
              <w:right w:val="single" w:color="auto" w:sz="4" w:space="0"/>
            </w:tcBorders>
            <w:noWrap w:val="0"/>
            <w:vAlign w:val="center"/>
          </w:tcPr>
          <w:p>
            <w:pPr>
              <w:adjustRightInd w:val="0"/>
              <w:snapToGrid w:val="0"/>
              <w:jc w:val="left"/>
              <w:rPr>
                <w:rFonts w:hint="eastAsia" w:ascii="仿宋_GB2312" w:hAnsi="仿宋_GB2312" w:eastAsia="仿宋_GB2312" w:cs="仿宋_GB2312"/>
                <w:spacing w:val="0"/>
                <w:kern w:val="0"/>
                <w:sz w:val="24"/>
                <w:szCs w:val="24"/>
              </w:rPr>
            </w:pPr>
          </w:p>
        </w:tc>
        <w:tc>
          <w:tcPr>
            <w:tcW w:w="1861" w:type="dxa"/>
            <w:gridSpan w:val="2"/>
            <w:tcBorders>
              <w:left w:val="single" w:color="auto" w:sz="4" w:space="0"/>
            </w:tcBorders>
            <w:noWrap w:val="0"/>
            <w:vAlign w:val="center"/>
          </w:tcPr>
          <w:p>
            <w:pPr>
              <w:adjustRightInd w:val="0"/>
              <w:snapToGrid w:val="0"/>
              <w:jc w:val="center"/>
              <w:rPr>
                <w:rFonts w:hint="eastAsia" w:ascii="仿宋_GB2312" w:hAnsi="仿宋_GB2312" w:eastAsia="仿宋_GB2312" w:cs="仿宋_GB2312"/>
                <w:spacing w:val="0"/>
                <w:kern w:val="0"/>
                <w:sz w:val="24"/>
                <w:szCs w:val="24"/>
              </w:rPr>
            </w:pPr>
          </w:p>
        </w:tc>
        <w:tc>
          <w:tcPr>
            <w:tcW w:w="1861" w:type="dxa"/>
            <w:gridSpan w:val="3"/>
            <w:tcBorders>
              <w:left w:val="single" w:color="auto" w:sz="4" w:space="0"/>
            </w:tcBorders>
            <w:noWrap w:val="0"/>
            <w:vAlign w:val="center"/>
          </w:tcPr>
          <w:p>
            <w:pPr>
              <w:adjustRightInd w:val="0"/>
              <w:snapToGrid w:val="0"/>
              <w:ind w:firstLine="240" w:firstLineChars="100"/>
              <w:jc w:val="left"/>
              <w:rPr>
                <w:rFonts w:hint="eastAsia" w:ascii="仿宋_GB2312" w:hAnsi="仿宋_GB2312" w:eastAsia="仿宋_GB2312" w:cs="仿宋_GB2312"/>
                <w:spacing w:val="0"/>
                <w:kern w:val="0"/>
                <w:sz w:val="24"/>
                <w:szCs w:val="24"/>
                <w:u w:val="single"/>
              </w:rPr>
            </w:pPr>
          </w:p>
        </w:tc>
        <w:tc>
          <w:tcPr>
            <w:tcW w:w="1861" w:type="dxa"/>
            <w:gridSpan w:val="3"/>
            <w:tcBorders>
              <w:left w:val="single" w:color="auto" w:sz="4" w:space="0"/>
            </w:tcBorders>
            <w:noWrap w:val="0"/>
            <w:vAlign w:val="center"/>
          </w:tcPr>
          <w:p>
            <w:pPr>
              <w:adjustRightInd w:val="0"/>
              <w:snapToGrid w:val="0"/>
              <w:ind w:firstLine="240" w:firstLineChars="100"/>
              <w:jc w:val="left"/>
              <w:rPr>
                <w:rFonts w:hint="eastAsia" w:ascii="仿宋_GB2312" w:hAnsi="仿宋_GB2312" w:eastAsia="仿宋_GB2312" w:cs="仿宋_GB2312"/>
                <w:spacing w:val="0"/>
                <w:kern w:val="0"/>
                <w:sz w:val="24"/>
                <w:szCs w:val="24"/>
                <w:u w:val="single"/>
              </w:rPr>
            </w:pPr>
          </w:p>
        </w:tc>
        <w:tc>
          <w:tcPr>
            <w:tcW w:w="1864" w:type="dxa"/>
            <w:gridSpan w:val="2"/>
            <w:tcBorders>
              <w:left w:val="single" w:color="auto" w:sz="4" w:space="0"/>
            </w:tcBorders>
            <w:noWrap w:val="0"/>
            <w:vAlign w:val="center"/>
          </w:tcPr>
          <w:p>
            <w:pPr>
              <w:adjustRightInd w:val="0"/>
              <w:snapToGrid w:val="0"/>
              <w:ind w:firstLine="240" w:firstLineChars="100"/>
              <w:jc w:val="left"/>
              <w:rPr>
                <w:rFonts w:hint="eastAsia" w:ascii="仿宋_GB2312" w:hAnsi="仿宋_GB2312" w:eastAsia="仿宋_GB2312" w:cs="仿宋_GB2312"/>
                <w:spacing w:val="0"/>
                <w:kern w:val="0"/>
                <w:sz w:val="24"/>
                <w:szCs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9278" w:type="dxa"/>
            <w:gridSpan w:val="12"/>
            <w:noWrap w:val="0"/>
            <w:vAlign w:val="center"/>
          </w:tcPr>
          <w:p>
            <w:pPr>
              <w:adjustRightInd w:val="0"/>
              <w:snapToGrid w:val="0"/>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街道办事处审核意见</w:t>
            </w:r>
          </w:p>
          <w:p>
            <w:pPr>
              <w:adjustRightInd w:val="0"/>
              <w:snapToGrid w:val="0"/>
              <w:rPr>
                <w:rFonts w:hint="eastAsia" w:ascii="仿宋_GB2312" w:hAnsi="仿宋_GB2312" w:eastAsia="仿宋_GB2312" w:cs="仿宋_GB2312"/>
                <w:spacing w:val="0"/>
                <w:kern w:val="0"/>
                <w:sz w:val="24"/>
                <w:szCs w:val="24"/>
              </w:rPr>
            </w:pPr>
          </w:p>
          <w:p>
            <w:pPr>
              <w:adjustRightInd w:val="0"/>
              <w:snapToGrid w:val="0"/>
              <w:rPr>
                <w:rFonts w:hint="eastAsia" w:ascii="仿宋_GB2312" w:hAnsi="仿宋_GB2312" w:eastAsia="仿宋_GB2312" w:cs="仿宋_GB2312"/>
                <w:spacing w:val="0"/>
                <w:kern w:val="0"/>
                <w:sz w:val="24"/>
                <w:szCs w:val="24"/>
              </w:rPr>
            </w:pPr>
          </w:p>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审核部门：              （盖章）</w:t>
            </w:r>
          </w:p>
          <w:p>
            <w:pPr>
              <w:adjustRightInd w:val="0"/>
              <w:snapToGrid w:val="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 xml:space="preserve">审核人：                （签字）   </w:t>
            </w:r>
          </w:p>
          <w:p>
            <w:pPr>
              <w:adjustRightInd w:val="0"/>
              <w:snapToGrid w:val="0"/>
              <w:ind w:firstLine="240" w:firstLineChars="100"/>
              <w:jc w:val="left"/>
              <w:rPr>
                <w:rFonts w:hint="eastAsia" w:ascii="仿宋_GB2312" w:hAnsi="仿宋_GB2312" w:eastAsia="仿宋_GB2312" w:cs="仿宋_GB2312"/>
                <w:spacing w:val="0"/>
                <w:kern w:val="0"/>
                <w:sz w:val="24"/>
                <w:szCs w:val="24"/>
                <w:u w:val="single"/>
              </w:rPr>
            </w:pPr>
            <w:r>
              <w:rPr>
                <w:rFonts w:hint="eastAsia" w:ascii="仿宋_GB2312" w:hAnsi="仿宋_GB2312" w:eastAsia="仿宋_GB2312" w:cs="仿宋_GB2312"/>
                <w:spacing w:val="0"/>
                <w:kern w:val="0"/>
                <w:sz w:val="24"/>
                <w:szCs w:val="24"/>
              </w:rPr>
              <w:t xml:space="preserve"> 年   月   日      </w:t>
            </w:r>
          </w:p>
        </w:tc>
      </w:tr>
    </w:tbl>
    <w:p>
      <w:pPr>
        <w:adjustRightInd/>
        <w:snapToGrid/>
        <w:spacing w:line="240" w:lineRule="auto"/>
        <w:rPr>
          <w:rFonts w:hint="eastAsia" w:ascii="黑体" w:hAnsi="黑体" w:eastAsia="黑体" w:cs="黑体"/>
          <w:spacing w:val="0"/>
          <w:kern w:val="0"/>
          <w:lang w:val="en-US" w:eastAsia="zh-CN"/>
        </w:rPr>
      </w:pPr>
      <w:r>
        <w:rPr>
          <w:rFonts w:hint="eastAsia" w:ascii="黑体" w:eastAsia="黑体"/>
          <w:spacing w:val="0"/>
          <w:kern w:val="0"/>
        </w:rPr>
        <w:br w:type="page"/>
      </w:r>
      <w:r>
        <w:rPr>
          <w:rFonts w:hint="eastAsia" w:ascii="黑体" w:hAnsi="黑体" w:eastAsia="黑体" w:cs="黑体"/>
          <w:spacing w:val="0"/>
          <w:kern w:val="0"/>
          <w:sz w:val="32"/>
          <w:szCs w:val="32"/>
        </w:rPr>
        <w:t>附件</w:t>
      </w:r>
      <w:r>
        <w:rPr>
          <w:rFonts w:hint="eastAsia" w:ascii="黑体" w:hAnsi="黑体" w:eastAsia="黑体" w:cs="黑体"/>
          <w:spacing w:val="0"/>
          <w:kern w:val="0"/>
          <w:sz w:val="32"/>
          <w:szCs w:val="32"/>
          <w:lang w:val="en-US" w:eastAsia="zh-CN"/>
        </w:rPr>
        <w:t>5</w:t>
      </w:r>
    </w:p>
    <w:p>
      <w:pPr>
        <w:tabs>
          <w:tab w:val="left" w:pos="7644"/>
        </w:tabs>
        <w:adjustRightInd w:val="0"/>
        <w:snapToGrid w:val="0"/>
        <w:spacing w:before="220" w:beforeLines="50" w:after="220" w:afterLines="50" w:line="560" w:lineRule="exact"/>
        <w:jc w:val="center"/>
        <w:rPr>
          <w:rFonts w:hint="eastAsia" w:ascii="方正小标宋_GBK" w:hAnsi="方正小标宋_GBK" w:eastAsia="方正小标宋_GBK" w:cs="方正小标宋_GBK"/>
          <w:spacing w:val="0"/>
          <w:kern w:val="0"/>
          <w:sz w:val="44"/>
          <w:szCs w:val="44"/>
        </w:rPr>
      </w:pPr>
      <w:r>
        <w:rPr>
          <w:rFonts w:hint="eastAsia" w:ascii="方正小标宋_GBK" w:hAnsi="方正小标宋_GBK" w:eastAsia="方正小标宋_GBK" w:cs="方正小标宋_GBK"/>
          <w:spacing w:val="0"/>
          <w:kern w:val="0"/>
          <w:sz w:val="44"/>
          <w:szCs w:val="44"/>
        </w:rPr>
        <w:t>深圳市老年人居家适老化改造审核验收表</w:t>
      </w:r>
    </w:p>
    <w:p>
      <w:pPr>
        <w:spacing w:line="560" w:lineRule="exact"/>
        <w:ind w:firstLine="240" w:firstLineChars="100"/>
        <w:rPr>
          <w:rFonts w:ascii="仿宋_GB2312" w:hAnsi="仿宋"/>
          <w:spacing w:val="0"/>
          <w:kern w:val="0"/>
          <w:sz w:val="24"/>
          <w:szCs w:val="24"/>
          <w:u w:val="single"/>
        </w:rPr>
      </w:pPr>
      <w:r>
        <w:rPr>
          <w:rFonts w:hint="eastAsia" w:ascii="仿宋_GB2312" w:hAnsi="仿宋" w:cs="仿宋"/>
          <w:spacing w:val="0"/>
          <w:kern w:val="0"/>
          <w:sz w:val="24"/>
          <w:szCs w:val="24"/>
        </w:rPr>
        <w:t>区：</w:t>
      </w:r>
      <w:r>
        <w:rPr>
          <w:rFonts w:hint="eastAsia" w:ascii="仿宋_GB2312" w:hAnsi="仿宋" w:cs="仿宋"/>
          <w:spacing w:val="0"/>
          <w:kern w:val="0"/>
          <w:sz w:val="24"/>
          <w:szCs w:val="24"/>
          <w:u w:val="single"/>
        </w:rPr>
        <w:t xml:space="preserve">              </w:t>
      </w:r>
      <w:r>
        <w:rPr>
          <w:rFonts w:hint="eastAsia" w:ascii="仿宋_GB2312" w:hAnsi="仿宋" w:cs="仿宋"/>
          <w:spacing w:val="0"/>
          <w:kern w:val="0"/>
          <w:sz w:val="24"/>
          <w:szCs w:val="24"/>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748"/>
        <w:gridCol w:w="540"/>
        <w:gridCol w:w="1260"/>
        <w:gridCol w:w="540"/>
        <w:gridCol w:w="1260"/>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169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老人姓名</w:t>
            </w:r>
          </w:p>
        </w:tc>
        <w:tc>
          <w:tcPr>
            <w:tcW w:w="2288"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p>
        </w:tc>
        <w:tc>
          <w:tcPr>
            <w:tcW w:w="1800"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联系方式</w:t>
            </w:r>
          </w:p>
        </w:tc>
        <w:tc>
          <w:tcPr>
            <w:tcW w:w="2936"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69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身份证号</w:t>
            </w:r>
          </w:p>
        </w:tc>
        <w:tc>
          <w:tcPr>
            <w:tcW w:w="7024"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69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改造住址</w:t>
            </w:r>
          </w:p>
        </w:tc>
        <w:tc>
          <w:tcPr>
            <w:tcW w:w="7024" w:type="dxa"/>
            <w:gridSpan w:val="6"/>
            <w:tcBorders>
              <w:top w:val="single" w:color="auto" w:sz="4" w:space="0"/>
              <w:left w:val="single" w:color="auto" w:sz="4" w:space="0"/>
              <w:bottom w:val="single" w:color="auto" w:sz="4" w:space="0"/>
              <w:right w:val="single" w:color="auto" w:sz="4" w:space="0"/>
            </w:tcBorders>
            <w:noWrap w:val="0"/>
            <w:vAlign w:val="bottom"/>
          </w:tcPr>
          <w:p>
            <w:pPr>
              <w:spacing w:line="560" w:lineRule="exact"/>
              <w:jc w:val="right"/>
              <w:rPr>
                <w:rFonts w:hint="eastAsia" w:ascii="仿宋_GB2312" w:hAnsi="仿宋_GB2312" w:eastAsia="仿宋_GB2312" w:cs="仿宋_GB2312"/>
                <w:spacing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697" w:type="dxa"/>
            <w:vMerge w:val="restart"/>
            <w:tcBorders>
              <w:top w:val="single" w:color="auto" w:sz="4" w:space="0"/>
              <w:left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改造情况</w:t>
            </w:r>
          </w:p>
        </w:tc>
        <w:tc>
          <w:tcPr>
            <w:tcW w:w="17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改造目录</w:t>
            </w:r>
          </w:p>
          <w:p>
            <w:pPr>
              <w:spacing w:line="40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(编号、名称)</w:t>
            </w:r>
          </w:p>
        </w:tc>
        <w:tc>
          <w:tcPr>
            <w:tcW w:w="180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改造服务商</w:t>
            </w:r>
          </w:p>
        </w:tc>
        <w:tc>
          <w:tcPr>
            <w:tcW w:w="180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改造时间</w:t>
            </w:r>
          </w:p>
        </w:tc>
        <w:tc>
          <w:tcPr>
            <w:tcW w:w="1676"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施工人员</w:t>
            </w:r>
          </w:p>
          <w:p>
            <w:pPr>
              <w:spacing w:line="40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1697" w:type="dxa"/>
            <w:vMerge w:val="continue"/>
            <w:tcBorders>
              <w:left w:val="single" w:color="auto" w:sz="4" w:space="0"/>
              <w:right w:val="single" w:color="auto" w:sz="4" w:space="0"/>
            </w:tcBorders>
            <w:noWrap w:val="0"/>
            <w:vAlign w:val="center"/>
          </w:tcPr>
          <w:p>
            <w:pPr>
              <w:widowControl/>
              <w:jc w:val="left"/>
              <w:rPr>
                <w:rFonts w:hint="eastAsia" w:ascii="仿宋_GB2312" w:hAnsi="仿宋_GB2312" w:eastAsia="仿宋_GB2312" w:cs="仿宋_GB2312"/>
                <w:spacing w:val="0"/>
                <w:kern w:val="0"/>
                <w:sz w:val="24"/>
                <w:szCs w:val="24"/>
              </w:rPr>
            </w:pPr>
          </w:p>
        </w:tc>
        <w:tc>
          <w:tcPr>
            <w:tcW w:w="174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p>
        </w:tc>
        <w:tc>
          <w:tcPr>
            <w:tcW w:w="1800" w:type="dxa"/>
            <w:gridSpan w:val="2"/>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hAnsi="仿宋_GB2312" w:eastAsia="仿宋_GB2312" w:cs="仿宋_GB2312"/>
                <w:spacing w:val="0"/>
                <w:kern w:val="0"/>
                <w:sz w:val="24"/>
                <w:szCs w:val="24"/>
                <w:u w:val="single"/>
              </w:rPr>
            </w:pPr>
          </w:p>
        </w:tc>
        <w:tc>
          <w:tcPr>
            <w:tcW w:w="1800" w:type="dxa"/>
            <w:gridSpan w:val="2"/>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hAnsi="仿宋_GB2312" w:eastAsia="仿宋_GB2312" w:cs="仿宋_GB2312"/>
                <w:spacing w:val="0"/>
                <w:kern w:val="0"/>
                <w:sz w:val="24"/>
                <w:szCs w:val="24"/>
                <w:u w:val="single"/>
              </w:rPr>
            </w:pPr>
          </w:p>
        </w:tc>
        <w:tc>
          <w:tcPr>
            <w:tcW w:w="1676" w:type="dxa"/>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hAnsi="仿宋_GB2312" w:eastAsia="仿宋_GB2312" w:cs="仿宋_GB2312"/>
                <w:spacing w:val="0"/>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1697" w:type="dxa"/>
            <w:vMerge w:val="continue"/>
            <w:tcBorders>
              <w:left w:val="single" w:color="auto" w:sz="4" w:space="0"/>
              <w:right w:val="single" w:color="auto" w:sz="4" w:space="0"/>
            </w:tcBorders>
            <w:noWrap w:val="0"/>
            <w:vAlign w:val="center"/>
          </w:tcPr>
          <w:p>
            <w:pPr>
              <w:widowControl/>
              <w:jc w:val="left"/>
              <w:rPr>
                <w:rFonts w:hint="eastAsia" w:ascii="仿宋_GB2312" w:hAnsi="仿宋_GB2312" w:eastAsia="仿宋_GB2312" w:cs="仿宋_GB2312"/>
                <w:spacing w:val="0"/>
                <w:kern w:val="0"/>
                <w:sz w:val="24"/>
                <w:szCs w:val="24"/>
              </w:rPr>
            </w:pPr>
          </w:p>
        </w:tc>
        <w:tc>
          <w:tcPr>
            <w:tcW w:w="174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p>
        </w:tc>
        <w:tc>
          <w:tcPr>
            <w:tcW w:w="1800" w:type="dxa"/>
            <w:gridSpan w:val="2"/>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hAnsi="仿宋_GB2312" w:eastAsia="仿宋_GB2312" w:cs="仿宋_GB2312"/>
                <w:spacing w:val="0"/>
                <w:kern w:val="0"/>
                <w:sz w:val="24"/>
                <w:szCs w:val="24"/>
                <w:u w:val="single"/>
              </w:rPr>
            </w:pPr>
          </w:p>
        </w:tc>
        <w:tc>
          <w:tcPr>
            <w:tcW w:w="1800" w:type="dxa"/>
            <w:gridSpan w:val="2"/>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hAnsi="仿宋_GB2312" w:eastAsia="仿宋_GB2312" w:cs="仿宋_GB2312"/>
                <w:spacing w:val="0"/>
                <w:kern w:val="0"/>
                <w:sz w:val="24"/>
                <w:szCs w:val="24"/>
                <w:u w:val="single"/>
              </w:rPr>
            </w:pPr>
          </w:p>
        </w:tc>
        <w:tc>
          <w:tcPr>
            <w:tcW w:w="1676" w:type="dxa"/>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hAnsi="仿宋_GB2312" w:eastAsia="仿宋_GB2312" w:cs="仿宋_GB2312"/>
                <w:spacing w:val="0"/>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697" w:type="dxa"/>
            <w:vMerge w:val="continue"/>
            <w:tcBorders>
              <w:left w:val="single" w:color="auto" w:sz="4" w:space="0"/>
              <w:right w:val="single" w:color="auto" w:sz="4" w:space="0"/>
            </w:tcBorders>
            <w:noWrap w:val="0"/>
            <w:vAlign w:val="center"/>
          </w:tcPr>
          <w:p>
            <w:pPr>
              <w:widowControl/>
              <w:jc w:val="left"/>
              <w:rPr>
                <w:rFonts w:hint="eastAsia" w:ascii="仿宋_GB2312" w:hAnsi="仿宋_GB2312" w:eastAsia="仿宋_GB2312" w:cs="仿宋_GB2312"/>
                <w:spacing w:val="0"/>
                <w:kern w:val="0"/>
                <w:sz w:val="24"/>
                <w:szCs w:val="24"/>
              </w:rPr>
            </w:pPr>
          </w:p>
        </w:tc>
        <w:tc>
          <w:tcPr>
            <w:tcW w:w="174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p>
        </w:tc>
        <w:tc>
          <w:tcPr>
            <w:tcW w:w="1800" w:type="dxa"/>
            <w:gridSpan w:val="2"/>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hAnsi="仿宋_GB2312" w:eastAsia="仿宋_GB2312" w:cs="仿宋_GB2312"/>
                <w:spacing w:val="0"/>
                <w:kern w:val="0"/>
                <w:sz w:val="24"/>
                <w:szCs w:val="24"/>
                <w:u w:val="single"/>
              </w:rPr>
            </w:pPr>
          </w:p>
        </w:tc>
        <w:tc>
          <w:tcPr>
            <w:tcW w:w="1800" w:type="dxa"/>
            <w:gridSpan w:val="2"/>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hAnsi="仿宋_GB2312" w:eastAsia="仿宋_GB2312" w:cs="仿宋_GB2312"/>
                <w:spacing w:val="0"/>
                <w:kern w:val="0"/>
                <w:sz w:val="24"/>
                <w:szCs w:val="24"/>
                <w:u w:val="single"/>
              </w:rPr>
            </w:pPr>
          </w:p>
        </w:tc>
        <w:tc>
          <w:tcPr>
            <w:tcW w:w="1676" w:type="dxa"/>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hAnsi="仿宋_GB2312" w:eastAsia="仿宋_GB2312" w:cs="仿宋_GB2312"/>
                <w:spacing w:val="0"/>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1697" w:type="dxa"/>
            <w:vMerge w:val="continue"/>
            <w:tcBorders>
              <w:left w:val="single" w:color="auto" w:sz="4" w:space="0"/>
              <w:right w:val="single" w:color="auto" w:sz="4" w:space="0"/>
            </w:tcBorders>
            <w:noWrap w:val="0"/>
            <w:vAlign w:val="center"/>
          </w:tcPr>
          <w:p>
            <w:pPr>
              <w:widowControl/>
              <w:jc w:val="left"/>
              <w:rPr>
                <w:rFonts w:hint="eastAsia" w:ascii="仿宋_GB2312" w:hAnsi="仿宋_GB2312" w:eastAsia="仿宋_GB2312" w:cs="仿宋_GB2312"/>
                <w:spacing w:val="0"/>
                <w:kern w:val="0"/>
                <w:sz w:val="24"/>
                <w:szCs w:val="24"/>
              </w:rPr>
            </w:pPr>
          </w:p>
        </w:tc>
        <w:tc>
          <w:tcPr>
            <w:tcW w:w="174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p>
        </w:tc>
        <w:tc>
          <w:tcPr>
            <w:tcW w:w="1800"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p>
        </w:tc>
        <w:tc>
          <w:tcPr>
            <w:tcW w:w="1800"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u w:val="single"/>
              </w:rPr>
            </w:pPr>
          </w:p>
        </w:tc>
        <w:tc>
          <w:tcPr>
            <w:tcW w:w="1676"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仿宋_GB2312" w:hAnsi="仿宋_GB2312" w:eastAsia="仿宋_GB2312" w:cs="仿宋_GB2312"/>
                <w:spacing w:val="0"/>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1697" w:type="dxa"/>
            <w:vMerge w:val="continue"/>
            <w:tcBorders>
              <w:left w:val="single" w:color="auto" w:sz="4" w:space="0"/>
              <w:right w:val="single" w:color="auto" w:sz="4" w:space="0"/>
            </w:tcBorders>
            <w:noWrap w:val="0"/>
            <w:vAlign w:val="center"/>
          </w:tcPr>
          <w:p>
            <w:pPr>
              <w:widowControl/>
              <w:jc w:val="left"/>
              <w:rPr>
                <w:rFonts w:hint="eastAsia" w:ascii="仿宋_GB2312" w:hAnsi="仿宋_GB2312" w:eastAsia="仿宋_GB2312" w:cs="仿宋_GB2312"/>
                <w:spacing w:val="0"/>
                <w:kern w:val="0"/>
                <w:sz w:val="24"/>
                <w:szCs w:val="24"/>
              </w:rPr>
            </w:pPr>
          </w:p>
        </w:tc>
        <w:tc>
          <w:tcPr>
            <w:tcW w:w="174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p>
        </w:tc>
        <w:tc>
          <w:tcPr>
            <w:tcW w:w="1800"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p>
        </w:tc>
        <w:tc>
          <w:tcPr>
            <w:tcW w:w="1800"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u w:val="single"/>
              </w:rPr>
            </w:pPr>
          </w:p>
        </w:tc>
        <w:tc>
          <w:tcPr>
            <w:tcW w:w="1676"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仿宋_GB2312" w:hAnsi="仿宋_GB2312" w:eastAsia="仿宋_GB2312" w:cs="仿宋_GB2312"/>
                <w:spacing w:val="0"/>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1697" w:type="dxa"/>
            <w:vMerge w:val="continue"/>
            <w:tcBorders>
              <w:left w:val="single" w:color="auto" w:sz="4" w:space="0"/>
              <w:right w:val="single" w:color="auto" w:sz="4" w:space="0"/>
            </w:tcBorders>
            <w:noWrap w:val="0"/>
            <w:vAlign w:val="center"/>
          </w:tcPr>
          <w:p>
            <w:pPr>
              <w:widowControl/>
              <w:jc w:val="left"/>
              <w:rPr>
                <w:rFonts w:hint="eastAsia" w:ascii="仿宋_GB2312" w:hAnsi="仿宋_GB2312" w:eastAsia="仿宋_GB2312" w:cs="仿宋_GB2312"/>
                <w:spacing w:val="0"/>
                <w:kern w:val="0"/>
                <w:sz w:val="24"/>
                <w:szCs w:val="24"/>
              </w:rPr>
            </w:pPr>
          </w:p>
        </w:tc>
        <w:tc>
          <w:tcPr>
            <w:tcW w:w="174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p>
        </w:tc>
        <w:tc>
          <w:tcPr>
            <w:tcW w:w="1800"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p>
        </w:tc>
        <w:tc>
          <w:tcPr>
            <w:tcW w:w="1800"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u w:val="single"/>
              </w:rPr>
            </w:pPr>
          </w:p>
        </w:tc>
        <w:tc>
          <w:tcPr>
            <w:tcW w:w="1676"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仿宋_GB2312" w:hAnsi="仿宋_GB2312" w:eastAsia="仿宋_GB2312" w:cs="仿宋_GB2312"/>
                <w:spacing w:val="0"/>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1697" w:type="dxa"/>
            <w:vMerge w:val="continue"/>
            <w:tcBorders>
              <w:left w:val="single" w:color="auto" w:sz="4" w:space="0"/>
              <w:right w:val="single" w:color="auto" w:sz="4" w:space="0"/>
            </w:tcBorders>
            <w:noWrap w:val="0"/>
            <w:vAlign w:val="center"/>
          </w:tcPr>
          <w:p>
            <w:pPr>
              <w:widowControl/>
              <w:jc w:val="left"/>
              <w:rPr>
                <w:rFonts w:hint="eastAsia" w:ascii="仿宋_GB2312" w:hAnsi="仿宋_GB2312" w:eastAsia="仿宋_GB2312" w:cs="仿宋_GB2312"/>
                <w:spacing w:val="0"/>
                <w:kern w:val="0"/>
                <w:sz w:val="24"/>
                <w:szCs w:val="24"/>
              </w:rPr>
            </w:pPr>
          </w:p>
        </w:tc>
        <w:tc>
          <w:tcPr>
            <w:tcW w:w="174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p>
        </w:tc>
        <w:tc>
          <w:tcPr>
            <w:tcW w:w="1800"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p>
        </w:tc>
        <w:tc>
          <w:tcPr>
            <w:tcW w:w="1800"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u w:val="single"/>
              </w:rPr>
            </w:pPr>
          </w:p>
        </w:tc>
        <w:tc>
          <w:tcPr>
            <w:tcW w:w="1676"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仿宋_GB2312" w:hAnsi="仿宋_GB2312" w:eastAsia="仿宋_GB2312" w:cs="仿宋_GB2312"/>
                <w:spacing w:val="0"/>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1697" w:type="dxa"/>
            <w:vMerge w:val="continue"/>
            <w:tcBorders>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spacing w:val="0"/>
                <w:kern w:val="0"/>
                <w:sz w:val="24"/>
                <w:szCs w:val="24"/>
              </w:rPr>
            </w:pPr>
          </w:p>
        </w:tc>
        <w:tc>
          <w:tcPr>
            <w:tcW w:w="1748"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p>
        </w:tc>
        <w:tc>
          <w:tcPr>
            <w:tcW w:w="1800"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rPr>
            </w:pPr>
          </w:p>
        </w:tc>
        <w:tc>
          <w:tcPr>
            <w:tcW w:w="1800"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spacing w:val="0"/>
                <w:kern w:val="0"/>
                <w:sz w:val="24"/>
                <w:szCs w:val="24"/>
                <w:u w:val="single"/>
              </w:rPr>
            </w:pPr>
          </w:p>
        </w:tc>
        <w:tc>
          <w:tcPr>
            <w:tcW w:w="1676" w:type="dxa"/>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仿宋_GB2312" w:hAnsi="仿宋_GB2312" w:eastAsia="仿宋_GB2312" w:cs="仿宋_GB2312"/>
                <w:spacing w:val="0"/>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4" w:hRule="atLeast"/>
          <w:jc w:val="center"/>
        </w:trPr>
        <w:tc>
          <w:tcPr>
            <w:tcW w:w="16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验收</w:t>
            </w:r>
          </w:p>
          <w:p>
            <w:pPr>
              <w:spacing w:line="40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结果</w:t>
            </w:r>
          </w:p>
        </w:tc>
        <w:tc>
          <w:tcPr>
            <w:tcW w:w="7024" w:type="dxa"/>
            <w:gridSpan w:val="6"/>
            <w:tcBorders>
              <w:top w:val="single" w:color="auto" w:sz="4" w:space="0"/>
              <w:left w:val="single" w:color="auto" w:sz="4" w:space="0"/>
              <w:bottom w:val="single" w:color="auto" w:sz="4" w:space="0"/>
              <w:right w:val="single" w:color="auto" w:sz="4" w:space="0"/>
            </w:tcBorders>
            <w:noWrap w:val="0"/>
            <w:vAlign w:val="top"/>
          </w:tcPr>
          <w:p>
            <w:pPr>
              <w:spacing w:line="276" w:lineRule="auto"/>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合格 □      不合格 □ （改造服务商重新改造）</w:t>
            </w:r>
          </w:p>
          <w:p>
            <w:pPr>
              <w:spacing w:line="276" w:lineRule="auto"/>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本人及本单位承诺对验收结果负责，愿意承担因验收错误或不当产生的不良后果。</w:t>
            </w:r>
          </w:p>
          <w:p>
            <w:pPr>
              <w:spacing w:line="276" w:lineRule="auto"/>
              <w:jc w:val="left"/>
              <w:rPr>
                <w:rFonts w:hint="eastAsia" w:ascii="仿宋_GB2312" w:hAnsi="仿宋_GB2312" w:eastAsia="仿宋_GB2312" w:cs="仿宋_GB2312"/>
                <w:spacing w:val="0"/>
                <w:kern w:val="0"/>
                <w:sz w:val="24"/>
                <w:szCs w:val="24"/>
              </w:rPr>
            </w:pPr>
          </w:p>
          <w:p>
            <w:pPr>
              <w:spacing w:line="276" w:lineRule="auto"/>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验收人：                （签字）</w:t>
            </w:r>
          </w:p>
          <w:p>
            <w:pPr>
              <w:spacing w:line="276" w:lineRule="auto"/>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 xml:space="preserve">验收服务单位：          （盖章）   </w:t>
            </w:r>
          </w:p>
          <w:p>
            <w:pPr>
              <w:spacing w:line="276" w:lineRule="auto"/>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7" w:hRule="atLeast"/>
          <w:jc w:val="center"/>
        </w:trPr>
        <w:tc>
          <w:tcPr>
            <w:tcW w:w="16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结果</w:t>
            </w:r>
          </w:p>
          <w:p>
            <w:pPr>
              <w:spacing w:line="40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确认</w:t>
            </w:r>
          </w:p>
        </w:tc>
        <w:tc>
          <w:tcPr>
            <w:tcW w:w="7024" w:type="dxa"/>
            <w:gridSpan w:val="6"/>
            <w:tcBorders>
              <w:top w:val="single" w:color="auto" w:sz="4" w:space="0"/>
              <w:left w:val="single" w:color="auto" w:sz="4" w:space="0"/>
              <w:bottom w:val="single" w:color="auto" w:sz="4" w:space="0"/>
              <w:right w:val="single" w:color="auto" w:sz="4" w:space="0"/>
            </w:tcBorders>
            <w:noWrap w:val="0"/>
            <w:vAlign w:val="top"/>
          </w:tcPr>
          <w:p>
            <w:pPr>
              <w:spacing w:line="276" w:lineRule="auto"/>
              <w:ind w:firstLine="480" w:firstLineChars="200"/>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本人认同上述施工改造结果，确认已完成老年人居家适老化改造。</w:t>
            </w:r>
          </w:p>
          <w:p>
            <w:pPr>
              <w:spacing w:line="276" w:lineRule="auto"/>
              <w:ind w:firstLine="480" w:firstLineChars="200"/>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 本人无需支付</w:t>
            </w:r>
          </w:p>
          <w:p>
            <w:pPr>
              <w:spacing w:line="276" w:lineRule="auto"/>
              <w:ind w:firstLine="480" w:firstLineChars="200"/>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 本人同意支付超出资助标准部分款项</w:t>
            </w:r>
            <w:r>
              <w:rPr>
                <w:rFonts w:hint="eastAsia" w:ascii="仿宋_GB2312" w:hAnsi="仿宋_GB2312" w:eastAsia="仿宋_GB2312" w:cs="仿宋_GB2312"/>
                <w:spacing w:val="0"/>
                <w:kern w:val="0"/>
                <w:sz w:val="24"/>
                <w:szCs w:val="24"/>
                <w:u w:val="single"/>
              </w:rPr>
              <w:t xml:space="preserve">       元</w:t>
            </w:r>
            <w:r>
              <w:rPr>
                <w:rFonts w:hint="eastAsia" w:ascii="仿宋_GB2312" w:hAnsi="仿宋_GB2312" w:eastAsia="仿宋_GB2312" w:cs="仿宋_GB2312"/>
                <w:spacing w:val="0"/>
                <w:kern w:val="0"/>
                <w:sz w:val="24"/>
                <w:szCs w:val="24"/>
              </w:rPr>
              <w:t>。</w:t>
            </w:r>
          </w:p>
          <w:p>
            <w:pPr>
              <w:spacing w:line="276" w:lineRule="auto"/>
              <w:rPr>
                <w:rFonts w:hint="eastAsia" w:ascii="仿宋_GB2312" w:hAnsi="仿宋_GB2312" w:eastAsia="仿宋_GB2312" w:cs="仿宋_GB2312"/>
                <w:spacing w:val="0"/>
                <w:kern w:val="0"/>
                <w:sz w:val="24"/>
                <w:szCs w:val="24"/>
              </w:rPr>
            </w:pPr>
          </w:p>
          <w:p>
            <w:pPr>
              <w:spacing w:line="276" w:lineRule="auto"/>
              <w:rPr>
                <w:rFonts w:hint="eastAsia" w:ascii="仿宋_GB2312" w:hAnsi="仿宋_GB2312" w:eastAsia="仿宋_GB2312" w:cs="仿宋_GB2312"/>
                <w:spacing w:val="0"/>
                <w:kern w:val="0"/>
                <w:sz w:val="24"/>
                <w:szCs w:val="24"/>
              </w:rPr>
            </w:pPr>
          </w:p>
          <w:p>
            <w:pPr>
              <w:spacing w:line="276" w:lineRule="auto"/>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老年人（监护人）签字：</w:t>
            </w:r>
          </w:p>
          <w:p>
            <w:pPr>
              <w:spacing w:line="276" w:lineRule="auto"/>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6" w:hRule="atLeast"/>
          <w:jc w:val="center"/>
        </w:trPr>
        <w:tc>
          <w:tcPr>
            <w:tcW w:w="16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审核</w:t>
            </w:r>
          </w:p>
          <w:p>
            <w:pPr>
              <w:spacing w:line="40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意见</w:t>
            </w:r>
          </w:p>
        </w:tc>
        <w:tc>
          <w:tcPr>
            <w:tcW w:w="7024"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审核部门（街道办事处）                （盖章）</w:t>
            </w:r>
          </w:p>
          <w:p>
            <w:pPr>
              <w:spacing w:line="560" w:lineRule="exact"/>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 xml:space="preserve">    验收合格。</w:t>
            </w:r>
          </w:p>
          <w:p>
            <w:pPr>
              <w:spacing w:line="560" w:lineRule="exact"/>
              <w:jc w:val="center"/>
              <w:rPr>
                <w:rFonts w:hint="eastAsia" w:ascii="仿宋_GB2312" w:hAnsi="仿宋_GB2312" w:eastAsia="仿宋_GB2312" w:cs="仿宋_GB2312"/>
                <w:spacing w:val="0"/>
                <w:kern w:val="0"/>
                <w:sz w:val="24"/>
                <w:szCs w:val="24"/>
              </w:rPr>
            </w:pPr>
          </w:p>
          <w:p>
            <w:pPr>
              <w:spacing w:line="560" w:lineRule="exact"/>
              <w:jc w:val="center"/>
              <w:rPr>
                <w:rFonts w:hint="eastAsia" w:ascii="仿宋_GB2312" w:hAnsi="仿宋_GB2312" w:eastAsia="仿宋_GB2312" w:cs="仿宋_GB2312"/>
                <w:spacing w:val="0"/>
                <w:kern w:val="0"/>
                <w:sz w:val="24"/>
                <w:szCs w:val="24"/>
              </w:rPr>
            </w:pPr>
          </w:p>
          <w:p>
            <w:pPr>
              <w:spacing w:line="56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审核人：（签字）</w:t>
            </w:r>
          </w:p>
          <w:p>
            <w:pPr>
              <w:spacing w:line="56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6" w:hRule="atLeast"/>
          <w:jc w:val="center"/>
        </w:trPr>
        <w:tc>
          <w:tcPr>
            <w:tcW w:w="16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审核意见</w:t>
            </w:r>
          </w:p>
        </w:tc>
        <w:tc>
          <w:tcPr>
            <w:tcW w:w="7024" w:type="dxa"/>
            <w:gridSpan w:val="6"/>
            <w:tcBorders>
              <w:top w:val="single" w:color="auto" w:sz="4" w:space="0"/>
              <w:left w:val="single" w:color="auto" w:sz="4" w:space="0"/>
              <w:bottom w:val="single" w:color="auto" w:sz="4" w:space="0"/>
              <w:right w:val="single" w:color="auto" w:sz="4" w:space="0"/>
            </w:tcBorders>
            <w:noWrap w:val="0"/>
            <w:vAlign w:val="center"/>
          </w:tcPr>
          <w:p>
            <w:pPr>
              <w:spacing w:line="560" w:lineRule="exact"/>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审核部门（区民政部门）                （盖章）</w:t>
            </w:r>
          </w:p>
          <w:p>
            <w:pPr>
              <w:spacing w:line="560" w:lineRule="exact"/>
              <w:ind w:firstLine="480" w:firstLineChars="200"/>
              <w:jc w:val="left"/>
              <w:rPr>
                <w:rFonts w:hint="eastAsia" w:ascii="仿宋_GB2312" w:hAnsi="仿宋_GB2312" w:eastAsia="仿宋_GB2312" w:cs="仿宋_GB2312"/>
                <w:spacing w:val="0"/>
                <w:kern w:val="0"/>
                <w:sz w:val="24"/>
                <w:szCs w:val="24"/>
              </w:rPr>
            </w:pPr>
          </w:p>
          <w:p>
            <w:pPr>
              <w:spacing w:line="560" w:lineRule="exact"/>
              <w:ind w:firstLine="480" w:firstLineChars="200"/>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同意向改造服务商</w:t>
            </w:r>
            <w:r>
              <w:rPr>
                <w:rFonts w:hint="eastAsia" w:ascii="仿宋_GB2312" w:hAnsi="仿宋_GB2312" w:eastAsia="仿宋_GB2312" w:cs="仿宋_GB2312"/>
                <w:spacing w:val="0"/>
                <w:kern w:val="0"/>
                <w:sz w:val="24"/>
                <w:szCs w:val="24"/>
                <w:u w:val="single"/>
              </w:rPr>
              <w:t xml:space="preserve">                  </w:t>
            </w:r>
            <w:r>
              <w:rPr>
                <w:rFonts w:hint="eastAsia" w:ascii="仿宋_GB2312" w:hAnsi="仿宋_GB2312" w:eastAsia="仿宋_GB2312" w:cs="仿宋_GB2312"/>
                <w:spacing w:val="0"/>
                <w:kern w:val="0"/>
                <w:sz w:val="24"/>
                <w:szCs w:val="24"/>
              </w:rPr>
              <w:t>支付该名老年人居家适老化改造资助经费</w:t>
            </w:r>
            <w:r>
              <w:rPr>
                <w:rFonts w:hint="eastAsia" w:ascii="仿宋_GB2312" w:hAnsi="仿宋_GB2312" w:eastAsia="仿宋_GB2312" w:cs="仿宋_GB2312"/>
                <w:spacing w:val="0"/>
                <w:kern w:val="0"/>
                <w:sz w:val="24"/>
                <w:szCs w:val="24"/>
                <w:u w:val="single"/>
              </w:rPr>
              <w:t xml:space="preserve">         </w:t>
            </w:r>
            <w:r>
              <w:rPr>
                <w:rFonts w:hint="eastAsia" w:ascii="仿宋_GB2312" w:hAnsi="仿宋_GB2312" w:eastAsia="仿宋_GB2312" w:cs="仿宋_GB2312"/>
                <w:spacing w:val="0"/>
                <w:kern w:val="0"/>
                <w:sz w:val="24"/>
                <w:szCs w:val="24"/>
              </w:rPr>
              <w:t>元。</w:t>
            </w:r>
          </w:p>
          <w:p>
            <w:pPr>
              <w:spacing w:line="560" w:lineRule="exact"/>
              <w:jc w:val="left"/>
              <w:rPr>
                <w:rFonts w:hint="eastAsia" w:ascii="仿宋_GB2312" w:hAnsi="仿宋_GB2312" w:eastAsia="仿宋_GB2312" w:cs="仿宋_GB2312"/>
                <w:spacing w:val="0"/>
                <w:kern w:val="0"/>
                <w:sz w:val="24"/>
                <w:szCs w:val="24"/>
              </w:rPr>
            </w:pPr>
          </w:p>
          <w:p>
            <w:pPr>
              <w:spacing w:line="560" w:lineRule="exact"/>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审核人：（签字）</w:t>
            </w:r>
          </w:p>
          <w:p>
            <w:pPr>
              <w:spacing w:line="560" w:lineRule="exact"/>
              <w:jc w:val="left"/>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 xml:space="preserve">                  年   月   日</w:t>
            </w:r>
          </w:p>
          <w:p>
            <w:pPr>
              <w:spacing w:line="560" w:lineRule="exact"/>
              <w:jc w:val="center"/>
              <w:rPr>
                <w:rFonts w:hint="eastAsia" w:ascii="仿宋_GB2312" w:hAnsi="仿宋_GB2312" w:eastAsia="仿宋_GB2312" w:cs="仿宋_GB2312"/>
                <w:spacing w:val="0"/>
                <w:kern w:val="0"/>
                <w:sz w:val="24"/>
                <w:szCs w:val="24"/>
              </w:rPr>
            </w:pPr>
          </w:p>
        </w:tc>
      </w:tr>
    </w:tbl>
    <w:p>
      <w:pPr>
        <w:pStyle w:val="14"/>
        <w:ind w:left="680" w:firstLine="640"/>
        <w:rPr>
          <w:rFonts w:hint="eastAsia" w:ascii="仿宋_GB2312" w:hAnsi="仿宋_GB2312" w:eastAsia="仿宋_GB2312" w:cs="仿宋_GB2312"/>
          <w:spacing w:val="0"/>
          <w:kern w:val="0"/>
          <w:sz w:val="24"/>
          <w:szCs w:val="24"/>
        </w:rPr>
        <w:sectPr>
          <w:footerReference r:id="rId5" w:type="default"/>
          <w:pgSz w:w="11906" w:h="16838"/>
          <w:pgMar w:top="2098" w:right="1587" w:bottom="1531" w:left="1587" w:header="850" w:footer="992" w:gutter="0"/>
          <w:cols w:space="720" w:num="1"/>
          <w:rtlGutter w:val="0"/>
          <w:docGrid w:type="lines" w:linePitch="440" w:charSpace="0"/>
        </w:sectPr>
      </w:pPr>
    </w:p>
    <w:p>
      <w:pPr>
        <w:pStyle w:val="14"/>
        <w:adjustRightInd w:val="0"/>
        <w:snapToGrid w:val="0"/>
        <w:spacing w:before="0" w:beforeAutospacing="0" w:after="0" w:line="560" w:lineRule="exact"/>
        <w:ind w:left="0" w:leftChars="0" w:firstLine="0" w:firstLineChars="0"/>
        <w:rPr>
          <w:rFonts w:hint="eastAsia" w:ascii="黑体" w:eastAsia="黑体"/>
          <w:spacing w:val="0"/>
          <w:kern w:val="0"/>
          <w:sz w:val="32"/>
          <w:szCs w:val="32"/>
          <w:lang w:eastAsia="zh-CN"/>
        </w:rPr>
      </w:pPr>
      <w:r>
        <w:rPr>
          <w:rFonts w:hint="eastAsia" w:ascii="黑体" w:eastAsia="黑体"/>
          <w:spacing w:val="0"/>
          <w:kern w:val="0"/>
          <w:sz w:val="32"/>
          <w:szCs w:val="32"/>
        </w:rPr>
        <w:t>附件</w:t>
      </w:r>
      <w:r>
        <w:rPr>
          <w:rFonts w:hint="eastAsia" w:ascii="黑体" w:eastAsia="黑体"/>
          <w:spacing w:val="0"/>
          <w:kern w:val="0"/>
          <w:sz w:val="32"/>
          <w:szCs w:val="32"/>
          <w:lang w:val="en-US" w:eastAsia="zh-CN"/>
        </w:rPr>
        <w:t>6</w:t>
      </w:r>
    </w:p>
    <w:p>
      <w:pPr>
        <w:pStyle w:val="14"/>
        <w:ind w:left="0" w:leftChars="0" w:firstLine="0" w:firstLineChars="0"/>
        <w:jc w:val="center"/>
        <w:rPr>
          <w:rFonts w:hint="eastAsia" w:ascii="方正小标宋_GBK" w:hAnsi="方正小标宋_GBK" w:eastAsia="方正小标宋_GBK" w:cs="方正小标宋_GBK"/>
          <w:spacing w:val="0"/>
          <w:kern w:val="0"/>
          <w:sz w:val="44"/>
          <w:szCs w:val="44"/>
        </w:rPr>
      </w:pPr>
      <w:r>
        <w:rPr>
          <w:rFonts w:hint="eastAsia" w:ascii="方正小标宋_GBK" w:hAnsi="方正小标宋_GBK" w:eastAsia="方正小标宋_GBK" w:cs="方正小标宋_GBK"/>
          <w:spacing w:val="0"/>
          <w:kern w:val="0"/>
          <w:sz w:val="44"/>
          <w:szCs w:val="44"/>
        </w:rPr>
        <w:t>深圳市老年人居家适老化改造档案</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1490"/>
        <w:gridCol w:w="1491"/>
        <w:gridCol w:w="1491"/>
        <w:gridCol w:w="1491"/>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dxa"/>
            <w:noWrap w:val="0"/>
            <w:vAlign w:val="center"/>
          </w:tcPr>
          <w:p>
            <w:pPr>
              <w:spacing w:line="360" w:lineRule="auto"/>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申请人姓名</w:t>
            </w:r>
          </w:p>
        </w:tc>
        <w:tc>
          <w:tcPr>
            <w:tcW w:w="1490" w:type="dxa"/>
            <w:noWrap w:val="0"/>
            <w:vAlign w:val="center"/>
          </w:tcPr>
          <w:p>
            <w:pPr>
              <w:spacing w:line="360" w:lineRule="auto"/>
              <w:jc w:val="center"/>
              <w:rPr>
                <w:rFonts w:hint="eastAsia" w:ascii="仿宋_GB2312" w:hAnsi="仿宋_GB2312" w:eastAsia="仿宋_GB2312" w:cs="仿宋_GB2312"/>
                <w:spacing w:val="0"/>
                <w:kern w:val="0"/>
                <w:sz w:val="24"/>
                <w:szCs w:val="24"/>
              </w:rPr>
            </w:pPr>
          </w:p>
        </w:tc>
        <w:tc>
          <w:tcPr>
            <w:tcW w:w="1491" w:type="dxa"/>
            <w:noWrap w:val="0"/>
            <w:vAlign w:val="center"/>
          </w:tcPr>
          <w:p>
            <w:pPr>
              <w:spacing w:line="360" w:lineRule="auto"/>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证件号码</w:t>
            </w:r>
          </w:p>
        </w:tc>
        <w:tc>
          <w:tcPr>
            <w:tcW w:w="1491" w:type="dxa"/>
            <w:noWrap w:val="0"/>
            <w:vAlign w:val="top"/>
          </w:tcPr>
          <w:p>
            <w:pPr>
              <w:rPr>
                <w:rFonts w:hint="eastAsia" w:ascii="仿宋_GB2312" w:hAnsi="仿宋_GB2312" w:eastAsia="仿宋_GB2312" w:cs="仿宋_GB2312"/>
                <w:sz w:val="24"/>
                <w:szCs w:val="24"/>
              </w:rPr>
            </w:pPr>
          </w:p>
        </w:tc>
        <w:tc>
          <w:tcPr>
            <w:tcW w:w="1491"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pacing w:val="0"/>
                <w:kern w:val="0"/>
                <w:sz w:val="24"/>
                <w:szCs w:val="24"/>
              </w:rPr>
              <w:t>联系方式</w:t>
            </w:r>
          </w:p>
        </w:tc>
        <w:tc>
          <w:tcPr>
            <w:tcW w:w="1491" w:type="dxa"/>
            <w:noWrap w:val="0"/>
            <w:vAlign w:val="top"/>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dxa"/>
            <w:noWrap w:val="0"/>
            <w:vAlign w:val="top"/>
          </w:tcPr>
          <w:p>
            <w:pP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共同申请人姓名</w:t>
            </w:r>
          </w:p>
        </w:tc>
        <w:tc>
          <w:tcPr>
            <w:tcW w:w="1490" w:type="dxa"/>
            <w:noWrap w:val="0"/>
            <w:vAlign w:val="top"/>
          </w:tcPr>
          <w:p>
            <w:pPr>
              <w:rPr>
                <w:rFonts w:hint="eastAsia" w:ascii="仿宋_GB2312" w:hAnsi="仿宋_GB2312" w:eastAsia="仿宋_GB2312" w:cs="仿宋_GB2312"/>
                <w:spacing w:val="0"/>
                <w:kern w:val="0"/>
                <w:sz w:val="24"/>
                <w:szCs w:val="24"/>
              </w:rPr>
            </w:pPr>
          </w:p>
        </w:tc>
        <w:tc>
          <w:tcPr>
            <w:tcW w:w="1491" w:type="dxa"/>
            <w:noWrap w:val="0"/>
            <w:vAlign w:val="top"/>
          </w:tcPr>
          <w:p>
            <w:pPr>
              <w:jc w:val="cente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证件号码</w:t>
            </w:r>
          </w:p>
        </w:tc>
        <w:tc>
          <w:tcPr>
            <w:tcW w:w="1491" w:type="dxa"/>
            <w:noWrap w:val="0"/>
            <w:vAlign w:val="top"/>
          </w:tcPr>
          <w:p>
            <w:pPr>
              <w:rPr>
                <w:rFonts w:hint="eastAsia" w:ascii="仿宋_GB2312" w:hAnsi="仿宋_GB2312" w:eastAsia="仿宋_GB2312" w:cs="仿宋_GB2312"/>
                <w:spacing w:val="0"/>
                <w:kern w:val="0"/>
                <w:sz w:val="24"/>
                <w:szCs w:val="24"/>
              </w:rPr>
            </w:pPr>
          </w:p>
        </w:tc>
        <w:tc>
          <w:tcPr>
            <w:tcW w:w="1491" w:type="dxa"/>
            <w:noWrap w:val="0"/>
            <w:vAlign w:val="top"/>
          </w:tcPr>
          <w:p>
            <w:pP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联系方式</w:t>
            </w:r>
          </w:p>
        </w:tc>
        <w:tc>
          <w:tcPr>
            <w:tcW w:w="1491" w:type="dxa"/>
            <w:noWrap w:val="0"/>
            <w:vAlign w:val="top"/>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490" w:type="dxa"/>
            <w:noWrap w:val="0"/>
            <w:vAlign w:val="top"/>
          </w:tcPr>
          <w:p>
            <w:pP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改造房屋地址</w:t>
            </w:r>
          </w:p>
        </w:tc>
        <w:tc>
          <w:tcPr>
            <w:tcW w:w="7454" w:type="dxa"/>
            <w:gridSpan w:val="5"/>
            <w:noWrap w:val="0"/>
            <w:vAlign w:val="top"/>
          </w:tcPr>
          <w:p>
            <w:pPr>
              <w:rPr>
                <w:rFonts w:hint="eastAsia" w:ascii="仿宋_GB2312" w:hAnsi="仿宋_GB2312" w:eastAsia="仿宋_GB2312" w:cs="仿宋_GB2312"/>
                <w:spacing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dxa"/>
            <w:noWrap w:val="0"/>
            <w:vAlign w:val="top"/>
          </w:tcPr>
          <w:p>
            <w:pPr>
              <w:spacing w:line="360" w:lineRule="auto"/>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改造情况</w:t>
            </w:r>
          </w:p>
        </w:tc>
        <w:tc>
          <w:tcPr>
            <w:tcW w:w="7454" w:type="dxa"/>
            <w:gridSpan w:val="5"/>
            <w:noWrap w:val="0"/>
            <w:vAlign w:val="top"/>
          </w:tcPr>
          <w:p>
            <w:pPr>
              <w:spacing w:line="360" w:lineRule="auto"/>
              <w:rPr>
                <w:rFonts w:hint="eastAsia" w:ascii="仿宋_GB2312" w:hAnsi="仿宋_GB2312" w:eastAsia="仿宋_GB2312" w:cs="仿宋_GB2312"/>
                <w:spacing w:val="0"/>
                <w:kern w:val="0"/>
                <w:sz w:val="24"/>
                <w:szCs w:val="24"/>
                <w:u w:val="single"/>
              </w:rPr>
            </w:pPr>
            <w:r>
              <w:rPr>
                <w:rFonts w:hint="eastAsia" w:ascii="仿宋_GB2312" w:hAnsi="仿宋_GB2312" w:eastAsia="仿宋_GB2312" w:cs="仿宋_GB2312"/>
                <w:spacing w:val="0"/>
                <w:kern w:val="0"/>
                <w:sz w:val="24"/>
                <w:szCs w:val="24"/>
              </w:rPr>
              <w:t>根据申请人本人需求及房屋等实际情况，共进行了</w:t>
            </w:r>
            <w:r>
              <w:rPr>
                <w:rFonts w:hint="eastAsia" w:ascii="仿宋_GB2312" w:hAnsi="仿宋_GB2312" w:eastAsia="仿宋_GB2312" w:cs="仿宋_GB2312"/>
                <w:spacing w:val="0"/>
                <w:kern w:val="0"/>
                <w:sz w:val="24"/>
                <w:szCs w:val="24"/>
                <w:u w:val="single"/>
              </w:rPr>
              <w:t xml:space="preserve">：                                       </w:t>
            </w:r>
          </w:p>
          <w:p>
            <w:pPr>
              <w:spacing w:line="360" w:lineRule="auto"/>
              <w:ind w:left="720" w:hanging="720" w:hangingChars="300"/>
              <w:rPr>
                <w:rFonts w:hint="eastAsia" w:ascii="仿宋_GB2312" w:hAnsi="仿宋_GB2312" w:eastAsia="仿宋_GB2312" w:cs="仿宋_GB2312"/>
                <w:spacing w:val="0"/>
                <w:kern w:val="0"/>
                <w:sz w:val="24"/>
                <w:szCs w:val="24"/>
                <w:u w:val="single"/>
              </w:rPr>
            </w:pPr>
            <w:r>
              <w:rPr>
                <w:rFonts w:hint="eastAsia" w:ascii="仿宋_GB2312" w:hAnsi="仿宋_GB2312" w:eastAsia="仿宋_GB2312" w:cs="仿宋_GB2312"/>
                <w:spacing w:val="0"/>
                <w:kern w:val="0"/>
                <w:sz w:val="24"/>
                <w:szCs w:val="24"/>
                <w:u w:val="single"/>
              </w:rPr>
              <w:t xml:space="preserve">                                                             </w:t>
            </w:r>
          </w:p>
          <w:p>
            <w:pPr>
              <w:spacing w:line="360" w:lineRule="auto"/>
              <w:ind w:left="720" w:hanging="720" w:hangingChars="300"/>
              <w:rPr>
                <w:rFonts w:hint="eastAsia" w:ascii="仿宋_GB2312" w:hAnsi="仿宋_GB2312" w:eastAsia="仿宋_GB2312" w:cs="仿宋_GB2312"/>
                <w:spacing w:val="0"/>
                <w:kern w:val="0"/>
                <w:sz w:val="24"/>
                <w:szCs w:val="24"/>
                <w:u w:val="single"/>
              </w:rPr>
            </w:pPr>
            <w:r>
              <w:rPr>
                <w:rFonts w:hint="eastAsia" w:ascii="仿宋_GB2312" w:hAnsi="仿宋_GB2312" w:eastAsia="仿宋_GB2312" w:cs="仿宋_GB2312"/>
                <w:spacing w:val="0"/>
                <w:kern w:val="0"/>
                <w:sz w:val="24"/>
                <w:szCs w:val="24"/>
              </w:rPr>
              <w:t>共</w:t>
            </w:r>
            <w:r>
              <w:rPr>
                <w:rFonts w:hint="eastAsia" w:ascii="仿宋_GB2312" w:hAnsi="仿宋_GB2312" w:eastAsia="仿宋_GB2312" w:cs="仿宋_GB2312"/>
                <w:spacing w:val="0"/>
                <w:kern w:val="0"/>
                <w:sz w:val="24"/>
                <w:szCs w:val="24"/>
                <w:u w:val="single"/>
              </w:rPr>
              <w:t xml:space="preserve">       </w:t>
            </w:r>
            <w:r>
              <w:rPr>
                <w:rFonts w:hint="eastAsia" w:ascii="仿宋_GB2312" w:hAnsi="仿宋_GB2312" w:eastAsia="仿宋_GB2312" w:cs="仿宋_GB2312"/>
                <w:spacing w:val="0"/>
                <w:kern w:val="0"/>
                <w:sz w:val="24"/>
                <w:szCs w:val="24"/>
              </w:rPr>
              <w:t>项适老化改造，并添置了</w:t>
            </w:r>
            <w:r>
              <w:rPr>
                <w:rFonts w:hint="eastAsia" w:ascii="仿宋_GB2312" w:hAnsi="仿宋_GB2312" w:eastAsia="仿宋_GB2312" w:cs="仿宋_GB2312"/>
                <w:spacing w:val="0"/>
                <w:kern w:val="0"/>
                <w:sz w:val="24"/>
                <w:szCs w:val="24"/>
                <w:u w:val="single"/>
              </w:rPr>
              <w:t xml:space="preserve">                                </w:t>
            </w:r>
          </w:p>
          <w:p>
            <w:pPr>
              <w:spacing w:line="360" w:lineRule="auto"/>
              <w:ind w:left="720" w:hanging="720" w:hangingChars="300"/>
              <w:rPr>
                <w:rFonts w:hint="eastAsia" w:ascii="仿宋_GB2312" w:hAnsi="仿宋_GB2312" w:eastAsia="仿宋_GB2312" w:cs="仿宋_GB2312"/>
                <w:spacing w:val="0"/>
                <w:kern w:val="0"/>
                <w:sz w:val="24"/>
                <w:szCs w:val="24"/>
                <w:u w:val="single"/>
              </w:rPr>
            </w:pPr>
            <w:r>
              <w:rPr>
                <w:rFonts w:hint="eastAsia" w:ascii="仿宋_GB2312" w:hAnsi="仿宋_GB2312" w:eastAsia="仿宋_GB2312" w:cs="仿宋_GB2312"/>
                <w:spacing w:val="0"/>
                <w:kern w:val="0"/>
                <w:sz w:val="24"/>
                <w:szCs w:val="24"/>
                <w:u w:val="single"/>
              </w:rPr>
              <w:t xml:space="preserve">                                                               </w:t>
            </w:r>
          </w:p>
          <w:p>
            <w:pPr>
              <w:tabs>
                <w:tab w:val="left" w:pos="808"/>
              </w:tabs>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等设施和设备，累计投入</w:t>
            </w:r>
            <w:r>
              <w:rPr>
                <w:rFonts w:hint="eastAsia" w:ascii="仿宋_GB2312" w:hAnsi="仿宋_GB2312" w:eastAsia="仿宋_GB2312" w:cs="仿宋_GB2312"/>
                <w:spacing w:val="0"/>
                <w:kern w:val="0"/>
                <w:sz w:val="24"/>
                <w:szCs w:val="24"/>
                <w:u w:val="single"/>
              </w:rPr>
              <w:t xml:space="preserve">     </w:t>
            </w:r>
            <w:r>
              <w:rPr>
                <w:rFonts w:hint="eastAsia" w:ascii="仿宋_GB2312" w:hAnsi="仿宋_GB2312" w:eastAsia="仿宋_GB2312" w:cs="仿宋_GB2312"/>
                <w:spacing w:val="0"/>
                <w:kern w:val="0"/>
                <w:sz w:val="24"/>
                <w:szCs w:val="24"/>
              </w:rPr>
              <w:t>元。主要效果详见下图对比。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4471" w:type="dxa"/>
            <w:gridSpan w:val="3"/>
            <w:noWrap w:val="0"/>
            <w:vAlign w:val="top"/>
          </w:tcPr>
          <w:p>
            <w:pP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改造前1</w:t>
            </w:r>
          </w:p>
        </w:tc>
        <w:tc>
          <w:tcPr>
            <w:tcW w:w="4473" w:type="dxa"/>
            <w:gridSpan w:val="3"/>
            <w:noWrap w:val="0"/>
            <w:vAlign w:val="top"/>
          </w:tcPr>
          <w:p>
            <w:pP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改造后1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4471" w:type="dxa"/>
            <w:gridSpan w:val="3"/>
            <w:noWrap w:val="0"/>
            <w:vAlign w:val="top"/>
          </w:tcPr>
          <w:p>
            <w:pP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改造前2</w:t>
            </w:r>
          </w:p>
        </w:tc>
        <w:tc>
          <w:tcPr>
            <w:tcW w:w="4473" w:type="dxa"/>
            <w:gridSpan w:val="3"/>
            <w:noWrap w:val="0"/>
            <w:vAlign w:val="top"/>
          </w:tcPr>
          <w:p>
            <w:pP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改造后2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5" w:hRule="atLeast"/>
        </w:trPr>
        <w:tc>
          <w:tcPr>
            <w:tcW w:w="4471" w:type="dxa"/>
            <w:gridSpan w:val="3"/>
            <w:noWrap w:val="0"/>
            <w:vAlign w:val="top"/>
          </w:tcPr>
          <w:p>
            <w:pP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改造前3</w:t>
            </w:r>
          </w:p>
        </w:tc>
        <w:tc>
          <w:tcPr>
            <w:tcW w:w="4473" w:type="dxa"/>
            <w:gridSpan w:val="3"/>
            <w:noWrap w:val="0"/>
            <w:vAlign w:val="top"/>
          </w:tcPr>
          <w:p>
            <w:pPr>
              <w:rPr>
                <w:rFonts w:hint="eastAsia" w:ascii="仿宋_GB2312" w:hAnsi="仿宋_GB2312" w:eastAsia="仿宋_GB2312" w:cs="仿宋_GB2312"/>
                <w:spacing w:val="0"/>
                <w:kern w:val="0"/>
                <w:sz w:val="24"/>
                <w:szCs w:val="24"/>
              </w:rPr>
            </w:pPr>
            <w:r>
              <w:rPr>
                <w:rFonts w:hint="eastAsia" w:ascii="仿宋_GB2312" w:hAnsi="仿宋_GB2312" w:eastAsia="仿宋_GB2312" w:cs="仿宋_GB2312"/>
                <w:spacing w:val="0"/>
                <w:kern w:val="0"/>
                <w:sz w:val="24"/>
                <w:szCs w:val="24"/>
              </w:rPr>
              <w:t>改造后3</w:t>
            </w:r>
          </w:p>
        </w:tc>
      </w:tr>
    </w:tbl>
    <w:p>
      <w:pPr>
        <w:pStyle w:val="22"/>
        <w:adjustRightInd w:val="0"/>
        <w:snapToGrid w:val="0"/>
        <w:spacing w:line="540" w:lineRule="exact"/>
        <w:rPr>
          <w:rFonts w:hint="default" w:ascii="黑体" w:hAnsi="黑体" w:eastAsia="黑体" w:cs="黑体"/>
          <w:spacing w:val="0"/>
          <w:kern w:val="0"/>
        </w:rPr>
      </w:pPr>
    </w:p>
    <w:p>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ascii="仿宋_GB2312" w:eastAsia="仿宋_GB2312"/>
          <w:sz w:val="32"/>
          <w:szCs w:val="32"/>
        </w:rPr>
      </w:pPr>
    </w:p>
    <w:p>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ascii="仿宋_GB2312" w:eastAsia="仿宋_GB2312"/>
          <w:sz w:val="32"/>
          <w:szCs w:val="32"/>
        </w:rPr>
      </w:pPr>
    </w:p>
    <w:p>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ascii="仿宋_GB2312" w:eastAsia="仿宋_GB2312"/>
          <w:sz w:val="32"/>
          <w:szCs w:val="32"/>
        </w:rPr>
      </w:pPr>
    </w:p>
    <w:p>
      <w:pPr>
        <w:adjustRightInd/>
        <w:snapToGrid/>
        <w:spacing w:line="240" w:lineRule="auto"/>
        <w:rPr>
          <w:rFonts w:ascii="黑体" w:hAnsi="黑体" w:eastAsia="黑体" w:cs="黑体"/>
          <w:spacing w:val="0"/>
          <w:kern w:val="0"/>
        </w:rPr>
      </w:pPr>
      <w:r>
        <w:rPr>
          <w:rFonts w:hint="eastAsia" w:ascii="黑体" w:hAnsi="黑体" w:eastAsia="黑体" w:cs="黑体"/>
          <w:spacing w:val="0"/>
          <w:kern w:val="0"/>
          <w:sz w:val="32"/>
          <w:szCs w:val="32"/>
        </w:rPr>
        <w:t>附件</w:t>
      </w:r>
      <w:r>
        <w:rPr>
          <w:rFonts w:hint="eastAsia" w:ascii="黑体" w:hAnsi="黑体" w:eastAsia="黑体" w:cs="黑体"/>
          <w:spacing w:val="0"/>
          <w:kern w:val="0"/>
          <w:sz w:val="32"/>
          <w:szCs w:val="32"/>
          <w:lang w:val="en-US" w:eastAsia="zh-CN"/>
        </w:rPr>
        <w:t>7</w:t>
      </w:r>
    </w:p>
    <w:p>
      <w:pPr>
        <w:adjustRightInd w:val="0"/>
        <w:snapToGrid w:val="0"/>
        <w:spacing w:before="220" w:beforeLines="50" w:after="220" w:afterLines="50" w:line="560" w:lineRule="exact"/>
        <w:jc w:val="center"/>
        <w:rPr>
          <w:rFonts w:hint="eastAsia" w:ascii="方正小标宋_GBK" w:hAnsi="方正小标宋_GBK" w:eastAsia="方正小标宋_GBK" w:cs="方正小标宋_GBK"/>
          <w:spacing w:val="0"/>
          <w:kern w:val="0"/>
          <w:sz w:val="44"/>
          <w:szCs w:val="44"/>
        </w:rPr>
      </w:pPr>
      <w:r>
        <w:rPr>
          <w:rFonts w:hint="eastAsia" w:ascii="方正小标宋_GBK" w:hAnsi="方正小标宋_GBK" w:eastAsia="方正小标宋_GBK" w:cs="方正小标宋_GBK"/>
          <w:spacing w:val="0"/>
          <w:kern w:val="0"/>
          <w:sz w:val="44"/>
          <w:szCs w:val="44"/>
        </w:rPr>
        <w:t>物联网（IOT）相关技术标准</w:t>
      </w:r>
    </w:p>
    <w:p>
      <w:pPr>
        <w:adjustRightInd w:val="0"/>
        <w:snapToGrid w:val="0"/>
        <w:spacing w:line="240" w:lineRule="exact"/>
        <w:ind w:firstLine="420" w:firstLineChars="200"/>
        <w:rPr>
          <w:rFonts w:ascii="黑体" w:hAnsi="黑体" w:eastAsia="黑体" w:cs="黑体"/>
          <w:spacing w:val="0"/>
          <w:kern w:val="0"/>
        </w:rPr>
      </w:pPr>
    </w:p>
    <w:p>
      <w:pPr>
        <w:adjustRightInd w:val="0"/>
        <w:snapToGrid w:val="0"/>
        <w:spacing w:line="560" w:lineRule="exact"/>
        <w:ind w:firstLine="640" w:firstLineChars="200"/>
        <w:rPr>
          <w:rFonts w:hint="eastAsia" w:ascii="黑体" w:hAnsi="黑体" w:eastAsia="黑体" w:cs="黑体"/>
          <w:spacing w:val="0"/>
          <w:kern w:val="0"/>
          <w:sz w:val="32"/>
          <w:szCs w:val="32"/>
        </w:rPr>
      </w:pPr>
      <w:r>
        <w:rPr>
          <w:rFonts w:hint="eastAsia" w:ascii="黑体" w:hAnsi="黑体" w:eastAsia="黑体" w:cs="黑体"/>
          <w:spacing w:val="0"/>
          <w:kern w:val="0"/>
          <w:sz w:val="32"/>
          <w:szCs w:val="32"/>
        </w:rPr>
        <w:t>一、深圳市老人监测智能化硬件的标准</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1.手表/工牌/：3C认证；</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2.NB水浸/红外/门磁/按钮：质量检验中心质量检测报告；</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3.烟感/燃气：3C消防认证；</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4.血压计/血糖仪等医疗检测设备：国家二类医疗器械注册认证；</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5.GB/T28181-2016 《公共安全视频监控联网系统信息传输、交换、控制技术要求》；</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6.GA/T 1400《公安视频图像信息应用系统》；</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7.《视频安防监控系统技术要求(GA/T 367-2001)》；</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8.满足ROHS（Restriction of Hazardous Substances）认证；</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9.满足BOB（Bluetooth Special Interest Group）认证；</w:t>
      </w:r>
    </w:p>
    <w:p>
      <w:pPr>
        <w:adjustRightInd w:val="0"/>
        <w:snapToGrid w:val="0"/>
        <w:spacing w:line="560" w:lineRule="exact"/>
        <w:ind w:firstLine="640" w:firstLineChars="200"/>
        <w:rPr>
          <w:rFonts w:hint="eastAsia" w:ascii="黑体" w:hAnsi="黑体" w:eastAsia="黑体" w:cs="黑体"/>
          <w:spacing w:val="0"/>
          <w:kern w:val="0"/>
          <w:sz w:val="32"/>
          <w:szCs w:val="32"/>
        </w:rPr>
      </w:pPr>
      <w:r>
        <w:rPr>
          <w:rFonts w:hint="eastAsia" w:ascii="黑体" w:hAnsi="黑体" w:eastAsia="黑体" w:cs="黑体"/>
          <w:spacing w:val="0"/>
          <w:kern w:val="0"/>
          <w:sz w:val="32"/>
          <w:szCs w:val="32"/>
        </w:rPr>
        <w:t>二、深圳市老人健康硬件接入平台标准</w:t>
      </w:r>
    </w:p>
    <w:p>
      <w:pPr>
        <w:adjustRightInd w:val="0"/>
        <w:snapToGrid w:val="0"/>
        <w:spacing w:line="560" w:lineRule="exact"/>
        <w:ind w:firstLine="643" w:firstLineChars="200"/>
        <w:rPr>
          <w:rFonts w:ascii="楷体_GB2312" w:hAnsi="楷体_GB2312" w:eastAsia="楷体_GB2312" w:cs="楷体_GB2312"/>
          <w:b/>
          <w:bCs/>
          <w:spacing w:val="0"/>
          <w:kern w:val="0"/>
          <w:sz w:val="32"/>
          <w:szCs w:val="32"/>
        </w:rPr>
      </w:pPr>
      <w:r>
        <w:rPr>
          <w:rFonts w:hint="eastAsia" w:ascii="楷体_GB2312" w:hAnsi="楷体_GB2312" w:eastAsia="楷体_GB2312" w:cs="楷体_GB2312"/>
          <w:b/>
          <w:bCs/>
          <w:spacing w:val="0"/>
          <w:kern w:val="0"/>
          <w:sz w:val="32"/>
          <w:szCs w:val="32"/>
        </w:rPr>
        <w:t>（一）物联网设备接入标准</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规范物联网感知体系中差异化设备，制定统一的设备接入标准和规范流程，各单位及各单位物联网感知体系建设的第三方设备厂商需遵循规范，统一接入深圳市智慧养老服务平台。</w:t>
      </w:r>
    </w:p>
    <w:p>
      <w:pPr>
        <w:adjustRightInd w:val="0"/>
        <w:snapToGrid w:val="0"/>
        <w:spacing w:line="560" w:lineRule="exact"/>
        <w:ind w:firstLine="643" w:firstLineChars="200"/>
        <w:rPr>
          <w:rFonts w:ascii="楷体_GB2312" w:hAnsi="楷体_GB2312" w:eastAsia="楷体_GB2312" w:cs="楷体_GB2312"/>
          <w:b/>
          <w:bCs/>
          <w:spacing w:val="0"/>
          <w:kern w:val="0"/>
          <w:sz w:val="32"/>
          <w:szCs w:val="32"/>
        </w:rPr>
      </w:pPr>
      <w:r>
        <w:rPr>
          <w:rFonts w:hint="eastAsia" w:ascii="楷体_GB2312" w:hAnsi="楷体_GB2312" w:eastAsia="楷体_GB2312" w:cs="楷体_GB2312"/>
          <w:b/>
          <w:bCs/>
          <w:spacing w:val="0"/>
          <w:kern w:val="0"/>
          <w:sz w:val="32"/>
          <w:szCs w:val="32"/>
        </w:rPr>
        <w:t>（二）物联网设备管理标准</w:t>
      </w:r>
    </w:p>
    <w:p>
      <w:pPr>
        <w:adjustRightInd w:val="0"/>
        <w:snapToGrid w:val="0"/>
        <w:spacing w:line="560" w:lineRule="exact"/>
        <w:ind w:firstLine="640" w:firstLineChars="200"/>
        <w:rPr>
          <w:rFonts w:ascii="仿宋_GB2312" w:hAnsi="仿宋_GB2312" w:cs="仿宋_GB2312"/>
          <w:spacing w:val="0"/>
          <w:kern w:val="0"/>
          <w:sz w:val="32"/>
          <w:szCs w:val="32"/>
        </w:rPr>
      </w:pPr>
      <w:r>
        <w:rPr>
          <w:rFonts w:hint="eastAsia" w:ascii="仿宋_GB2312" w:hAnsi="仿宋_GB2312" w:eastAsia="仿宋_GB2312" w:cs="仿宋_GB2312"/>
          <w:spacing w:val="0"/>
          <w:kern w:val="0"/>
          <w:sz w:val="32"/>
          <w:szCs w:val="32"/>
        </w:rPr>
        <w:t>深圳市智慧养老服务平台对物联网感知体系的海量物联网感知设备进行统一管理，制定设备选址、设备认证和设备管理标准，实现各单位物联网感知设备的统筹规划、集约建设和标准化管理。</w:t>
      </w:r>
    </w:p>
    <w:p>
      <w:pPr>
        <w:adjustRightInd w:val="0"/>
        <w:snapToGrid w:val="0"/>
        <w:spacing w:line="560" w:lineRule="exact"/>
        <w:ind w:firstLine="643" w:firstLineChars="200"/>
        <w:rPr>
          <w:rFonts w:ascii="楷体_GB2312" w:hAnsi="楷体_GB2312" w:eastAsia="楷体_GB2312" w:cs="楷体_GB2312"/>
          <w:b/>
          <w:bCs/>
          <w:spacing w:val="0"/>
          <w:kern w:val="0"/>
          <w:sz w:val="32"/>
          <w:szCs w:val="32"/>
        </w:rPr>
      </w:pPr>
      <w:r>
        <w:rPr>
          <w:rFonts w:hint="eastAsia" w:ascii="楷体_GB2312" w:hAnsi="楷体_GB2312" w:eastAsia="楷体_GB2312" w:cs="楷体_GB2312"/>
          <w:b/>
          <w:bCs/>
          <w:spacing w:val="0"/>
          <w:kern w:val="0"/>
          <w:sz w:val="32"/>
          <w:szCs w:val="32"/>
        </w:rPr>
        <w:t>（三）物联网数据管理标准</w:t>
      </w:r>
    </w:p>
    <w:p>
      <w:pPr>
        <w:adjustRightInd w:val="0"/>
        <w:snapToGrid w:val="0"/>
        <w:spacing w:line="560" w:lineRule="exact"/>
        <w:ind w:firstLine="640" w:firstLineChars="200"/>
        <w:rPr>
          <w:rFonts w:ascii="仿宋_GB2312" w:hAnsi="仿宋_GB2312" w:cs="仿宋_GB2312"/>
          <w:spacing w:val="0"/>
          <w:kern w:val="0"/>
          <w:sz w:val="32"/>
          <w:szCs w:val="32"/>
        </w:rPr>
      </w:pPr>
      <w:r>
        <w:rPr>
          <w:rFonts w:hint="eastAsia" w:ascii="仿宋_GB2312" w:hAnsi="仿宋_GB2312" w:eastAsia="仿宋_GB2312" w:cs="仿宋_GB2312"/>
          <w:spacing w:val="0"/>
          <w:kern w:val="0"/>
          <w:sz w:val="32"/>
          <w:szCs w:val="32"/>
        </w:rPr>
        <w:t>物联网感知设备及各单位、各业务系统的物联网感知数据统一汇聚至民政大数据中枢，制定统一的物联网数据管理标准，实现对物联网数据的统一管理，沉淀物联网感知数据资产，为各业务领域智慧应用提供标准化的物联网感知数据资源。</w:t>
      </w:r>
    </w:p>
    <w:p>
      <w:pPr>
        <w:adjustRightInd w:val="0"/>
        <w:snapToGrid w:val="0"/>
        <w:spacing w:line="560" w:lineRule="exact"/>
        <w:ind w:firstLine="643" w:firstLineChars="200"/>
        <w:rPr>
          <w:rFonts w:ascii="楷体_GB2312" w:hAnsi="楷体_GB2312" w:eastAsia="楷体_GB2312" w:cs="楷体_GB2312"/>
          <w:b/>
          <w:bCs/>
          <w:spacing w:val="0"/>
          <w:kern w:val="0"/>
          <w:sz w:val="32"/>
          <w:szCs w:val="32"/>
        </w:rPr>
      </w:pPr>
      <w:r>
        <w:rPr>
          <w:rFonts w:hint="eastAsia" w:ascii="楷体_GB2312" w:hAnsi="楷体_GB2312" w:eastAsia="楷体_GB2312" w:cs="楷体_GB2312"/>
          <w:b/>
          <w:bCs/>
          <w:spacing w:val="0"/>
          <w:kern w:val="0"/>
          <w:sz w:val="32"/>
          <w:szCs w:val="32"/>
        </w:rPr>
        <w:t>（四）物联网应用管理标准</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基于感知接入、设备管理及数据管理基础，进一步分专题实现各职能部门专项应用微服务，制定相应的调用和对接标准，为各职能部门应用形成有效的使能支撑。包括能力层管理标准、应用层管理标准、呈现层管理标准。</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应用标准方面，结合孪生城市试点应用要求，联合规自局制定孪生城市模型与物联感知设备信息自动落图标准规范。考虑基于北斗网格编码模型（国标GB/T 39409-2020）， 实现一位一码（网格+空间），一物一码（网格+ID），将北斗网格码作为底层支撑技术，构建城市空间立体网格图来进行城市感知设备数据集成整合纽带，实现物联感知设备基于空间全标识、空间全感知、大数据一体化的孪生城市应用标准。</w:t>
      </w:r>
    </w:p>
    <w:p>
      <w:pPr>
        <w:adjustRightInd w:val="0"/>
        <w:snapToGrid w:val="0"/>
        <w:spacing w:line="560" w:lineRule="exact"/>
        <w:ind w:firstLine="643" w:firstLineChars="200"/>
        <w:rPr>
          <w:rFonts w:ascii="楷体_GB2312" w:hAnsi="楷体_GB2312" w:eastAsia="楷体_GB2312" w:cs="楷体_GB2312"/>
          <w:b/>
          <w:bCs/>
          <w:spacing w:val="0"/>
          <w:kern w:val="0"/>
          <w:sz w:val="32"/>
          <w:szCs w:val="32"/>
        </w:rPr>
      </w:pPr>
      <w:r>
        <w:rPr>
          <w:rFonts w:hint="eastAsia" w:ascii="楷体_GB2312" w:hAnsi="楷体_GB2312" w:eastAsia="楷体_GB2312" w:cs="楷体_GB2312"/>
          <w:b/>
          <w:bCs/>
          <w:spacing w:val="0"/>
          <w:kern w:val="0"/>
          <w:sz w:val="32"/>
          <w:szCs w:val="32"/>
        </w:rPr>
        <w:t>（五）物联网应符合以下规范</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1.满足《物联网标识体系—Ecode平台接入规范》（GB/T 36604-2018）；</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2.满足《物联网系统接口要求》（GB/T 35319-2017）；</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3.满足《物联网 系统评价指标体系编制通则》（GB/T 36468-2018）；</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4.满足《物联网 信息交换和共享 第1部分：总体架构》（GB/T 36478.1-2018）；</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5.满足《物联网 信息交换和共享 第2部分：通用技术要求》（GB/T 36478.2-2018）；</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6.满足《物联网 信息交换和共享 第3部分：元数据》（GB/T 36478.3-2019）；</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7.满足《物联网 信息交换和共享 第4部分：数据接口》（GB/T 36478.4-2019）；</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8.满足《物联网 协同信息处理参考模型》（GB/T 37684-2019）；</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9.满足《物联网 应用信息服务分类》（GB/T 37685-2019）；</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10.满足《物联网 感知对象信息融合模型》（GB/T 37686-2019）；</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11.满足《物联网标识体系 数据内容标识符》（GB/T 38606-2020）；</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12.满足《物联网标识体系 Eco</w:t>
      </w:r>
      <w:bookmarkStart w:id="0" w:name="_GoBack"/>
      <w:bookmarkEnd w:id="0"/>
      <w:r>
        <w:rPr>
          <w:rFonts w:hint="eastAsia" w:ascii="仿宋_GB2312" w:hAnsi="仿宋_GB2312" w:eastAsia="仿宋_GB2312" w:cs="仿宋_GB2312"/>
          <w:spacing w:val="0"/>
          <w:kern w:val="0"/>
          <w:sz w:val="32"/>
          <w:szCs w:val="32"/>
        </w:rPr>
        <w:t>de标识系统安全机制》(GB/T 38660-2020)；</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13.满足《物联网标识体系 Ecode标识应用指南》(GB/T 38662-2020)；</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14.满足《物联网标识体系 Ecode标识体系中间件规范》（GB/T 38663-2020）；</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15.满足《物联网 信息共享和交换平台通用要求》（GB/T 40684-2021）；</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16.《GBT 40689-2021 智慧城市 设备联接管理与服务平台技术要求》；</w:t>
      </w:r>
    </w:p>
    <w:p>
      <w:pPr>
        <w:adjustRightInd w:val="0"/>
        <w:snapToGrid w:val="0"/>
        <w:spacing w:line="560" w:lineRule="exact"/>
        <w:ind w:firstLine="640" w:firstLineChars="200"/>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rPr>
        <w:t>17.《GB/T 38637-2020 物联网 感知控制设备接入》。</w:t>
      </w:r>
    </w:p>
    <w:p>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ascii="仿宋_GB2312" w:eastAsia="仿宋_GB2312"/>
          <w:sz w:val="32"/>
          <w:szCs w:val="32"/>
        </w:rPr>
      </w:pPr>
    </w:p>
    <w:sectPr>
      <w:pgSz w:w="11906" w:h="16838"/>
      <w:pgMar w:top="2098" w:right="1588" w:bottom="1440"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文鼎小标宋简">
    <w:altName w:val="方正小标宋简体"/>
    <w:panose1 w:val="02010609010101010101"/>
    <w:charset w:val="00"/>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auto"/>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r>
      <w:pict>
        <v:rect id="文本框 118" o:spid="_x0000_s2057" o:spt="1" style="position:absolute;left:0pt;margin-top:0pt;height:11.65pt;width:35.95pt;mso-position-horizontal:outside;mso-position-horizontal-relative:margin;mso-wrap-style:none;z-index:251661312;mso-width-relative:page;mso-height-relative:page;" filled="f" stroked="f" coordsize="21600,21600" o:gfxdata="UEsFBgAAAAAAAAAAAAAAAAAAAAAAAFBLAwQKAAAAAACHTuJAAAAAAAAAAAAAAAAABAAAAGRycy9Q&#10;SwMEFAAAAAgAh07iQPrs6tvSAAAAAwEAAA8AAABkcnMvZG93bnJldi54bWxNj81OwzAQhO9IvIO1&#10;SNyonVSCEuL0gFQJEJemPMA23vwIex3ZblPeHsMFLiuNZjTzbb29OCvOFOLkWUOxUiCIO28mHjR8&#10;HHZ3GxAxIRu0nknDF0XYNtdXNVbGL7ync5sGkUs4VqhhTGmupIzdSA7jys/E2et9cJiyDIM0AZdc&#10;7qwslbqXDifOCyPO9DxS99menAZ5aHfLprVB+beyf7evL/uevNa3N4V6ApHokv7C8IOf0aHJTEd/&#10;YhOF1ZAfSb83ew/FI4ijhnK9BtnU8j978w1QSwMEFAAAAAgAh07iQJXcVHjYAQAAngMAAA4AAABk&#10;cnMvZTJvRG9jLnhtbK1TzY7TMBC+I/EOlu80yapdlqrpCqlahIRgpYUHcB2nseQ/zbhNygPAG3Di&#10;wp3n6nMwdtIuWi57QJGcsWfyzfd9nqxuB2vYQQFq72pezUrOlJO+0W5X8y+f717dcIZRuEYY71TN&#10;jwr57frli1UflurKd940ChiBOFz2oeZdjGFZFCg7ZQXOfFCOkq0HKyJtYVc0IHpCt6a4KsvrovfQ&#10;BPBSIdLpZkzyCRGeA+jbVku18XJvlYsjKigjIknCTgfk68y2bZWMn9oWVWSm5qQ05pWaULxNa7Fe&#10;ieUOROi0nCiI51B4oskK7ajpBWojomB70P9AWS3Bo2/jTHpbjEKyI6SiKp9489CJoLIWshrDxXT8&#10;f7Dy4+EemG5qPq/KOWdOWLrz04/vp5+/T7++saq6SR71AZdU+hDuYdohhUnw0IJNb5LChuzr8eKr&#10;GiKTdDhfXNPDmaRUNX/9ZrFImMXjxwEwvlPeshTUHOjaspvi8AHjWHouSb2MS6vzd9qYMZtOikRy&#10;pJWiOGyHievWN0dSSUNP4J2Hr5z1dOU1dzThnJn3jhxN03EO4Bxsz4Fwkj6seeRsH0DvOkKqMkcM&#10;b/eRqGSeqfHYbeJD15aVTiOW5uLvfa56/K3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D67Orb&#10;0gAAAAMBAAAPAAAAAAAAAAEAIAAAADgAAABkcnMvZG93bnJldi54bWxQSwECFAAUAAAACACHTuJA&#10;ldxUeNgBAACeAwAADgAAAAAAAAABACAAAAA3AQAAZHJzL2Uyb0RvYy54bWxQSwUGAAAAAAYABgBZ&#10;AQAAgQUAAAAA&#10;">
          <v:path/>
          <v:fill on="f" focussize="0,0"/>
          <v:stroke on="f"/>
          <v:imagedata o:title=""/>
          <o:lock v:ext="edit" aspectratio="f"/>
          <v:textbox inset="0mm,0mm,0mm,0mm" style="mso-fit-shape-to-text:t;">
            <w:txbxContent>
              <w:p>
                <w:pPr>
                  <w:pStyle w:val="11"/>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31</w:t>
                </w:r>
                <w:r>
                  <w:rPr>
                    <w:rFonts w:ascii="宋体" w:hAnsi="宋体" w:cs="宋体"/>
                    <w:sz w:val="28"/>
                    <w:szCs w:val="28"/>
                  </w:rPr>
                  <w:fldChar w:fldCharType="end"/>
                </w:r>
                <w:r>
                  <w:rPr>
                    <w:rFonts w:ascii="宋体" w:hAnsi="宋体" w:cs="宋体"/>
                    <w:sz w:val="28"/>
                    <w:szCs w:val="28"/>
                  </w:rPr>
                  <w:t xml:space="preserve"> —</w:t>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sz w:val="28"/>
        <w:szCs w:val="28"/>
      </w:rPr>
    </w:pPr>
    <w:r>
      <w:pict>
        <v:rect id="文本框 113" o:spid="_x0000_s2058" o:spt="1" style="position:absolute;left:0pt;margin-top:0pt;height:11.65pt;width:36.15pt;mso-position-horizontal:outside;mso-position-horizontal-relative:margin;mso-wrap-style:none;z-index:251662336;mso-width-relative:page;mso-height-relative:page;" filled="f" stroked="f" coordsize="21600,21600" o:gfxdata="UEsFBgAAAAAAAAAAAAAAAAAAAAAAAFBLAwQKAAAAAACHTuJAAAAAAAAAAAAAAAAABAAAAGRycy9Q&#10;SwMEFAAAAAgAh07iQNULrsbSAAAAAwEAAA8AAABkcnMvZG93bnJldi54bWxNj81OwzAQhO9IvIO1&#10;SNyo3USCKsTpAakSIC5N+wDbePMj7HVku015ewwXuKw0mtHMt/X26qy4UIiTZw3rlQJB3Hkz8aDh&#10;eNg9bEDEhGzQeiYNXxRh29ze1FgZv/CeLm0aRC7hWKGGMaW5kjJ2IzmMKz8TZ6/3wWHKMgzSBFxy&#10;ubOyUOpROpw4L4w408tI3Wd7dhrkod0tm9YG5d+L/sO+ve578lrf363VM4hE1/QXhh/8jA5NZjr5&#10;M5sorIb8SPq92XsqShAnDUVZgmxq+Z+9+QZQSwMEFAAAAAgAh07iQMn4pC7WAQAAngMAAA4AAABk&#10;cnMvZTJvRG9jLnhtbK1TzY7TMBC+I/EOlu80ydICWzVdIVWLkBCstPAAruM0lvynGbdJeQB4A05c&#10;uPNcfQ7GTtpFy2UPXJyxx/7m+76ZrG4Ga9hBAWrval7NSs6Uk77RblfzL59vX7zhDKNwjTDeqZof&#10;FfKb9fNnqz4s1ZXvvGkUMAJxuOxDzbsYw7IoUHbKCpz5oBwlWw9WRNrCrmhA9IRuTXFVlq+K3kMT&#10;wEuFSKebMcknRHgKoG9bLdXGy71VLo6ooIyIJAk7HZCvM9u2VTJ+altUkZmak9KYVypC8TatxXol&#10;ljsQodNyoiCeQuGRJiu0o6IXqI2Igu1B/wNltQSPvo0z6W0xCsmOkIqqfOTNfSeCylrIagwX0/H/&#10;wcqPhztguqn5vCoXnDlhqeenH99PP3+ffn1jVfUyedQHXNLV+3AH0w4pTIKHFmz6khQ2ZF+PF1/V&#10;EJmkw/niOoNLSlXz19eLRcIsHh4HwPhOectSUHOgtmU3xeEDxvHq+UqqZVxanb/VxozZdFIkkiOt&#10;FMVhO0xct745kkoaegLvPHzlrKeW19zRhHNm3jtyNE3HOYBzsD0Hwkl6WPPI2T6A3nWEVGWOGN7u&#10;I1HJPFPhsdrEh9qWlU4jlubi732+9fBbr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1QuuxtIA&#10;AAADAQAADwAAAAAAAAABACAAAAA4AAAAZHJzL2Rvd25yZXYueG1sUEsBAhQAFAAAAAgAh07iQMn4&#10;pC7WAQAAngMAAA4AAAAAAAAAAQAgAAAANwEAAGRycy9lMm9Eb2MueG1sUEsFBgAAAAAGAAYAWQEA&#10;AH8FAAAAAA==&#10;">
          <v:path/>
          <v:fill on="f" focussize="0,0"/>
          <v:stroke on="f"/>
          <v:imagedata o:title=""/>
          <o:lock v:ext="edit" aspectratio="f"/>
          <v:textbox inset="0mm,0mm,0mm,0mm" style="mso-fit-shape-to-text:t;">
            <w:txbxContent>
              <w:p>
                <w:pPr>
                  <w:pStyle w:val="11"/>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35</w:t>
                </w:r>
                <w:r>
                  <w:rPr>
                    <w:rFonts w:ascii="宋体" w:hAnsi="宋体" w:cs="宋体"/>
                    <w:sz w:val="28"/>
                    <w:szCs w:val="28"/>
                  </w:rPr>
                  <w:fldChar w:fldCharType="end"/>
                </w:r>
                <w:r>
                  <w:rPr>
                    <w:rFonts w:ascii="宋体" w:hAnsi="宋体" w:cs="宋体"/>
                    <w:sz w:val="28"/>
                    <w:szCs w:val="28"/>
                  </w:rPr>
                  <w:t xml:space="preserve"> —</w:t>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singleLevel"/>
    <w:tmpl w:val="0000000C"/>
    <w:lvl w:ilvl="0" w:tentative="0">
      <w:start w:val="1"/>
      <w:numFmt w:val="decimal"/>
      <w:lvlText w:val="%1."/>
      <w:lvlJc w:val="left"/>
      <w:pPr>
        <w:ind w:left="425" w:hanging="425"/>
      </w:pPr>
      <w:rPr>
        <w:rFonts w:hint="default"/>
      </w:rPr>
    </w:lvl>
  </w:abstractNum>
  <w:abstractNum w:abstractNumId="1">
    <w:nsid w:val="0000000F"/>
    <w:multiLevelType w:val="multilevel"/>
    <w:tmpl w:val="0000000F"/>
    <w:lvl w:ilvl="0" w:tentative="0">
      <w:start w:val="1"/>
      <w:numFmt w:val="upperLetter"/>
      <w:pStyle w:val="23"/>
      <w:suff w:val="nothing"/>
      <w:lvlText w:val="附录%1"/>
      <w:lvlJc w:val="left"/>
      <w:pPr>
        <w:ind w:left="0" w:firstLine="0"/>
      </w:pPr>
      <w:rPr>
        <w:rFonts w:hint="eastAsia"/>
        <w:spacing w:val="100"/>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eastAsia="黑体"/>
        <w:b w:val="0"/>
        <w:i w:val="0"/>
        <w:sz w:val="21"/>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Y5ODk0ZDA3Y2JhMDZmMDNmODliN2NlMzlhYzcwZjIifQ=="/>
  </w:docVars>
  <w:rsids>
    <w:rsidRoot w:val="000E4B90"/>
    <w:rsid w:val="000639ED"/>
    <w:rsid w:val="00077EF5"/>
    <w:rsid w:val="00082BB3"/>
    <w:rsid w:val="00087A9B"/>
    <w:rsid w:val="00093D03"/>
    <w:rsid w:val="000952BD"/>
    <w:rsid w:val="000A1843"/>
    <w:rsid w:val="000B3593"/>
    <w:rsid w:val="000C5CB6"/>
    <w:rsid w:val="000E051B"/>
    <w:rsid w:val="000E4B90"/>
    <w:rsid w:val="00102966"/>
    <w:rsid w:val="001077FF"/>
    <w:rsid w:val="00112466"/>
    <w:rsid w:val="0011476B"/>
    <w:rsid w:val="00117945"/>
    <w:rsid w:val="00117A9B"/>
    <w:rsid w:val="001225CB"/>
    <w:rsid w:val="001369C3"/>
    <w:rsid w:val="0013752D"/>
    <w:rsid w:val="0015033C"/>
    <w:rsid w:val="001904DB"/>
    <w:rsid w:val="00195C26"/>
    <w:rsid w:val="001B4E47"/>
    <w:rsid w:val="001D0525"/>
    <w:rsid w:val="001E5167"/>
    <w:rsid w:val="00202C52"/>
    <w:rsid w:val="002169F0"/>
    <w:rsid w:val="002631AE"/>
    <w:rsid w:val="0026587E"/>
    <w:rsid w:val="00275945"/>
    <w:rsid w:val="00275C9F"/>
    <w:rsid w:val="00277539"/>
    <w:rsid w:val="002847E8"/>
    <w:rsid w:val="002A0B50"/>
    <w:rsid w:val="002A2878"/>
    <w:rsid w:val="002A2CF5"/>
    <w:rsid w:val="002B7C7C"/>
    <w:rsid w:val="002C6AEE"/>
    <w:rsid w:val="002D743B"/>
    <w:rsid w:val="00323404"/>
    <w:rsid w:val="003356EA"/>
    <w:rsid w:val="00343A82"/>
    <w:rsid w:val="00363827"/>
    <w:rsid w:val="00365737"/>
    <w:rsid w:val="00373CF7"/>
    <w:rsid w:val="0038179C"/>
    <w:rsid w:val="00382BC3"/>
    <w:rsid w:val="003834AC"/>
    <w:rsid w:val="003D43A8"/>
    <w:rsid w:val="003E13B7"/>
    <w:rsid w:val="003E4809"/>
    <w:rsid w:val="003E6F3A"/>
    <w:rsid w:val="003F665C"/>
    <w:rsid w:val="00401D90"/>
    <w:rsid w:val="0042596A"/>
    <w:rsid w:val="00426045"/>
    <w:rsid w:val="004435E0"/>
    <w:rsid w:val="004519C8"/>
    <w:rsid w:val="004623FF"/>
    <w:rsid w:val="00465FDA"/>
    <w:rsid w:val="00472822"/>
    <w:rsid w:val="00474926"/>
    <w:rsid w:val="00490934"/>
    <w:rsid w:val="0049702B"/>
    <w:rsid w:val="004B6377"/>
    <w:rsid w:val="004C2F8F"/>
    <w:rsid w:val="004E293F"/>
    <w:rsid w:val="004E7AF7"/>
    <w:rsid w:val="00523462"/>
    <w:rsid w:val="00550F04"/>
    <w:rsid w:val="00591F59"/>
    <w:rsid w:val="005A35D9"/>
    <w:rsid w:val="0061142A"/>
    <w:rsid w:val="00614D9A"/>
    <w:rsid w:val="0061705A"/>
    <w:rsid w:val="00624C60"/>
    <w:rsid w:val="00647CA7"/>
    <w:rsid w:val="00652555"/>
    <w:rsid w:val="00654C26"/>
    <w:rsid w:val="0066206F"/>
    <w:rsid w:val="006815D9"/>
    <w:rsid w:val="00681741"/>
    <w:rsid w:val="0068377A"/>
    <w:rsid w:val="00684E3A"/>
    <w:rsid w:val="00691DD8"/>
    <w:rsid w:val="006A42AE"/>
    <w:rsid w:val="006B1DBE"/>
    <w:rsid w:val="006B3963"/>
    <w:rsid w:val="006C62EC"/>
    <w:rsid w:val="006E51F6"/>
    <w:rsid w:val="00741794"/>
    <w:rsid w:val="007647BE"/>
    <w:rsid w:val="00764841"/>
    <w:rsid w:val="00774800"/>
    <w:rsid w:val="0078220C"/>
    <w:rsid w:val="007912E0"/>
    <w:rsid w:val="007F482E"/>
    <w:rsid w:val="00801F54"/>
    <w:rsid w:val="00810F58"/>
    <w:rsid w:val="008159BB"/>
    <w:rsid w:val="0083140E"/>
    <w:rsid w:val="00857B0B"/>
    <w:rsid w:val="00883582"/>
    <w:rsid w:val="008C6B6F"/>
    <w:rsid w:val="008E26D4"/>
    <w:rsid w:val="008E28C7"/>
    <w:rsid w:val="008F31FF"/>
    <w:rsid w:val="008F4F3F"/>
    <w:rsid w:val="00937695"/>
    <w:rsid w:val="0096122A"/>
    <w:rsid w:val="009636ED"/>
    <w:rsid w:val="00965AB6"/>
    <w:rsid w:val="00982070"/>
    <w:rsid w:val="00996903"/>
    <w:rsid w:val="009A296F"/>
    <w:rsid w:val="009A4121"/>
    <w:rsid w:val="009B3D07"/>
    <w:rsid w:val="009B749B"/>
    <w:rsid w:val="00A056C0"/>
    <w:rsid w:val="00A44BDC"/>
    <w:rsid w:val="00A55CF2"/>
    <w:rsid w:val="00A61655"/>
    <w:rsid w:val="00A630F8"/>
    <w:rsid w:val="00A648A9"/>
    <w:rsid w:val="00A67543"/>
    <w:rsid w:val="00A6798B"/>
    <w:rsid w:val="00A742FF"/>
    <w:rsid w:val="00A867F1"/>
    <w:rsid w:val="00A9265C"/>
    <w:rsid w:val="00AB74F6"/>
    <w:rsid w:val="00AC04BF"/>
    <w:rsid w:val="00AE78EA"/>
    <w:rsid w:val="00B0203A"/>
    <w:rsid w:val="00B2473F"/>
    <w:rsid w:val="00B63723"/>
    <w:rsid w:val="00B7113D"/>
    <w:rsid w:val="00B80950"/>
    <w:rsid w:val="00B91C3A"/>
    <w:rsid w:val="00B92996"/>
    <w:rsid w:val="00B95956"/>
    <w:rsid w:val="00BA209C"/>
    <w:rsid w:val="00BE6B35"/>
    <w:rsid w:val="00C00472"/>
    <w:rsid w:val="00C00BA6"/>
    <w:rsid w:val="00C0270E"/>
    <w:rsid w:val="00C03AEC"/>
    <w:rsid w:val="00C1531A"/>
    <w:rsid w:val="00C2330A"/>
    <w:rsid w:val="00C50017"/>
    <w:rsid w:val="00C52B10"/>
    <w:rsid w:val="00C54030"/>
    <w:rsid w:val="00C556DB"/>
    <w:rsid w:val="00C55A8C"/>
    <w:rsid w:val="00C56E12"/>
    <w:rsid w:val="00C92E51"/>
    <w:rsid w:val="00CA132F"/>
    <w:rsid w:val="00CA1CBB"/>
    <w:rsid w:val="00CC0515"/>
    <w:rsid w:val="00CC7029"/>
    <w:rsid w:val="00CE5B77"/>
    <w:rsid w:val="00CF06B9"/>
    <w:rsid w:val="00D0232E"/>
    <w:rsid w:val="00D05AEE"/>
    <w:rsid w:val="00D07F3C"/>
    <w:rsid w:val="00D10F35"/>
    <w:rsid w:val="00D6722B"/>
    <w:rsid w:val="00D7401B"/>
    <w:rsid w:val="00DB26CA"/>
    <w:rsid w:val="00DD79E7"/>
    <w:rsid w:val="00DE33CA"/>
    <w:rsid w:val="00DE5709"/>
    <w:rsid w:val="00DF3409"/>
    <w:rsid w:val="00DF5FCD"/>
    <w:rsid w:val="00DF79B8"/>
    <w:rsid w:val="00E025B7"/>
    <w:rsid w:val="00E242C6"/>
    <w:rsid w:val="00E30EDB"/>
    <w:rsid w:val="00E32052"/>
    <w:rsid w:val="00E461AB"/>
    <w:rsid w:val="00E836AE"/>
    <w:rsid w:val="00E8407E"/>
    <w:rsid w:val="00E96840"/>
    <w:rsid w:val="00EA47D6"/>
    <w:rsid w:val="00EA6252"/>
    <w:rsid w:val="00EB0385"/>
    <w:rsid w:val="00EC119D"/>
    <w:rsid w:val="00ED2606"/>
    <w:rsid w:val="00ED391B"/>
    <w:rsid w:val="00ED3E43"/>
    <w:rsid w:val="00F01A70"/>
    <w:rsid w:val="00F30BB4"/>
    <w:rsid w:val="00F32481"/>
    <w:rsid w:val="00F43A5D"/>
    <w:rsid w:val="00F449A0"/>
    <w:rsid w:val="00F45F2D"/>
    <w:rsid w:val="00F476AB"/>
    <w:rsid w:val="00F5261B"/>
    <w:rsid w:val="00F6519F"/>
    <w:rsid w:val="00F77948"/>
    <w:rsid w:val="00FA20DD"/>
    <w:rsid w:val="00FB1647"/>
    <w:rsid w:val="00FB47F8"/>
    <w:rsid w:val="00FB5FFF"/>
    <w:rsid w:val="00FD3B4A"/>
    <w:rsid w:val="00FD448B"/>
    <w:rsid w:val="00FE7767"/>
    <w:rsid w:val="00FF2230"/>
    <w:rsid w:val="00FF4FFF"/>
    <w:rsid w:val="00FF57F9"/>
    <w:rsid w:val="00FF69C6"/>
    <w:rsid w:val="03FB6189"/>
    <w:rsid w:val="043F13E4"/>
    <w:rsid w:val="05AA0535"/>
    <w:rsid w:val="062E1E31"/>
    <w:rsid w:val="06A93A4F"/>
    <w:rsid w:val="07F41CF0"/>
    <w:rsid w:val="0B9B0932"/>
    <w:rsid w:val="0BBC40D1"/>
    <w:rsid w:val="118A0054"/>
    <w:rsid w:val="12DD53AA"/>
    <w:rsid w:val="16165BCA"/>
    <w:rsid w:val="17E91F57"/>
    <w:rsid w:val="1B8E6D77"/>
    <w:rsid w:val="1DC56EF6"/>
    <w:rsid w:val="20733ECA"/>
    <w:rsid w:val="23512C2A"/>
    <w:rsid w:val="24505374"/>
    <w:rsid w:val="28506F1C"/>
    <w:rsid w:val="29D9323A"/>
    <w:rsid w:val="29FF9281"/>
    <w:rsid w:val="2A1E5E5F"/>
    <w:rsid w:val="2A842F47"/>
    <w:rsid w:val="2B090E2B"/>
    <w:rsid w:val="2FA365A5"/>
    <w:rsid w:val="315D742F"/>
    <w:rsid w:val="338D46C2"/>
    <w:rsid w:val="351224B9"/>
    <w:rsid w:val="35607A21"/>
    <w:rsid w:val="38206EBA"/>
    <w:rsid w:val="3D9E2977"/>
    <w:rsid w:val="3ED90D1D"/>
    <w:rsid w:val="3F9FDCA0"/>
    <w:rsid w:val="4246666D"/>
    <w:rsid w:val="43C07E47"/>
    <w:rsid w:val="4CF061CB"/>
    <w:rsid w:val="4D73262C"/>
    <w:rsid w:val="51CF4F65"/>
    <w:rsid w:val="58DA5C48"/>
    <w:rsid w:val="5B4E455A"/>
    <w:rsid w:val="5BAB3768"/>
    <w:rsid w:val="5BCDA10F"/>
    <w:rsid w:val="5ED8702A"/>
    <w:rsid w:val="5F95D544"/>
    <w:rsid w:val="5FDDA6E9"/>
    <w:rsid w:val="64BC589C"/>
    <w:rsid w:val="66A27570"/>
    <w:rsid w:val="69FE9407"/>
    <w:rsid w:val="6B1B4B76"/>
    <w:rsid w:val="6B6B517B"/>
    <w:rsid w:val="6BD126F0"/>
    <w:rsid w:val="6D5118E8"/>
    <w:rsid w:val="6EBF7D30"/>
    <w:rsid w:val="6FADC2C7"/>
    <w:rsid w:val="6FBFD106"/>
    <w:rsid w:val="72E195CD"/>
    <w:rsid w:val="73F711B5"/>
    <w:rsid w:val="77C73D1D"/>
    <w:rsid w:val="7B6533AC"/>
    <w:rsid w:val="7B74297A"/>
    <w:rsid w:val="7C006966"/>
    <w:rsid w:val="7DC372EA"/>
    <w:rsid w:val="7E7FB61E"/>
    <w:rsid w:val="7F7F15BB"/>
    <w:rsid w:val="B3BF3F42"/>
    <w:rsid w:val="BFB582F2"/>
    <w:rsid w:val="BFF718F5"/>
    <w:rsid w:val="BFFB709F"/>
    <w:rsid w:val="C3F3E089"/>
    <w:rsid w:val="C7BEE944"/>
    <w:rsid w:val="CFFB3945"/>
    <w:rsid w:val="DE77C78A"/>
    <w:rsid w:val="DF7F06F6"/>
    <w:rsid w:val="E77DE0A5"/>
    <w:rsid w:val="E9FF290D"/>
    <w:rsid w:val="EBE3CD3F"/>
    <w:rsid w:val="F09233D2"/>
    <w:rsid w:val="F8B723DD"/>
    <w:rsid w:val="F8ED2168"/>
    <w:rsid w:val="FAAEE379"/>
    <w:rsid w:val="FDFF2487"/>
    <w:rsid w:val="FEF7BA3E"/>
    <w:rsid w:val="FF69DC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0"/>
    <w:pPr>
      <w:ind w:left="633"/>
      <w:outlineLvl w:val="0"/>
    </w:pPr>
    <w:rPr>
      <w:rFonts w:ascii="仿宋" w:hAnsi="仿宋" w:eastAsia="仿宋" w:cs="仿宋"/>
      <w:b/>
      <w:bCs/>
      <w:lang w:val="zh-CN" w:bidi="zh-CN"/>
    </w:rPr>
  </w:style>
  <w:style w:type="paragraph" w:styleId="3">
    <w:name w:val="heading 2"/>
    <w:basedOn w:val="1"/>
    <w:next w:val="1"/>
    <w:autoRedefine/>
    <w:semiHidden/>
    <w:unhideWhenUsed/>
    <w:qFormat/>
    <w:uiPriority w:val="0"/>
    <w:pPr>
      <w:spacing w:line="358" w:lineRule="exact"/>
      <w:ind w:left="120"/>
      <w:outlineLvl w:val="1"/>
    </w:pPr>
    <w:rPr>
      <w:rFonts w:ascii="仿宋" w:hAnsi="仿宋" w:eastAsia="仿宋" w:cs="仿宋"/>
      <w:b/>
      <w:bCs/>
      <w:sz w:val="28"/>
      <w:szCs w:val="28"/>
      <w:lang w:val="zh-CN" w:bidi="zh-CN"/>
    </w:rPr>
  </w:style>
  <w:style w:type="paragraph" w:styleId="4">
    <w:name w:val="heading 3"/>
    <w:basedOn w:val="1"/>
    <w:next w:val="5"/>
    <w:autoRedefine/>
    <w:qFormat/>
    <w:uiPriority w:val="0"/>
    <w:pPr>
      <w:keepNext/>
      <w:keepLines/>
      <w:adjustRightInd/>
      <w:spacing w:before="1000" w:after="400" w:line="240" w:lineRule="auto"/>
      <w:jc w:val="center"/>
      <w:textAlignment w:val="auto"/>
      <w:outlineLvl w:val="2"/>
    </w:pPr>
    <w:rPr>
      <w:rFonts w:ascii="文鼎小标宋简" w:hAnsi="Times New Roman" w:eastAsia="文鼎小标宋简" w:cs="Times New Roman"/>
      <w:kern w:val="2"/>
      <w:sz w:val="44"/>
      <w:szCs w:val="20"/>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qFormat/>
    <w:uiPriority w:val="0"/>
    <w:pPr>
      <w:adjustRightInd w:val="0"/>
      <w:spacing w:line="560" w:lineRule="exact"/>
      <w:ind w:firstLine="624"/>
      <w:jc w:val="left"/>
      <w:textAlignment w:val="baseline"/>
    </w:pPr>
    <w:rPr>
      <w:rFonts w:ascii="Times New Roman" w:hAnsi="Times New Roman" w:eastAsia="仿宋_GB2312" w:cs="Times New Roman"/>
      <w:kern w:val="0"/>
      <w:sz w:val="30"/>
      <w:szCs w:val="20"/>
    </w:rPr>
  </w:style>
  <w:style w:type="paragraph" w:styleId="6">
    <w:name w:val="Body Text"/>
    <w:basedOn w:val="1"/>
    <w:next w:val="7"/>
    <w:autoRedefine/>
    <w:qFormat/>
    <w:uiPriority w:val="0"/>
    <w:rPr>
      <w:rFonts w:ascii="仿宋" w:hAnsi="仿宋" w:eastAsia="仿宋" w:cs="仿宋"/>
      <w:sz w:val="28"/>
      <w:szCs w:val="28"/>
      <w:lang w:val="zh-CN" w:bidi="zh-CN"/>
    </w:rPr>
  </w:style>
  <w:style w:type="paragraph" w:styleId="7">
    <w:name w:val="toc 5"/>
    <w:basedOn w:val="1"/>
    <w:next w:val="1"/>
    <w:autoRedefine/>
    <w:qFormat/>
    <w:uiPriority w:val="0"/>
    <w:pPr>
      <w:spacing w:before="100" w:beforeAutospacing="1" w:after="100" w:afterAutospacing="1"/>
      <w:ind w:left="1680"/>
    </w:pPr>
    <w:rPr>
      <w:sz w:val="30"/>
      <w:szCs w:val="30"/>
    </w:rPr>
  </w:style>
  <w:style w:type="paragraph" w:styleId="8">
    <w:name w:val="Body Text Indent"/>
    <w:basedOn w:val="1"/>
    <w:autoRedefine/>
    <w:qFormat/>
    <w:uiPriority w:val="0"/>
    <w:pPr>
      <w:spacing w:after="120"/>
      <w:ind w:left="420" w:leftChars="200"/>
    </w:pPr>
  </w:style>
  <w:style w:type="paragraph" w:styleId="9">
    <w:name w:val="Date"/>
    <w:basedOn w:val="1"/>
    <w:next w:val="1"/>
    <w:autoRedefine/>
    <w:qFormat/>
    <w:uiPriority w:val="0"/>
    <w:pPr>
      <w:adjustRightInd w:val="0"/>
      <w:spacing w:line="560" w:lineRule="exact"/>
      <w:ind w:left="100" w:leftChars="2500"/>
      <w:textAlignment w:val="baseline"/>
    </w:pPr>
    <w:rPr>
      <w:rFonts w:ascii="Times New Roman" w:hAnsi="Times New Roman" w:eastAsia="仿宋_GB2312" w:cs="Times New Roman"/>
      <w:kern w:val="0"/>
      <w:sz w:val="30"/>
      <w:szCs w:val="20"/>
    </w:rPr>
  </w:style>
  <w:style w:type="paragraph" w:styleId="10">
    <w:name w:val="Balloon Text"/>
    <w:basedOn w:val="1"/>
    <w:link w:val="21"/>
    <w:autoRedefine/>
    <w:semiHidden/>
    <w:qFormat/>
    <w:uiPriority w:val="0"/>
    <w:rPr>
      <w:sz w:val="18"/>
      <w:szCs w:val="18"/>
    </w:rPr>
  </w:style>
  <w:style w:type="paragraph" w:styleId="11">
    <w:name w:val="footer"/>
    <w:basedOn w:val="1"/>
    <w:link w:val="25"/>
    <w:autoRedefine/>
    <w:qFormat/>
    <w:uiPriority w:val="99"/>
    <w:pPr>
      <w:tabs>
        <w:tab w:val="center" w:pos="4153"/>
        <w:tab w:val="right" w:pos="8306"/>
      </w:tabs>
      <w:snapToGrid w:val="0"/>
      <w:jc w:val="left"/>
    </w:pPr>
    <w:rPr>
      <w:sz w:val="18"/>
      <w:szCs w:val="18"/>
    </w:rPr>
  </w:style>
  <w:style w:type="paragraph" w:styleId="12">
    <w:name w:val="header"/>
    <w:basedOn w:val="1"/>
    <w:link w:val="19"/>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autoRedefine/>
    <w:qFormat/>
    <w:uiPriority w:val="0"/>
    <w:pPr>
      <w:spacing w:beforeAutospacing="1" w:afterAutospacing="1"/>
      <w:jc w:val="left"/>
    </w:pPr>
    <w:rPr>
      <w:kern w:val="0"/>
      <w:sz w:val="24"/>
    </w:rPr>
  </w:style>
  <w:style w:type="paragraph" w:styleId="14">
    <w:name w:val="Body Text First Indent 2"/>
    <w:basedOn w:val="8"/>
    <w:next w:val="1"/>
    <w:autoRedefine/>
    <w:qFormat/>
    <w:uiPriority w:val="0"/>
    <w:pPr>
      <w:spacing w:before="100" w:beforeAutospacing="1"/>
      <w:ind w:firstLine="420" w:firstLineChars="200"/>
    </w:p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rPr>
      <w:rFonts w:ascii="Times New Roman" w:hAnsi="Times New Roman" w:eastAsia="宋体" w:cs="Times New Roman"/>
    </w:rPr>
  </w:style>
  <w:style w:type="character" w:customStyle="1" w:styleId="19">
    <w:name w:val="页眉 字符"/>
    <w:basedOn w:val="17"/>
    <w:link w:val="12"/>
    <w:autoRedefine/>
    <w:qFormat/>
    <w:uiPriority w:val="99"/>
    <w:rPr>
      <w:sz w:val="18"/>
      <w:szCs w:val="18"/>
    </w:rPr>
  </w:style>
  <w:style w:type="character" w:customStyle="1" w:styleId="20">
    <w:name w:val="页脚 字符"/>
    <w:basedOn w:val="17"/>
    <w:link w:val="11"/>
    <w:autoRedefine/>
    <w:qFormat/>
    <w:uiPriority w:val="99"/>
    <w:rPr>
      <w:sz w:val="18"/>
      <w:szCs w:val="18"/>
    </w:rPr>
  </w:style>
  <w:style w:type="character" w:customStyle="1" w:styleId="21">
    <w:name w:val="批注框文本 字符"/>
    <w:basedOn w:val="17"/>
    <w:link w:val="10"/>
    <w:autoRedefine/>
    <w:semiHidden/>
    <w:qFormat/>
    <w:uiPriority w:val="99"/>
    <w:rPr>
      <w:sz w:val="18"/>
      <w:szCs w:val="18"/>
    </w:rPr>
  </w:style>
  <w:style w:type="paragraph" w:customStyle="1" w:styleId="22">
    <w:name w:val="PlainText"/>
    <w:basedOn w:val="1"/>
    <w:autoRedefine/>
    <w:qFormat/>
    <w:uiPriority w:val="0"/>
    <w:pPr>
      <w:overflowPunct w:val="0"/>
      <w:spacing w:line="560" w:lineRule="exact"/>
    </w:pPr>
    <w:rPr>
      <w:rFonts w:hint="eastAsia" w:ascii="宋体" w:hAnsi="Calibri" w:eastAsia="宋体"/>
      <w:szCs w:val="21"/>
    </w:rPr>
  </w:style>
  <w:style w:type="paragraph" w:customStyle="1" w:styleId="23">
    <w:name w:val="标准文件_附录标识"/>
    <w:next w:val="24"/>
    <w:autoRedefine/>
    <w:qFormat/>
    <w:uiPriority w:val="0"/>
    <w:pPr>
      <w:numPr>
        <w:ilvl w:val="0"/>
        <w:numId w:val="1"/>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24">
    <w:name w:val="标准文件_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5">
    <w:name w:val="页脚 Char"/>
    <w:link w:val="11"/>
    <w:autoRedefine/>
    <w:qFormat/>
    <w:uiPriority w:val="99"/>
    <w:rPr>
      <w:rFonts w:ascii="Times New Roman" w:hAnsi="Times New Roman" w:eastAsia="仿宋_GB2312" w:cs="Times New Roman"/>
      <w:sz w:val="18"/>
    </w:rPr>
  </w:style>
  <w:style w:type="paragraph" w:customStyle="1" w:styleId="26">
    <w:name w:val="抄 送"/>
    <w:basedOn w:val="1"/>
    <w:autoRedefine/>
    <w:qFormat/>
    <w:uiPriority w:val="0"/>
    <w:pPr>
      <w:framePr w:wrap="notBeside" w:vAnchor="margin" w:hAnchor="margin" w:yAlign="bottom"/>
      <w:adjustRightInd/>
      <w:spacing w:line="240" w:lineRule="auto"/>
      <w:textAlignment w:val="auto"/>
    </w:pPr>
    <w:rPr>
      <w:rFonts w:ascii="Times New Roman" w:hAnsi="Times New Roman" w:eastAsia="仿宋_GB2312" w:cs="Times New Roman"/>
      <w:kern w:val="2"/>
      <w:sz w:val="32"/>
      <w:szCs w:val="20"/>
    </w:rPr>
  </w:style>
  <w:style w:type="paragraph" w:customStyle="1" w:styleId="27">
    <w:name w:val="发文正文"/>
    <w:basedOn w:val="1"/>
    <w:autoRedefine/>
    <w:qFormat/>
    <w:uiPriority w:val="0"/>
    <w:pPr>
      <w:adjustRightInd/>
      <w:snapToGrid w:val="0"/>
      <w:spacing w:line="336" w:lineRule="auto"/>
      <w:ind w:firstLine="640" w:firstLineChars="200"/>
      <w:textAlignment w:val="auto"/>
    </w:pPr>
    <w:rPr>
      <w:rFonts w:ascii="仿宋_GB2312" w:hAnsi="Times New Roman" w:eastAsia="仿宋_GB2312" w:cs="Times New Roman"/>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7"/>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94</Words>
  <Characters>539</Characters>
  <Lines>4</Lines>
  <Paragraphs>1</Paragraphs>
  <TotalTime>4</TotalTime>
  <ScaleCrop>false</ScaleCrop>
  <LinksUpToDate>false</LinksUpToDate>
  <CharactersWithSpaces>632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2021-08-20T01:51:00Z</dcterms:created>
  <dc:creator>社会福利和社会事务科</dc:creator>
  <cp:lastModifiedBy>婷</cp:lastModifiedBy>
  <cp:lastPrinted>2023-11-27T13:22:00Z</cp:lastPrinted>
  <dcterms:modified xsi:type="dcterms:W3CDTF">2024-04-30T03:05:45Z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27DE45389B2E46768C831DBF3A0C05E4</vt:lpwstr>
  </property>
</Properties>
</file>