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Autospacing="0" w:afterAutospacing="0" w:line="560" w:lineRule="exact"/>
        <w:jc w:val="center"/>
        <w:rPr>
          <w:rFonts w:ascii="方正小标宋_GBK" w:hAnsi="方正小标宋_GBK" w:eastAsia="方正小标宋_GBK" w:cs="方正小标宋_GBK"/>
          <w:b w:val="0"/>
          <w:bCs w:val="0"/>
          <w:kern w:val="2"/>
          <w:sz w:val="44"/>
          <w:szCs w:val="44"/>
          <w:lang w:val="en"/>
        </w:rPr>
      </w:pPr>
      <w:r>
        <w:rPr>
          <w:rFonts w:ascii="方正小标宋_GBK" w:hAnsi="方正小标宋_GBK" w:eastAsia="方正小标宋_GBK" w:cs="方正小标宋_GBK"/>
          <w:b w:val="0"/>
          <w:bCs w:val="0"/>
          <w:kern w:val="2"/>
          <w:sz w:val="44"/>
          <w:szCs w:val="44"/>
        </w:rPr>
        <w:t>南山区低空协同感知系统试验点项目第三方评测服务采购</w:t>
      </w:r>
      <w:r>
        <w:rPr>
          <w:rFonts w:ascii="方正小标宋_GBK" w:hAnsi="方正小标宋_GBK" w:eastAsia="方正小标宋_GBK" w:cs="方正小标宋_GBK"/>
          <w:b w:val="0"/>
          <w:bCs w:val="0"/>
          <w:kern w:val="2"/>
          <w:sz w:val="44"/>
          <w:szCs w:val="44"/>
          <w:lang w:val="en"/>
        </w:rPr>
        <w:t>招标文件</w:t>
      </w:r>
    </w:p>
    <w:p>
      <w:pPr>
        <w:rPr>
          <w:lang w:val="en"/>
        </w:rPr>
      </w:pPr>
    </w:p>
    <w:p>
      <w:pPr>
        <w:numPr>
          <w:ilvl w:val="0"/>
          <w:numId w:val="1"/>
        </w:numPr>
        <w:spacing w:line="560" w:lineRule="exact"/>
        <w:rPr>
          <w:rFonts w:ascii="仿宋_GB2312" w:hAnsi="Times New Roman" w:eastAsia="仿宋_GB2312" w:cs="Times New Roman"/>
          <w:sz w:val="32"/>
          <w:szCs w:val="32"/>
        </w:rPr>
      </w:pPr>
      <w:r>
        <w:rPr>
          <w:rFonts w:hint="eastAsia" w:ascii="黑体" w:hAnsi="黑体" w:eastAsia="黑体" w:cs="宋体"/>
          <w:bCs/>
          <w:sz w:val="32"/>
          <w:szCs w:val="32"/>
        </w:rPr>
        <w:t>项目概况</w:t>
      </w:r>
    </w:p>
    <w:p>
      <w:pPr>
        <w:pStyle w:val="8"/>
        <w:spacing w:beforeAutospacing="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南山区低空协同感知系统试验点项目位于南山区粤海街道后海片区-深圳湾公园片区。项目的主要建设内容包括：低空基础设施、低空感知模块和数据互联模块、配套工程建设及信息安全建设等。</w:t>
      </w:r>
    </w:p>
    <w:p>
      <w:pPr>
        <w:pStyle w:val="8"/>
        <w:spacing w:beforeAutospacing="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本项目按照《深圳市政务信息化项目检测与验收管理办法》（深政数〔2022〕136号）、《南山区政务信息化项目检测与验收管理办法(试行)》要求，开展南山区低空协同感知系统试验点项目第三方评测服务工作，满足相关法律法规，推进整体项目验收。</w:t>
      </w:r>
    </w:p>
    <w:p>
      <w:pPr>
        <w:pStyle w:val="8"/>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Times New Roman" w:eastAsia="仿宋_GB2312"/>
          <w:kern w:val="2"/>
          <w:sz w:val="32"/>
          <w:szCs w:val="32"/>
        </w:rPr>
        <w:t>项目名称：南山区低空协同感知系统试验点项目第三方评测服务采购</w:t>
      </w:r>
    </w:p>
    <w:p>
      <w:pPr>
        <w:pStyle w:val="8"/>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项目预算：54.25万元</w:t>
      </w:r>
    </w:p>
    <w:p>
      <w:pPr>
        <w:pStyle w:val="8"/>
        <w:numPr>
          <w:ilvl w:val="0"/>
          <w:numId w:val="1"/>
        </w:numPr>
        <w:spacing w:beforeAutospacing="0" w:afterAutospacing="0" w:line="180" w:lineRule="auto"/>
        <w:jc w:val="both"/>
        <w:rPr>
          <w:rFonts w:hint="eastAsia" w:ascii="仿宋_GB2312" w:hAnsi="仿宋_GB2312" w:eastAsia="仿宋_GB2312" w:cs="仿宋_GB2312"/>
          <w:kern w:val="2"/>
          <w:sz w:val="32"/>
          <w:szCs w:val="32"/>
        </w:rPr>
      </w:pPr>
      <w:r>
        <w:rPr>
          <w:rFonts w:hint="eastAsia" w:ascii="黑体" w:hAnsi="黑体" w:eastAsia="黑体" w:cs="宋体"/>
          <w:bCs/>
          <w:kern w:val="2"/>
          <w:sz w:val="32"/>
          <w:szCs w:val="32"/>
        </w:rPr>
        <w:t>服务内容</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（一）测评总体要求</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(1)公平：实施方应遵循“面向应用、保证质量、客观公正、诚信守诺”的原则开展测评工作。</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(2)标准化：实施方应优先依据相关国家标准、行业标准开展测评工作。本测评要求所使用的标准和规范如与实施方所执行的标准不一致时，按照深圳市发布的相关标准规范。</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(3)优质服务：本测试要求实施方提供的是最低限度的要求，实施方应保证提供符合本测评要求和有关标准的优质服务，并确保测评报告符合项目最终验收的所有要求。</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(4)保密：对测评服务过程中接触到的各种信息，不得泄漏给任何单位和个人，未经允许不得利用这些信息从事与服务无关的活动。</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（二）测评标准要求</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测试依据主要包括如下内容：</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1、项目依据标准及参考文件</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（1）GB/T 25000.10-2016 系统与软件工程 系统与软件质量要求和评价（SQuaRE） 第 10 部分：系统与软件质量模型；</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（2）GB/T 25000.51-2016 系统与软件工程 系统与软件质量要求和评价(SQuaRE) 第 51 部分就绪可用软件产品(RUSP)的质量要求和测试细则；</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（3）《计算机软件测试规范》（GB/T 15532-2008）；</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（4）《计算机软件测试文档编制规范》（GB/T 9386-2008）；</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（5）《深圳市政务信息化项目检测与验收管理办法》（深政数〔2022〕136号）；</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（6）《南山区政务信息化项目管理办法（试行）》 ；</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（7）《南山区政务信息化项目检测与验收管理办法(试行)》。</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2、项目相关文档</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（1）《项目招投标文件》</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（2）《项目合同书》</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（3）《需求说明书》</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（4）《系统设计方案》</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（5）《用户操作手册》</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（6）《工程变更单》</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（三）测评范围要求</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按照《深圳市政务信息化项目检测与验收管理办法》及《南山区政务信息化项目管理办法（试行）》等有关规定，以及有关标准对检测项目实施验收检测，包括设备查验、系统检测（系统功能性检测、系统性能效率检测），具体内容如下：</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1.设备核查：</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1）设备数量、型号、规格查验；</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2）软件许可查验；</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3）设备运行状态查验；</w:t>
      </w:r>
    </w:p>
    <w:p>
      <w:pPr>
        <w:pStyle w:val="8"/>
        <w:spacing w:beforeAutospacing="0" w:afterAutospacing="0" w:line="180" w:lineRule="auto"/>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系统功能性检测：按照相关检测标准对有关子项目的功能实现进行检测，确认其是否已正常实现，是否符合招投标文件、建设合同以及已确定的需求文件、设计文件的要求。招投标文件、建设合同中提到的系统模块及模块下的各功能点是否全部实现，且功能的实现是否与需求相符，以验证所测试的系统的功能性是否在正常情况下满足建设及使用要求。</w:t>
      </w:r>
    </w:p>
    <w:p>
      <w:pPr>
        <w:pStyle w:val="8"/>
        <w:spacing w:beforeAutospacing="0" w:afterAutospacing="0" w:line="180" w:lineRule="auto"/>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系统性能效率检测：按照相关检测标准对有关子项目的性能指标进行检测，检测性能指标是否满足招投标文件、建设合同以及已确定的需求文件、设计文件的要求，以验证所测试的系统的性能效率是否在正常情况下满足建设及使用要求。</w:t>
      </w:r>
    </w:p>
    <w:p>
      <w:pPr>
        <w:pStyle w:val="8"/>
        <w:numPr>
          <w:ilvl w:val="0"/>
          <w:numId w:val="1"/>
        </w:numPr>
        <w:spacing w:beforeAutospacing="0" w:afterAutospacing="0" w:line="560" w:lineRule="exact"/>
        <w:jc w:val="both"/>
        <w:rPr>
          <w:rFonts w:hint="eastAsia" w:ascii="黑体" w:hAnsi="黑体" w:eastAsia="黑体" w:cs="宋体"/>
          <w:bCs/>
          <w:kern w:val="2"/>
          <w:sz w:val="32"/>
          <w:szCs w:val="32"/>
        </w:rPr>
      </w:pPr>
      <w:r>
        <w:rPr>
          <w:rFonts w:hint="eastAsia" w:ascii="黑体" w:hAnsi="黑体" w:eastAsia="黑体" w:cs="宋体"/>
          <w:bCs/>
          <w:kern w:val="2"/>
          <w:sz w:val="32"/>
          <w:szCs w:val="32"/>
        </w:rPr>
        <w:t>供应商资格要求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（一）具有独立法人资格或具有独立承担民事责任能力的其他组织，并具有相关经营范围</w:t>
      </w:r>
      <w:r>
        <w:rPr>
          <w:rFonts w:hint="eastAsia" w:ascii="仿宋_GB2312" w:hAnsi="仿宋_GB2312" w:eastAsia="仿宋_GB2312" w:cs="仿宋_GB2312"/>
          <w:color w:val="auto"/>
          <w:sz w:val="32"/>
          <w:szCs w:val="32"/>
        </w:rPr>
        <w:t>【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已由集团（或总公司）授权的，集团（或总公司）取得的相关资质证书对分公司有效，法律法规或者行业另有规定的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①具备《中华人民共和国政府采购法》第二十二条规定的条件；②参与本项目政府采购活动时不存在被有关部门禁止参与政府采购活动且在有效期内的情况；③参加本项目政府采购活动前三年内无行贿犯罪记录，不存在《深圳市财政局政府采购供应商信用信息管理办法》（深财规〔2023〕3号）列明的严重违法失信行为；④未被列入失信被执行人、重大税收违法案件当事人名单、政府采购严重违法失信行为记录名单；⑤除单一来源采购，为采购项目提供整体设计、规范编制或者项目管理、监理、检测等服务的供应商，不得再参加该采购项目的其他采购活动（须提供《政府采购投标及履约承诺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（四）本项目不接受联合体投标，不允许分包、转包。</w:t>
      </w:r>
    </w:p>
    <w:p>
      <w:pPr>
        <w:ind w:firstLine="640" w:firstLineChars="200"/>
        <w:rPr>
          <w:rFonts w:hint="eastAsia" w:ascii="楷体_GB2312" w:hAnsi="仿宋_GB2312" w:eastAsia="楷体_GB2312" w:cs="仿宋_GB2312"/>
          <w:color w:val="FF0000"/>
          <w:sz w:val="32"/>
          <w:szCs w:val="32"/>
        </w:rPr>
      </w:pPr>
      <w:r>
        <w:rPr>
          <w:rFonts w:hint="eastAsia" w:ascii="仿宋_GB2312" w:hAnsi="仿宋_GB2312" w:eastAsia="仿宋_GB2312" w:cs="仿宋_GB2312"/>
          <w:sz w:val="32"/>
          <w:szCs w:val="32"/>
        </w:rPr>
        <w:t>（五）具有中国合格评定国家认可委员会（CNAS）颁发的《实验室认可证书》或省级以上（含省级）质量监督部门颁发的《检验检测机构资质认定证书》（CMA）（提供以上相关证书扫描件，原件备查）。</w:t>
      </w:r>
    </w:p>
    <w:p>
      <w:pPr>
        <w:numPr>
          <w:ilvl w:val="0"/>
          <w:numId w:val="1"/>
        </w:numPr>
        <w:spacing w:line="560" w:lineRule="exact"/>
        <w:rPr>
          <w:rFonts w:hint="eastAsia" w:ascii="黑体" w:hAnsi="黑体" w:eastAsia="黑体" w:cs="宋体"/>
          <w:bCs/>
          <w:sz w:val="32"/>
          <w:szCs w:val="32"/>
        </w:rPr>
      </w:pPr>
      <w:r>
        <w:rPr>
          <w:rFonts w:hint="eastAsia" w:ascii="黑体" w:hAnsi="黑体" w:eastAsia="黑体" w:cs="宋体"/>
          <w:bCs/>
          <w:sz w:val="32"/>
          <w:szCs w:val="32"/>
        </w:rPr>
        <w:t>评标定标方法</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本项目采用综合评分法：是指在最大限度满足采购文件实质性要求前提下，按照采购文件规定的各项因素进行量化打分，最终按照评标总得分由高至低排序推荐候选中标人或中标人的评标方法。</w:t>
      </w:r>
    </w:p>
    <w:p>
      <w:pPr>
        <w:pStyle w:val="2"/>
      </w:pPr>
    </w:p>
    <w:tbl>
      <w:tblPr>
        <w:tblStyle w:val="11"/>
        <w:tblW w:w="88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08"/>
        <w:gridCol w:w="652"/>
        <w:gridCol w:w="1514"/>
        <w:gridCol w:w="748"/>
        <w:gridCol w:w="51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序号</w:t>
            </w:r>
          </w:p>
        </w:tc>
        <w:tc>
          <w:tcPr>
            <w:tcW w:w="2914"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评分项</w:t>
            </w:r>
          </w:p>
        </w:tc>
        <w:tc>
          <w:tcPr>
            <w:tcW w:w="5177"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restart"/>
            <w:tcBorders>
              <w:top w:val="single" w:color="000000" w:sz="8" w:space="0"/>
              <w:left w:val="single" w:color="000000" w:sz="8" w:space="0"/>
              <w:right w:val="single" w:color="000000" w:sz="8" w:space="0"/>
            </w:tcBorders>
          </w:tcPr>
          <w:p>
            <w:pPr>
              <w:wordWrap w:val="0"/>
              <w:jc w:val="center"/>
              <w:rPr>
                <w:rFonts w:hint="eastAsia" w:ascii="宋体" w:hAnsi="宋体" w:cs="宋体"/>
                <w:b/>
                <w:bCs/>
                <w:color w:val="0000FF"/>
                <w:szCs w:val="21"/>
              </w:rPr>
            </w:pPr>
            <w:r>
              <w:rPr>
                <w:rFonts w:hint="eastAsia" w:ascii="宋体" w:hAnsi="宋体" w:cs="宋体"/>
                <w:b/>
                <w:bCs/>
                <w:color w:val="0000FF"/>
                <w:szCs w:val="21"/>
              </w:rPr>
              <w:t>1</w:t>
            </w:r>
          </w:p>
        </w:tc>
        <w:tc>
          <w:tcPr>
            <w:tcW w:w="2914"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Cs w:val="21"/>
              </w:rPr>
            </w:pPr>
            <w:r>
              <w:rPr>
                <w:rFonts w:hint="eastAsia" w:ascii="宋体" w:hAnsi="宋体" w:cs="宋体"/>
                <w:b/>
                <w:bCs/>
                <w:color w:val="0000FF"/>
                <w:szCs w:val="21"/>
              </w:rPr>
              <w:t>价格</w:t>
            </w:r>
          </w:p>
        </w:tc>
        <w:tc>
          <w:tcPr>
            <w:tcW w:w="5177"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Cs w:val="21"/>
              </w:rPr>
            </w:pPr>
            <w:r>
              <w:rPr>
                <w:rFonts w:hint="eastAsia" w:ascii="宋体" w:hAnsi="宋体" w:cs="宋体"/>
                <w:b/>
                <w:bCs/>
                <w:color w:val="0000FF"/>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continue"/>
            <w:tcBorders>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Cs w:val="21"/>
              </w:rPr>
            </w:pPr>
          </w:p>
        </w:tc>
        <w:tc>
          <w:tcPr>
            <w:tcW w:w="8091" w:type="dxa"/>
            <w:gridSpan w:val="4"/>
            <w:tcBorders>
              <w:top w:val="single" w:color="000000" w:sz="8" w:space="0"/>
              <w:left w:val="single" w:color="000000" w:sz="8" w:space="0"/>
              <w:bottom w:val="single" w:color="000000" w:sz="8" w:space="0"/>
              <w:right w:val="single" w:color="000000" w:sz="8" w:space="0"/>
            </w:tcBorders>
            <w:vAlign w:val="center"/>
          </w:tcPr>
          <w:p>
            <w:pPr>
              <w:wordWrap w:val="0"/>
              <w:rPr>
                <w:rFonts w:hint="eastAsia" w:ascii="宋体" w:hAnsi="宋体" w:cs="宋体"/>
                <w:b/>
                <w:bCs/>
                <w:szCs w:val="21"/>
              </w:rPr>
            </w:pPr>
            <w:r>
              <w:rPr>
                <w:rFonts w:hint="eastAsia" w:ascii="宋体" w:hAnsi="宋体" w:cs="宋体"/>
                <w:b/>
                <w:bCs/>
                <w:szCs w:val="21"/>
              </w:rPr>
              <w:t>1.本项目投标报价金额为所有服务内容的全部“单项服务报价（元）”的合计金额；</w:t>
            </w:r>
          </w:p>
          <w:p>
            <w:pPr>
              <w:wordWrap w:val="0"/>
              <w:rPr>
                <w:rFonts w:hint="eastAsia" w:ascii="宋体" w:hAnsi="宋体" w:cs="宋体"/>
                <w:b/>
                <w:bCs/>
                <w:szCs w:val="21"/>
              </w:rPr>
            </w:pPr>
            <w:r>
              <w:rPr>
                <w:rFonts w:hint="eastAsia" w:ascii="宋体" w:hAnsi="宋体" w:cs="宋体"/>
                <w:b/>
                <w:bCs/>
                <w:szCs w:val="21"/>
              </w:rPr>
              <w:t xml:space="preserve">2.采用低价优先法计算，即满足招标文件要求且投标价格最低的投标报价为评标基准价，其价格分为10分。其他投标人的价格分统一按照下列公式计算： </w:t>
            </w:r>
          </w:p>
          <w:p>
            <w:pPr>
              <w:wordWrap w:val="0"/>
              <w:rPr>
                <w:rFonts w:hint="eastAsia" w:ascii="宋体" w:hAnsi="宋体" w:cs="宋体"/>
                <w:b/>
                <w:bCs/>
                <w:szCs w:val="21"/>
              </w:rPr>
            </w:pPr>
            <w:r>
              <w:rPr>
                <w:rFonts w:hint="eastAsia" w:ascii="宋体" w:hAnsi="宋体" w:cs="宋体"/>
                <w:b/>
                <w:bCs/>
                <w:szCs w:val="21"/>
              </w:rPr>
              <w:t>投标报价得分=(评标基准价／投标报价)×10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Cs w:val="21"/>
              </w:rPr>
            </w:pPr>
            <w:r>
              <w:rPr>
                <w:rFonts w:hint="eastAsia" w:ascii="宋体" w:hAnsi="宋体" w:cs="宋体"/>
                <w:b/>
                <w:bCs/>
                <w:color w:val="0000FF"/>
                <w:szCs w:val="21"/>
              </w:rPr>
              <w:t>2</w:t>
            </w:r>
          </w:p>
        </w:tc>
        <w:tc>
          <w:tcPr>
            <w:tcW w:w="2914"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Cs w:val="21"/>
              </w:rPr>
            </w:pPr>
            <w:r>
              <w:rPr>
                <w:rFonts w:hint="eastAsia" w:ascii="宋体" w:hAnsi="宋体" w:cs="宋体"/>
                <w:b/>
                <w:bCs/>
                <w:color w:val="0000FF"/>
                <w:szCs w:val="21"/>
              </w:rPr>
              <w:t>技术部分</w:t>
            </w:r>
          </w:p>
        </w:tc>
        <w:tc>
          <w:tcPr>
            <w:tcW w:w="5177"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Cs w:val="21"/>
              </w:rPr>
            </w:pPr>
            <w:r>
              <w:rPr>
                <w:rFonts w:hint="eastAsia" w:ascii="宋体" w:hAnsi="宋体" w:cs="宋体"/>
                <w:b/>
                <w:bCs/>
                <w:color w:val="0000FF"/>
                <w:szCs w:val="21"/>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hint="eastAsia" w:ascii="宋体" w:hAnsi="宋体" w:cs="宋体"/>
                <w:b/>
                <w:bCs/>
                <w:color w:val="0000FF"/>
                <w:szCs w:val="21"/>
              </w:rPr>
            </w:pPr>
          </w:p>
        </w:tc>
        <w:tc>
          <w:tcPr>
            <w:tcW w:w="65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Cs w:val="21"/>
              </w:rPr>
            </w:pPr>
            <w:r>
              <w:rPr>
                <w:rFonts w:hint="eastAsia" w:ascii="宋体" w:hAnsi="宋体" w:cs="宋体"/>
                <w:szCs w:val="21"/>
              </w:rPr>
              <w:t>序号</w:t>
            </w:r>
          </w:p>
        </w:tc>
        <w:tc>
          <w:tcPr>
            <w:tcW w:w="151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Cs w:val="21"/>
              </w:rPr>
            </w:pPr>
            <w:r>
              <w:rPr>
                <w:rFonts w:hint="eastAsia" w:ascii="宋体" w:hAnsi="宋体" w:cs="宋体"/>
                <w:szCs w:val="21"/>
              </w:rPr>
              <w:t>评分因素</w:t>
            </w:r>
          </w:p>
        </w:tc>
        <w:tc>
          <w:tcPr>
            <w:tcW w:w="74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Cs w:val="21"/>
              </w:rPr>
            </w:pPr>
            <w:r>
              <w:rPr>
                <w:rFonts w:hint="eastAsia" w:ascii="宋体" w:hAnsi="宋体" w:cs="宋体"/>
                <w:szCs w:val="21"/>
              </w:rPr>
              <w:t>权重(%)</w:t>
            </w:r>
          </w:p>
        </w:tc>
        <w:tc>
          <w:tcPr>
            <w:tcW w:w="517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b/>
                <w:bCs/>
                <w:color w:val="0000FF"/>
                <w:szCs w:val="21"/>
              </w:rPr>
            </w:pPr>
          </w:p>
        </w:tc>
        <w:tc>
          <w:tcPr>
            <w:tcW w:w="65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1</w:t>
            </w:r>
          </w:p>
        </w:tc>
        <w:tc>
          <w:tcPr>
            <w:tcW w:w="151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szCs w:val="21"/>
              </w:rPr>
            </w:pPr>
            <w:r>
              <w:rPr>
                <w:rFonts w:hint="eastAsia" w:ascii="宋体" w:hAnsi="宋体" w:cs="宋体"/>
                <w:szCs w:val="21"/>
              </w:rPr>
              <w:t>测评服务方案</w:t>
            </w:r>
          </w:p>
        </w:tc>
        <w:tc>
          <w:tcPr>
            <w:tcW w:w="74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20</w:t>
            </w:r>
          </w:p>
        </w:tc>
        <w:tc>
          <w:tcPr>
            <w:tcW w:w="5177"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szCs w:val="21"/>
              </w:rPr>
            </w:pPr>
            <w:r>
              <w:rPr>
                <w:rFonts w:hint="eastAsia" w:ascii="宋体" w:hAnsi="宋体" w:cs="宋体"/>
                <w:b/>
                <w:bCs/>
                <w:szCs w:val="21"/>
              </w:rPr>
              <w:t>（一）评分内容：</w:t>
            </w:r>
          </w:p>
          <w:p>
            <w:pPr>
              <w:wordWrap w:val="0"/>
              <w:rPr>
                <w:rFonts w:hint="eastAsia" w:ascii="宋体" w:hAnsi="宋体" w:cs="宋体"/>
                <w:szCs w:val="21"/>
              </w:rPr>
            </w:pPr>
            <w:r>
              <w:rPr>
                <w:rFonts w:hint="eastAsia" w:ascii="宋体" w:hAnsi="宋体" w:cs="宋体"/>
                <w:szCs w:val="21"/>
              </w:rPr>
              <w:t>根据投标人提出的针对本项目评测内容、评测方法、评测流程、评测步骤等策略的优劣和规范进行评审，包括以下内容：</w:t>
            </w:r>
          </w:p>
          <w:p>
            <w:pPr>
              <w:wordWrap w:val="0"/>
              <w:rPr>
                <w:rFonts w:hint="eastAsia" w:ascii="宋体" w:hAnsi="宋体" w:cs="宋体"/>
                <w:szCs w:val="21"/>
              </w:rPr>
            </w:pPr>
            <w:r>
              <w:rPr>
                <w:rFonts w:hint="eastAsia" w:ascii="宋体" w:hAnsi="宋体" w:cs="宋体"/>
                <w:szCs w:val="21"/>
              </w:rPr>
              <w:t xml:space="preserve">1、评测内容； </w:t>
            </w:r>
          </w:p>
          <w:p>
            <w:pPr>
              <w:wordWrap w:val="0"/>
              <w:rPr>
                <w:rFonts w:hint="eastAsia" w:ascii="宋体" w:hAnsi="宋体" w:cs="宋体"/>
                <w:szCs w:val="21"/>
              </w:rPr>
            </w:pPr>
            <w:r>
              <w:rPr>
                <w:rFonts w:hint="eastAsia" w:ascii="宋体" w:hAnsi="宋体" w:cs="宋体"/>
                <w:szCs w:val="21"/>
              </w:rPr>
              <w:t xml:space="preserve">2、评测方法； </w:t>
            </w:r>
          </w:p>
          <w:p>
            <w:pPr>
              <w:wordWrap w:val="0"/>
              <w:rPr>
                <w:rFonts w:hint="eastAsia" w:ascii="宋体" w:hAnsi="宋体" w:cs="宋体"/>
                <w:szCs w:val="21"/>
              </w:rPr>
            </w:pPr>
            <w:r>
              <w:rPr>
                <w:rFonts w:hint="eastAsia" w:ascii="宋体" w:hAnsi="宋体" w:cs="宋体"/>
                <w:szCs w:val="21"/>
              </w:rPr>
              <w:t xml:space="preserve">3、评测流程； </w:t>
            </w:r>
          </w:p>
          <w:p>
            <w:pPr>
              <w:wordWrap w:val="0"/>
              <w:rPr>
                <w:rFonts w:hint="eastAsia" w:ascii="宋体" w:hAnsi="宋体" w:cs="宋体"/>
                <w:szCs w:val="21"/>
              </w:rPr>
            </w:pPr>
            <w:r>
              <w:rPr>
                <w:rFonts w:hint="eastAsia" w:ascii="宋体" w:hAnsi="宋体" w:cs="宋体"/>
                <w:szCs w:val="21"/>
              </w:rPr>
              <w:t>4、评测步骤。</w:t>
            </w:r>
          </w:p>
          <w:p>
            <w:pPr>
              <w:wordWrap w:val="0"/>
              <w:rPr>
                <w:rFonts w:hint="eastAsia" w:ascii="宋体" w:hAnsi="宋体" w:cs="宋体"/>
                <w:szCs w:val="21"/>
              </w:rPr>
            </w:pPr>
            <w:r>
              <w:rPr>
                <w:rFonts w:hint="eastAsia" w:ascii="宋体" w:hAnsi="宋体" w:cs="宋体"/>
                <w:b/>
                <w:bCs/>
                <w:szCs w:val="21"/>
              </w:rPr>
              <w:t>（二）评分依据：</w:t>
            </w:r>
          </w:p>
          <w:p>
            <w:pPr>
              <w:wordWrap w:val="0"/>
              <w:rPr>
                <w:rFonts w:hint="eastAsia" w:ascii="宋体" w:hAnsi="宋体" w:cs="宋体"/>
                <w:szCs w:val="21"/>
              </w:rPr>
            </w:pPr>
            <w:r>
              <w:rPr>
                <w:rFonts w:hint="eastAsia" w:ascii="宋体" w:hAnsi="宋体" w:cs="宋体"/>
                <w:szCs w:val="21"/>
              </w:rPr>
              <w:t>考察以上四点内容，满足四点得12分，满足任意三点得8分，满足任意两点得4分，其他情况不得分。在此基础上，专家根据各供应商的具体响应内容按照量化的评审因素指标进一步评审：</w:t>
            </w:r>
          </w:p>
          <w:p>
            <w:pPr>
              <w:wordWrap w:val="0"/>
              <w:rPr>
                <w:rFonts w:hint="eastAsia" w:ascii="宋体" w:hAnsi="宋体" w:cs="宋体"/>
                <w:szCs w:val="21"/>
              </w:rPr>
            </w:pPr>
            <w:r>
              <w:rPr>
                <w:rFonts w:hint="eastAsia" w:ascii="宋体" w:hAnsi="宋体" w:cs="宋体"/>
                <w:szCs w:val="21"/>
              </w:rPr>
              <w:t>（1）评审为优（方案整体科学合理、针对性强、可操作性强）的加8分；</w:t>
            </w:r>
          </w:p>
          <w:p>
            <w:pPr>
              <w:wordWrap w:val="0"/>
              <w:rPr>
                <w:rFonts w:hint="eastAsia" w:ascii="宋体" w:hAnsi="宋体" w:cs="宋体"/>
                <w:szCs w:val="21"/>
              </w:rPr>
            </w:pPr>
            <w:r>
              <w:rPr>
                <w:rFonts w:hint="eastAsia" w:ascii="宋体" w:hAnsi="宋体" w:cs="宋体"/>
                <w:szCs w:val="21"/>
              </w:rPr>
              <w:t>（2）评审为良（方案整体较科学合理、针对性较强、可操作性较强）的加5分；</w:t>
            </w:r>
          </w:p>
          <w:p>
            <w:pPr>
              <w:wordWrap w:val="0"/>
              <w:rPr>
                <w:rFonts w:hint="eastAsia" w:ascii="宋体" w:hAnsi="宋体" w:cs="宋体"/>
                <w:szCs w:val="21"/>
              </w:rPr>
            </w:pPr>
            <w:r>
              <w:rPr>
                <w:rFonts w:hint="eastAsia" w:ascii="宋体" w:hAnsi="宋体" w:cs="宋体"/>
                <w:szCs w:val="21"/>
              </w:rPr>
              <w:t>（3）评审为中（方案基本合理、针对性一般、可操作性一般）的加2分；</w:t>
            </w:r>
          </w:p>
          <w:p>
            <w:pPr>
              <w:wordWrap w:val="0"/>
              <w:rPr>
                <w:rFonts w:hint="eastAsia" w:ascii="宋体" w:hAnsi="宋体" w:cs="宋体"/>
                <w:szCs w:val="21"/>
              </w:rPr>
            </w:pPr>
            <w:r>
              <w:rPr>
                <w:rFonts w:hint="eastAsia" w:ascii="宋体" w:hAnsi="宋体" w:cs="宋体"/>
                <w:szCs w:val="21"/>
              </w:rPr>
              <w:t>（4）评审为差（方案不合理、无针对性、无可操作性）的得0分。</w:t>
            </w:r>
          </w:p>
          <w:p>
            <w:pPr>
              <w:wordWrap w:val="0"/>
              <w:rPr>
                <w:rFonts w:hint="eastAsia" w:ascii="宋体" w:hAnsi="宋体" w:cs="宋体"/>
                <w:szCs w:val="21"/>
              </w:rPr>
            </w:pPr>
            <w:r>
              <w:rPr>
                <w:rFonts w:hint="eastAsia" w:ascii="宋体" w:hAnsi="宋体" w:cs="宋体"/>
                <w:szCs w:val="21"/>
              </w:rPr>
              <w:t>未提供则整项不得分。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b/>
                <w:bCs/>
                <w:color w:val="0000FF"/>
                <w:szCs w:val="21"/>
              </w:rPr>
            </w:pPr>
          </w:p>
        </w:tc>
        <w:tc>
          <w:tcPr>
            <w:tcW w:w="65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2</w:t>
            </w:r>
          </w:p>
        </w:tc>
        <w:tc>
          <w:tcPr>
            <w:tcW w:w="151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szCs w:val="21"/>
              </w:rPr>
            </w:pPr>
            <w:r>
              <w:rPr>
                <w:rFonts w:hint="eastAsia" w:ascii="宋体" w:hAnsi="宋体" w:cs="宋体"/>
                <w:szCs w:val="21"/>
              </w:rPr>
              <w:t>质量保障措施及方案</w:t>
            </w:r>
          </w:p>
        </w:tc>
        <w:tc>
          <w:tcPr>
            <w:tcW w:w="74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10</w:t>
            </w:r>
          </w:p>
        </w:tc>
        <w:tc>
          <w:tcPr>
            <w:tcW w:w="5177"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szCs w:val="21"/>
              </w:rPr>
            </w:pPr>
            <w:r>
              <w:rPr>
                <w:rFonts w:hint="eastAsia" w:ascii="宋体" w:hAnsi="宋体" w:cs="宋体"/>
                <w:b/>
                <w:bCs/>
                <w:szCs w:val="21"/>
              </w:rPr>
              <w:t>（一）评分内容：</w:t>
            </w:r>
          </w:p>
          <w:p>
            <w:pPr>
              <w:wordWrap w:val="0"/>
              <w:rPr>
                <w:rFonts w:hint="eastAsia" w:ascii="宋体" w:hAnsi="宋体" w:cs="宋体"/>
                <w:szCs w:val="21"/>
              </w:rPr>
            </w:pPr>
            <w:r>
              <w:rPr>
                <w:rFonts w:hint="eastAsia" w:ascii="宋体" w:hAnsi="宋体" w:cs="宋体"/>
                <w:szCs w:val="21"/>
              </w:rPr>
              <w:t>根据投标人提供针对本项目提出质量保障措施和进度保障措施以及人员配备方案的情况进行评审，包括以下内容：</w:t>
            </w:r>
          </w:p>
          <w:p>
            <w:pPr>
              <w:wordWrap w:val="0"/>
              <w:rPr>
                <w:rFonts w:hint="eastAsia" w:ascii="宋体" w:hAnsi="宋体" w:cs="宋体"/>
                <w:szCs w:val="21"/>
              </w:rPr>
            </w:pPr>
            <w:r>
              <w:rPr>
                <w:rFonts w:hint="eastAsia" w:ascii="宋体" w:hAnsi="宋体" w:cs="宋体"/>
                <w:szCs w:val="21"/>
              </w:rPr>
              <w:t>1、项目进度保障措施；</w:t>
            </w:r>
          </w:p>
          <w:p>
            <w:pPr>
              <w:wordWrap w:val="0"/>
              <w:rPr>
                <w:rFonts w:hint="eastAsia" w:ascii="宋体" w:hAnsi="宋体" w:cs="宋体"/>
                <w:szCs w:val="21"/>
              </w:rPr>
            </w:pPr>
            <w:r>
              <w:rPr>
                <w:rFonts w:hint="eastAsia" w:ascii="宋体" w:hAnsi="宋体" w:cs="宋体"/>
                <w:szCs w:val="21"/>
              </w:rPr>
              <w:t>2、项目质量保障措施；</w:t>
            </w:r>
          </w:p>
          <w:p>
            <w:pPr>
              <w:wordWrap w:val="0"/>
              <w:rPr>
                <w:rFonts w:hint="eastAsia" w:ascii="宋体" w:hAnsi="宋体" w:cs="宋体"/>
                <w:szCs w:val="21"/>
              </w:rPr>
            </w:pPr>
            <w:r>
              <w:rPr>
                <w:rFonts w:hint="eastAsia" w:ascii="宋体" w:hAnsi="宋体" w:cs="宋体"/>
                <w:szCs w:val="21"/>
              </w:rPr>
              <w:t>3、人员保障措施。</w:t>
            </w:r>
          </w:p>
          <w:p>
            <w:pPr>
              <w:wordWrap w:val="0"/>
              <w:rPr>
                <w:rFonts w:hint="eastAsia" w:ascii="宋体" w:hAnsi="宋体" w:cs="宋体"/>
                <w:szCs w:val="21"/>
              </w:rPr>
            </w:pPr>
            <w:r>
              <w:rPr>
                <w:rFonts w:hint="eastAsia" w:ascii="宋体" w:hAnsi="宋体" w:cs="宋体"/>
                <w:b/>
                <w:bCs/>
                <w:szCs w:val="21"/>
              </w:rPr>
              <w:t>（二）评分依据：</w:t>
            </w:r>
          </w:p>
          <w:p>
            <w:pPr>
              <w:wordWrap w:val="0"/>
              <w:rPr>
                <w:rFonts w:hint="eastAsia" w:ascii="宋体" w:hAnsi="宋体" w:cs="宋体"/>
                <w:szCs w:val="21"/>
              </w:rPr>
            </w:pPr>
            <w:r>
              <w:rPr>
                <w:rFonts w:hint="eastAsia" w:ascii="宋体" w:hAnsi="宋体" w:cs="宋体"/>
                <w:szCs w:val="21"/>
              </w:rPr>
              <w:t>考察以上三点内容，满足三点得6分，满足任意两点得4分，满足任意一点得2分，其他情况不得分。在此基础上，专家根据各供应商的具体响应内容按照量化的评审因素指标进一步评审：</w:t>
            </w:r>
          </w:p>
          <w:p>
            <w:pPr>
              <w:wordWrap w:val="0"/>
              <w:rPr>
                <w:rFonts w:hint="eastAsia" w:ascii="宋体" w:hAnsi="宋体" w:cs="宋体"/>
                <w:szCs w:val="21"/>
              </w:rPr>
            </w:pPr>
            <w:r>
              <w:rPr>
                <w:rFonts w:hint="eastAsia" w:ascii="宋体" w:hAnsi="宋体" w:cs="宋体"/>
                <w:szCs w:val="21"/>
              </w:rPr>
              <w:t>（1）评审为优（方案整体科学合理、针对性强、可操作性强）的加4分；</w:t>
            </w:r>
          </w:p>
          <w:p>
            <w:pPr>
              <w:wordWrap w:val="0"/>
              <w:rPr>
                <w:rFonts w:hint="eastAsia" w:ascii="宋体" w:hAnsi="宋体" w:cs="宋体"/>
                <w:szCs w:val="21"/>
              </w:rPr>
            </w:pPr>
            <w:r>
              <w:rPr>
                <w:rFonts w:hint="eastAsia" w:ascii="宋体" w:hAnsi="宋体" w:cs="宋体"/>
                <w:szCs w:val="21"/>
              </w:rPr>
              <w:t>（2）评审为良（方案整体较科学合理、针对性较强、可操作性较强）的加2分；</w:t>
            </w:r>
          </w:p>
          <w:p>
            <w:pPr>
              <w:wordWrap w:val="0"/>
              <w:rPr>
                <w:rFonts w:hint="eastAsia" w:ascii="宋体" w:hAnsi="宋体" w:cs="宋体"/>
                <w:szCs w:val="21"/>
              </w:rPr>
            </w:pPr>
            <w:r>
              <w:rPr>
                <w:rFonts w:hint="eastAsia" w:ascii="宋体" w:hAnsi="宋体" w:cs="宋体"/>
                <w:szCs w:val="21"/>
              </w:rPr>
              <w:t>（3）评审为中（方案基本合理、针对性一般、可操作性一般）的加1分；</w:t>
            </w:r>
          </w:p>
          <w:p>
            <w:pPr>
              <w:wordWrap w:val="0"/>
              <w:rPr>
                <w:rFonts w:hint="eastAsia" w:ascii="宋体" w:hAnsi="宋体" w:cs="宋体"/>
                <w:szCs w:val="21"/>
              </w:rPr>
            </w:pPr>
            <w:r>
              <w:rPr>
                <w:rFonts w:hint="eastAsia" w:ascii="宋体" w:hAnsi="宋体" w:cs="宋体"/>
                <w:szCs w:val="21"/>
              </w:rPr>
              <w:t>（4）评审为差（方案不合理、无针对性、无可操作性）的得0分。</w:t>
            </w:r>
          </w:p>
          <w:p>
            <w:pPr>
              <w:wordWrap w:val="0"/>
              <w:rPr>
                <w:rFonts w:hint="eastAsia" w:ascii="宋体" w:hAnsi="宋体" w:cs="宋体"/>
                <w:b/>
                <w:bCs/>
                <w:szCs w:val="21"/>
              </w:rPr>
            </w:pPr>
            <w:r>
              <w:rPr>
                <w:rFonts w:hint="eastAsia" w:ascii="宋体" w:hAnsi="宋体" w:cs="宋体"/>
                <w:szCs w:val="21"/>
              </w:rPr>
              <w:t>未提供则整项不得分。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b/>
                <w:bCs/>
                <w:color w:val="0000FF"/>
                <w:szCs w:val="21"/>
              </w:rPr>
            </w:pPr>
          </w:p>
        </w:tc>
        <w:tc>
          <w:tcPr>
            <w:tcW w:w="65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3</w:t>
            </w:r>
          </w:p>
        </w:tc>
        <w:tc>
          <w:tcPr>
            <w:tcW w:w="151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szCs w:val="21"/>
              </w:rPr>
            </w:pPr>
            <w:bookmarkStart w:id="0" w:name="_Hlk211890655"/>
            <w:r>
              <w:rPr>
                <w:rFonts w:hint="eastAsia" w:ascii="宋体" w:hAnsi="宋体" w:cs="宋体"/>
                <w:szCs w:val="21"/>
              </w:rPr>
              <w:t>拟安排的项目负责人情况（仅限1人）</w:t>
            </w:r>
            <w:bookmarkEnd w:id="0"/>
          </w:p>
        </w:tc>
        <w:tc>
          <w:tcPr>
            <w:tcW w:w="74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12</w:t>
            </w:r>
          </w:p>
        </w:tc>
        <w:tc>
          <w:tcPr>
            <w:tcW w:w="5177"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b/>
                <w:bCs/>
                <w:szCs w:val="21"/>
              </w:rPr>
            </w:pPr>
            <w:r>
              <w:rPr>
                <w:rFonts w:hint="eastAsia" w:ascii="宋体" w:hAnsi="宋体" w:cs="宋体"/>
                <w:b/>
                <w:bCs/>
                <w:szCs w:val="21"/>
              </w:rPr>
              <w:t>（一）评分内容：</w:t>
            </w:r>
          </w:p>
          <w:p>
            <w:pPr>
              <w:wordWrap w:val="0"/>
              <w:rPr>
                <w:rFonts w:hint="eastAsia" w:ascii="宋体" w:hAnsi="宋体" w:cs="宋体"/>
                <w:szCs w:val="21"/>
              </w:rPr>
            </w:pPr>
            <w:r>
              <w:rPr>
                <w:rFonts w:hint="eastAsia" w:ascii="宋体" w:hAnsi="宋体" w:cs="宋体"/>
                <w:szCs w:val="21"/>
              </w:rPr>
              <w:t>拟安排1名项目负责人为投标单位员工，对项目负责人按以下标准进行打分：</w:t>
            </w:r>
          </w:p>
          <w:p>
            <w:pPr>
              <w:wordWrap w:val="0"/>
              <w:rPr>
                <w:rFonts w:hint="eastAsia" w:ascii="宋体" w:hAnsi="宋体" w:cs="宋体"/>
                <w:szCs w:val="21"/>
              </w:rPr>
            </w:pPr>
            <w:r>
              <w:rPr>
                <w:rFonts w:hint="eastAsia" w:ascii="宋体" w:hAnsi="宋体" w:cs="宋体"/>
                <w:szCs w:val="21"/>
              </w:rPr>
              <w:t>（1）具有国家机关或事业单位颁发的信息系统测评高级工程师证书的，得3分；</w:t>
            </w:r>
          </w:p>
          <w:p>
            <w:pPr>
              <w:wordWrap w:val="0"/>
              <w:rPr>
                <w:rFonts w:hint="eastAsia" w:ascii="宋体" w:hAnsi="宋体" w:cs="宋体"/>
                <w:szCs w:val="21"/>
              </w:rPr>
            </w:pPr>
            <w:r>
              <w:rPr>
                <w:rFonts w:hint="eastAsia" w:ascii="宋体" w:hAnsi="宋体" w:cs="宋体"/>
                <w:szCs w:val="21"/>
              </w:rPr>
              <w:t>（2）具有人社部门颁发的计算机类正高级职称证书的，得5分，具有副高级职称证书的，得2分，本小项最高得5分；</w:t>
            </w:r>
          </w:p>
          <w:p>
            <w:pPr>
              <w:wordWrap w:val="0"/>
              <w:rPr>
                <w:rFonts w:hint="eastAsia" w:ascii="宋体" w:hAnsi="宋体" w:cs="宋体"/>
                <w:szCs w:val="21"/>
              </w:rPr>
            </w:pPr>
            <w:r>
              <w:rPr>
                <w:rFonts w:hint="eastAsia" w:ascii="宋体" w:hAnsi="宋体" w:cs="宋体"/>
                <w:szCs w:val="21"/>
              </w:rPr>
              <w:t>（3）具有计算机或软件或测评相关专业研究生或以上学历的，得4分，具有本科学历的，得2分，本小项最高得4分。</w:t>
            </w:r>
          </w:p>
          <w:p>
            <w:pPr>
              <w:wordWrap w:val="0"/>
              <w:rPr>
                <w:rFonts w:hint="eastAsia" w:ascii="宋体" w:hAnsi="宋体" w:cs="宋体"/>
                <w:szCs w:val="21"/>
              </w:rPr>
            </w:pPr>
            <w:r>
              <w:rPr>
                <w:rFonts w:hint="eastAsia" w:ascii="宋体" w:hAnsi="宋体" w:cs="宋体"/>
                <w:szCs w:val="21"/>
              </w:rPr>
              <w:t>本项最高得12分。</w:t>
            </w:r>
          </w:p>
          <w:p>
            <w:pPr>
              <w:wordWrap w:val="0"/>
              <w:rPr>
                <w:rFonts w:hint="eastAsia" w:ascii="宋体" w:hAnsi="宋体" w:cs="宋体"/>
                <w:b/>
                <w:bCs/>
                <w:szCs w:val="21"/>
              </w:rPr>
            </w:pPr>
            <w:r>
              <w:rPr>
                <w:rFonts w:hint="eastAsia" w:ascii="宋体" w:hAnsi="宋体" w:cs="宋体"/>
                <w:b/>
                <w:bCs/>
                <w:szCs w:val="21"/>
              </w:rPr>
              <w:t>（二）评分依据：</w:t>
            </w:r>
          </w:p>
          <w:p>
            <w:pPr>
              <w:wordWrap w:val="0"/>
              <w:rPr>
                <w:rFonts w:hint="eastAsia" w:ascii="宋体" w:hAnsi="宋体" w:cs="宋体"/>
                <w:szCs w:val="21"/>
              </w:rPr>
            </w:pPr>
            <w:r>
              <w:rPr>
                <w:rFonts w:hint="eastAsia" w:ascii="宋体" w:hAnsi="宋体" w:cs="宋体"/>
                <w:szCs w:val="21"/>
              </w:rPr>
              <w:t>1.要求提供通过投标人缴纳的项目负责人近三个月内任意一个月的社保证明（如供应商为新成立单位且成立时间不足一个月的，可提供加盖公章的情况说明或者证明材料亦视为符合。如为退休返聘人员则提供退休证明、劳务合同或返聘协议扫描件）。社保证明资料可为社保收缴部门盖章证明资料、社保窗口打印资料或社保官网截图。</w:t>
            </w:r>
          </w:p>
          <w:p>
            <w:pPr>
              <w:wordWrap w:val="0"/>
              <w:rPr>
                <w:rFonts w:hint="eastAsia" w:ascii="宋体" w:hAnsi="宋体" w:cs="宋体"/>
                <w:szCs w:val="21"/>
              </w:rPr>
            </w:pPr>
            <w:r>
              <w:rPr>
                <w:rFonts w:hint="eastAsia" w:ascii="宋体" w:hAnsi="宋体" w:cs="宋体"/>
                <w:szCs w:val="21"/>
              </w:rPr>
              <w:t>2.要求提供项目负责人上述资格证书、学历证书以及学信网查询记录（原件备查）。对于较早颁发的学历证书，学信网无法查询的，除要求提供证书扫描件，还需提供其他佐证材料（如毕业院校、人社部门等颁发机构或监管机构等单位出具的证明），海外留学（含港澳台）人员学历无法通过学信网站查询，应当提供教育部留学服务中心出具的国外学历认证证书以及教育部留学服务中心官网查询截图。</w:t>
            </w:r>
          </w:p>
          <w:p>
            <w:pPr>
              <w:wordWrap w:val="0"/>
              <w:rPr>
                <w:rFonts w:hint="eastAsia" w:ascii="宋体" w:hAnsi="宋体" w:cs="宋体"/>
                <w:szCs w:val="21"/>
              </w:rPr>
            </w:pPr>
            <w:r>
              <w:rPr>
                <w:rFonts w:hint="eastAsia" w:ascii="宋体" w:hAnsi="宋体" w:cs="宋体"/>
                <w:szCs w:val="21"/>
              </w:rPr>
              <w:t>3.以上资料均要求提供扫描件，原件备查。评分中出现无证明资料或专家无法凭所提供资料判断是否得分的情况，一律作不得分处理。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b/>
                <w:bCs/>
                <w:color w:val="0000FF"/>
                <w:szCs w:val="21"/>
              </w:rPr>
            </w:pPr>
          </w:p>
        </w:tc>
        <w:tc>
          <w:tcPr>
            <w:tcW w:w="65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4</w:t>
            </w:r>
          </w:p>
        </w:tc>
        <w:tc>
          <w:tcPr>
            <w:tcW w:w="151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szCs w:val="21"/>
              </w:rPr>
            </w:pPr>
            <w:r>
              <w:rPr>
                <w:rFonts w:hint="eastAsia" w:ascii="宋体" w:hAnsi="宋体" w:cs="宋体"/>
                <w:szCs w:val="21"/>
              </w:rPr>
              <w:t>拟安排的项目主要团队成员情况（项目负责人除外）</w:t>
            </w:r>
          </w:p>
        </w:tc>
        <w:tc>
          <w:tcPr>
            <w:tcW w:w="74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18</w:t>
            </w:r>
          </w:p>
        </w:tc>
        <w:tc>
          <w:tcPr>
            <w:tcW w:w="5177"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b/>
                <w:bCs/>
                <w:szCs w:val="21"/>
              </w:rPr>
            </w:pPr>
            <w:r>
              <w:rPr>
                <w:rFonts w:hint="eastAsia" w:ascii="宋体" w:hAnsi="宋体" w:cs="宋体"/>
                <w:b/>
                <w:bCs/>
                <w:szCs w:val="21"/>
              </w:rPr>
              <w:t>（一）评分内容：</w:t>
            </w:r>
          </w:p>
          <w:p>
            <w:pPr>
              <w:wordWrap w:val="0"/>
              <w:rPr>
                <w:rFonts w:hint="eastAsia" w:ascii="宋体" w:hAnsi="宋体" w:cs="宋体"/>
                <w:szCs w:val="21"/>
              </w:rPr>
            </w:pPr>
            <w:r>
              <w:rPr>
                <w:rFonts w:hint="eastAsia" w:ascii="宋体" w:hAnsi="宋体" w:cs="宋体"/>
                <w:szCs w:val="21"/>
              </w:rPr>
              <w:t>拟安排项目主要团队成员（项目负责人除外），均为投标单位员工，否则本项不予计分。在此基础上，按以下标准进行打分：</w:t>
            </w:r>
          </w:p>
          <w:p>
            <w:pPr>
              <w:wordWrap w:val="0"/>
              <w:rPr>
                <w:rFonts w:hint="eastAsia" w:ascii="宋体" w:hAnsi="宋体" w:cs="宋体"/>
                <w:szCs w:val="21"/>
              </w:rPr>
            </w:pPr>
            <w:r>
              <w:rPr>
                <w:rFonts w:hint="eastAsia" w:ascii="宋体" w:hAnsi="宋体" w:cs="宋体"/>
                <w:szCs w:val="21"/>
              </w:rPr>
              <w:t>1、测评现场技术负责人（1人）</w:t>
            </w:r>
          </w:p>
          <w:p>
            <w:pPr>
              <w:wordWrap w:val="0"/>
              <w:rPr>
                <w:rFonts w:hint="eastAsia" w:ascii="宋体" w:hAnsi="宋体" w:cs="宋体"/>
                <w:szCs w:val="21"/>
              </w:rPr>
            </w:pPr>
            <w:r>
              <w:rPr>
                <w:rFonts w:hint="eastAsia" w:ascii="宋体" w:hAnsi="宋体" w:cs="宋体"/>
                <w:szCs w:val="21"/>
              </w:rPr>
              <w:t>（1）具有国家机关或事业单位颁发的信息系统测评高级工程师证书的，</w:t>
            </w:r>
            <w:r>
              <w:rPr>
                <w:rFonts w:hint="eastAsia" w:ascii="宋体" w:hAnsi="宋体" w:cs="宋体"/>
                <w:szCs w:val="21"/>
                <w:highlight w:val="none"/>
              </w:rPr>
              <w:t>得3分；</w:t>
            </w:r>
          </w:p>
          <w:p>
            <w:pPr>
              <w:wordWrap w:val="0"/>
              <w:rPr>
                <w:rFonts w:hint="eastAsia" w:ascii="宋体" w:hAnsi="宋体" w:cs="宋体"/>
                <w:szCs w:val="21"/>
              </w:rPr>
            </w:pPr>
            <w:r>
              <w:rPr>
                <w:rFonts w:hint="eastAsia" w:ascii="宋体" w:hAnsi="宋体" w:cs="宋体"/>
                <w:szCs w:val="21"/>
              </w:rPr>
              <w:t>（2）具有中国网络安全审查技术与认证中心颁发的信息安全保障人员认证（CISAW）证书（安全运维）的，得2分；</w:t>
            </w:r>
          </w:p>
          <w:p>
            <w:pPr>
              <w:wordWrap w:val="0"/>
              <w:rPr>
                <w:rFonts w:hint="eastAsia" w:ascii="宋体" w:hAnsi="宋体" w:cs="宋体"/>
                <w:szCs w:val="21"/>
              </w:rPr>
            </w:pPr>
            <w:r>
              <w:rPr>
                <w:rFonts w:hint="eastAsia" w:ascii="宋体" w:hAnsi="宋体" w:cs="宋体"/>
                <w:szCs w:val="21"/>
              </w:rPr>
              <w:t>（3）具有国家机关或事业单位颁发的全过程工程总咨询师证书的，</w:t>
            </w:r>
            <w:r>
              <w:rPr>
                <w:rFonts w:hint="eastAsia" w:ascii="宋体" w:hAnsi="宋体" w:cs="宋体"/>
                <w:szCs w:val="21"/>
                <w:highlight w:val="none"/>
              </w:rPr>
              <w:t>得3分；</w:t>
            </w:r>
          </w:p>
          <w:p>
            <w:pPr>
              <w:wordWrap w:val="0"/>
              <w:rPr>
                <w:rFonts w:hint="eastAsia" w:ascii="宋体" w:hAnsi="宋体" w:cs="宋体"/>
                <w:szCs w:val="21"/>
              </w:rPr>
            </w:pPr>
            <w:r>
              <w:rPr>
                <w:rFonts w:hint="eastAsia" w:ascii="宋体" w:hAnsi="宋体" w:cs="宋体"/>
                <w:szCs w:val="21"/>
              </w:rPr>
              <w:t>2、安全测评工程师（1人）</w:t>
            </w:r>
          </w:p>
          <w:p>
            <w:pPr>
              <w:wordWrap w:val="0"/>
              <w:rPr>
                <w:rFonts w:hint="eastAsia" w:ascii="宋体" w:hAnsi="宋体" w:cs="宋体"/>
                <w:szCs w:val="21"/>
              </w:rPr>
            </w:pPr>
            <w:r>
              <w:rPr>
                <w:rFonts w:hint="eastAsia" w:ascii="宋体" w:hAnsi="宋体" w:cs="宋体"/>
                <w:szCs w:val="21"/>
              </w:rPr>
              <w:t>（1）具有国家机关或事业单位颁发的信息系统测评工程师证书的，得2分；</w:t>
            </w:r>
          </w:p>
          <w:p>
            <w:pPr>
              <w:wordWrap w:val="0"/>
              <w:rPr>
                <w:rFonts w:hint="eastAsia" w:ascii="宋体" w:hAnsi="宋体" w:cs="宋体"/>
                <w:szCs w:val="21"/>
              </w:rPr>
            </w:pPr>
            <w:r>
              <w:rPr>
                <w:rFonts w:hint="eastAsia" w:ascii="宋体" w:hAnsi="宋体" w:cs="宋体"/>
                <w:szCs w:val="21"/>
              </w:rPr>
              <w:t>（2）具有工业和信息化部教育与考试中心颁发的网络信息安全工程师证书的，得2分；</w:t>
            </w:r>
          </w:p>
          <w:p>
            <w:pPr>
              <w:pStyle w:val="2"/>
              <w:wordWrap w:val="0"/>
              <w:spacing w:after="0"/>
              <w:rPr>
                <w:rFonts w:hint="eastAsia" w:ascii="宋体" w:hAnsi="宋体" w:cs="宋体"/>
                <w:szCs w:val="21"/>
              </w:rPr>
            </w:pPr>
            <w:r>
              <w:rPr>
                <w:rFonts w:hint="eastAsia" w:ascii="宋体" w:hAnsi="宋体" w:cs="宋体"/>
                <w:szCs w:val="21"/>
              </w:rPr>
              <w:t>（3）具有中国软件测评中心颁发的软件性能测试高级工程师证书的，得2分；</w:t>
            </w:r>
          </w:p>
          <w:p>
            <w:pPr>
              <w:wordWrap w:val="0"/>
              <w:rPr>
                <w:rFonts w:hint="eastAsia" w:ascii="宋体" w:hAnsi="宋体" w:cs="宋体"/>
                <w:szCs w:val="21"/>
              </w:rPr>
            </w:pPr>
            <w:r>
              <w:rPr>
                <w:rFonts w:hint="eastAsia" w:ascii="宋体" w:hAnsi="宋体" w:cs="宋体"/>
                <w:szCs w:val="21"/>
              </w:rPr>
              <w:t>3、现场测评工程师（1人）</w:t>
            </w:r>
          </w:p>
          <w:p>
            <w:pPr>
              <w:wordWrap w:val="0"/>
              <w:rPr>
                <w:rFonts w:hint="eastAsia" w:ascii="宋体" w:hAnsi="宋体" w:cs="宋体"/>
                <w:szCs w:val="21"/>
              </w:rPr>
            </w:pPr>
            <w:r>
              <w:rPr>
                <w:rFonts w:hint="eastAsia" w:ascii="宋体" w:hAnsi="宋体" w:cs="宋体"/>
                <w:szCs w:val="21"/>
              </w:rPr>
              <w:t>（1）具有人事部门颁发的电气工程师职称证书的，得2分；</w:t>
            </w:r>
          </w:p>
          <w:p>
            <w:pPr>
              <w:wordWrap w:val="0"/>
              <w:rPr>
                <w:rFonts w:hint="eastAsia" w:ascii="宋体" w:hAnsi="宋体" w:cs="宋体"/>
                <w:szCs w:val="21"/>
              </w:rPr>
            </w:pPr>
            <w:r>
              <w:rPr>
                <w:rFonts w:hint="eastAsia" w:ascii="宋体" w:hAnsi="宋体" w:cs="宋体"/>
                <w:szCs w:val="21"/>
              </w:rPr>
              <w:t>（2）中华人民共和国咨询工程师登记证书（登记在投标人名下）的，得2分；</w:t>
            </w:r>
          </w:p>
          <w:p>
            <w:pPr>
              <w:wordWrap w:val="0"/>
              <w:rPr>
                <w:rFonts w:hint="eastAsia" w:ascii="宋体" w:hAnsi="宋体" w:cs="宋体"/>
                <w:szCs w:val="21"/>
              </w:rPr>
            </w:pPr>
            <w:r>
              <w:rPr>
                <w:rFonts w:hint="eastAsia" w:ascii="宋体" w:hAnsi="宋体" w:cs="宋体"/>
                <w:szCs w:val="21"/>
              </w:rPr>
              <w:t>以上3项累计计分，最高得18分。同一人员不可重复计分，仅可按照最优得分计一次。</w:t>
            </w:r>
          </w:p>
          <w:p>
            <w:pPr>
              <w:wordWrap w:val="0"/>
              <w:rPr>
                <w:rFonts w:hint="eastAsia" w:ascii="宋体" w:hAnsi="宋体" w:cs="宋体"/>
                <w:b/>
                <w:bCs/>
                <w:szCs w:val="21"/>
              </w:rPr>
            </w:pPr>
            <w:r>
              <w:rPr>
                <w:rFonts w:hint="eastAsia" w:ascii="宋体" w:hAnsi="宋体" w:cs="宋体"/>
                <w:b/>
                <w:bCs/>
                <w:szCs w:val="21"/>
              </w:rPr>
              <w:t>（二）评分依据：</w:t>
            </w:r>
          </w:p>
          <w:p>
            <w:pPr>
              <w:wordWrap w:val="0"/>
              <w:rPr>
                <w:rFonts w:hint="eastAsia" w:ascii="宋体" w:hAnsi="宋体" w:cs="宋体"/>
                <w:szCs w:val="21"/>
              </w:rPr>
            </w:pPr>
            <w:r>
              <w:rPr>
                <w:rFonts w:hint="eastAsia" w:ascii="宋体" w:hAnsi="宋体" w:cs="宋体"/>
                <w:szCs w:val="21"/>
              </w:rPr>
              <w:t>1、提供相关证书扫描件；</w:t>
            </w:r>
          </w:p>
          <w:p>
            <w:pPr>
              <w:wordWrap w:val="0"/>
              <w:rPr>
                <w:rFonts w:hint="eastAsia" w:ascii="宋体" w:hAnsi="宋体" w:cs="宋体"/>
                <w:szCs w:val="21"/>
              </w:rPr>
            </w:pPr>
            <w:r>
              <w:rPr>
                <w:rFonts w:hint="eastAsia" w:ascii="宋体" w:hAnsi="宋体" w:cs="宋体"/>
                <w:szCs w:val="21"/>
              </w:rPr>
              <w:t>2、提供相关人员近三个月内任意一个月的社保证明（如供应商为新成立单位且成立时间不足一个月的，可提供加盖公章的情况说明或者证明材料亦视为符合。如为退休返聘人员则提供退休证明，以及劳务合同或返聘协议扫描件）。社保证明资料可为社保收缴部门盖章证明资料、社保窗口打印资料或社保官网截图。</w:t>
            </w:r>
          </w:p>
          <w:p>
            <w:pPr>
              <w:wordWrap w:val="0"/>
              <w:rPr>
                <w:rFonts w:hint="eastAsia" w:ascii="宋体" w:hAnsi="宋体" w:cs="宋体"/>
                <w:szCs w:val="21"/>
              </w:rPr>
            </w:pPr>
            <w:r>
              <w:rPr>
                <w:rFonts w:hint="eastAsia" w:ascii="宋体" w:hAnsi="宋体" w:cs="宋体"/>
                <w:szCs w:val="21"/>
              </w:rPr>
              <w:t>3、未按要求提供证明材料（或证明材料无法判断是否符合评分要求）的不得分，原件备查。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restart"/>
            <w:tcBorders>
              <w:top w:val="single" w:color="000000" w:sz="8" w:space="0"/>
              <w:left w:val="single" w:color="000000" w:sz="8" w:space="0"/>
              <w:right w:val="single" w:color="000000" w:sz="8" w:space="0"/>
            </w:tcBorders>
          </w:tcPr>
          <w:p>
            <w:pPr>
              <w:wordWrap w:val="0"/>
              <w:jc w:val="center"/>
              <w:rPr>
                <w:rFonts w:hint="eastAsia" w:ascii="宋体" w:hAnsi="宋体" w:cs="宋体"/>
                <w:b/>
                <w:bCs/>
                <w:color w:val="0000FF"/>
                <w:szCs w:val="21"/>
              </w:rPr>
            </w:pPr>
            <w:r>
              <w:rPr>
                <w:rFonts w:hint="eastAsia" w:ascii="宋体" w:hAnsi="宋体" w:cs="宋体"/>
                <w:b/>
                <w:bCs/>
                <w:color w:val="0000FF"/>
                <w:szCs w:val="21"/>
              </w:rPr>
              <w:t>3</w:t>
            </w:r>
          </w:p>
        </w:tc>
        <w:tc>
          <w:tcPr>
            <w:tcW w:w="2914"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Cs w:val="21"/>
              </w:rPr>
            </w:pPr>
            <w:r>
              <w:rPr>
                <w:rFonts w:hint="eastAsia" w:ascii="宋体" w:hAnsi="宋体" w:cs="宋体"/>
                <w:b/>
                <w:bCs/>
                <w:color w:val="0000FF"/>
                <w:szCs w:val="21"/>
              </w:rPr>
              <w:t>综合实力</w:t>
            </w:r>
          </w:p>
        </w:tc>
        <w:tc>
          <w:tcPr>
            <w:tcW w:w="5177"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Cs w:val="21"/>
              </w:rPr>
            </w:pPr>
            <w:r>
              <w:rPr>
                <w:rFonts w:hint="eastAsia" w:ascii="宋体" w:hAnsi="宋体" w:cs="宋体"/>
                <w:b/>
                <w:bCs/>
                <w:color w:val="0000FF"/>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continue"/>
            <w:tcBorders>
              <w:left w:val="single" w:color="000000" w:sz="8" w:space="0"/>
              <w:right w:val="single" w:color="000000" w:sz="8" w:space="0"/>
            </w:tcBorders>
            <w:shd w:val="clear" w:color="auto" w:fill="E6EFFA"/>
            <w:vAlign w:val="center"/>
          </w:tcPr>
          <w:p>
            <w:pPr>
              <w:rPr>
                <w:rFonts w:hint="eastAsia" w:ascii="宋体" w:hAnsi="宋体" w:cs="宋体"/>
                <w:b/>
                <w:bCs/>
                <w:color w:val="0000FF"/>
                <w:szCs w:val="21"/>
              </w:rPr>
            </w:pPr>
          </w:p>
        </w:tc>
        <w:tc>
          <w:tcPr>
            <w:tcW w:w="65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Cs w:val="21"/>
              </w:rPr>
            </w:pPr>
            <w:r>
              <w:rPr>
                <w:rFonts w:hint="eastAsia" w:ascii="宋体" w:hAnsi="宋体" w:cs="宋体"/>
                <w:szCs w:val="21"/>
              </w:rPr>
              <w:t>序号</w:t>
            </w:r>
          </w:p>
        </w:tc>
        <w:tc>
          <w:tcPr>
            <w:tcW w:w="151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Cs w:val="21"/>
              </w:rPr>
            </w:pPr>
            <w:r>
              <w:rPr>
                <w:rFonts w:hint="eastAsia" w:ascii="宋体" w:hAnsi="宋体" w:cs="宋体"/>
                <w:szCs w:val="21"/>
              </w:rPr>
              <w:t>评分因素</w:t>
            </w:r>
          </w:p>
        </w:tc>
        <w:tc>
          <w:tcPr>
            <w:tcW w:w="74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Cs w:val="21"/>
              </w:rPr>
            </w:pPr>
            <w:r>
              <w:rPr>
                <w:rFonts w:hint="eastAsia" w:ascii="宋体" w:hAnsi="宋体" w:cs="宋体"/>
                <w:szCs w:val="21"/>
              </w:rPr>
              <w:t>权重(%)</w:t>
            </w:r>
          </w:p>
        </w:tc>
        <w:tc>
          <w:tcPr>
            <w:tcW w:w="517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continue"/>
            <w:tcBorders>
              <w:left w:val="single" w:color="000000" w:sz="8" w:space="0"/>
              <w:right w:val="single" w:color="000000" w:sz="8" w:space="0"/>
            </w:tcBorders>
            <w:vAlign w:val="center"/>
          </w:tcPr>
          <w:p>
            <w:pPr>
              <w:rPr>
                <w:rFonts w:hint="eastAsia" w:ascii="宋体" w:hAnsi="宋体" w:cs="宋体"/>
                <w:b/>
                <w:bCs/>
                <w:color w:val="0000FF"/>
                <w:szCs w:val="21"/>
              </w:rPr>
            </w:pPr>
          </w:p>
        </w:tc>
        <w:tc>
          <w:tcPr>
            <w:tcW w:w="65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1</w:t>
            </w:r>
          </w:p>
        </w:tc>
        <w:tc>
          <w:tcPr>
            <w:tcW w:w="151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szCs w:val="21"/>
              </w:rPr>
            </w:pPr>
            <w:r>
              <w:rPr>
                <w:rFonts w:hint="eastAsia" w:ascii="宋体" w:hAnsi="宋体" w:cs="宋体"/>
                <w:szCs w:val="21"/>
              </w:rPr>
              <w:t>投标人通过相关认证情况</w:t>
            </w:r>
          </w:p>
        </w:tc>
        <w:tc>
          <w:tcPr>
            <w:tcW w:w="74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15</w:t>
            </w:r>
          </w:p>
        </w:tc>
        <w:tc>
          <w:tcPr>
            <w:tcW w:w="5177"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b/>
                <w:bCs/>
                <w:szCs w:val="21"/>
              </w:rPr>
            </w:pPr>
            <w:r>
              <w:rPr>
                <w:rFonts w:hint="eastAsia" w:ascii="宋体" w:hAnsi="宋体" w:cs="宋体"/>
                <w:b/>
                <w:bCs/>
                <w:szCs w:val="21"/>
              </w:rPr>
              <w:t>（一）评分内容：</w:t>
            </w:r>
          </w:p>
          <w:p>
            <w:pPr>
              <w:wordWrap w:val="0"/>
              <w:rPr>
                <w:rFonts w:hint="eastAsia" w:ascii="宋体" w:hAnsi="宋体" w:cs="宋体"/>
                <w:color w:val="000000"/>
                <w:szCs w:val="21"/>
              </w:rPr>
            </w:pPr>
            <w:r>
              <w:rPr>
                <w:rFonts w:hint="eastAsia" w:ascii="宋体" w:hAnsi="宋体" w:cs="宋体"/>
                <w:color w:val="000000"/>
                <w:szCs w:val="21"/>
              </w:rPr>
              <w:t>1、投标人具有质量管理体系认证证书的得</w:t>
            </w:r>
            <w:r>
              <w:rPr>
                <w:rFonts w:hint="eastAsia" w:ascii="宋体" w:hAnsi="宋体" w:cs="宋体"/>
                <w:color w:val="000000"/>
                <w:szCs w:val="21"/>
                <w:highlight w:val="none"/>
              </w:rPr>
              <w:t>7分；</w:t>
            </w:r>
          </w:p>
          <w:p>
            <w:pPr>
              <w:wordWrap w:val="0"/>
              <w:rPr>
                <w:rFonts w:hint="eastAsia" w:ascii="宋体" w:hAnsi="宋体" w:cs="宋体"/>
                <w:color w:val="000000"/>
                <w:szCs w:val="21"/>
              </w:rPr>
            </w:pPr>
            <w:r>
              <w:rPr>
                <w:rFonts w:hint="eastAsia" w:ascii="宋体" w:hAnsi="宋体" w:cs="宋体"/>
                <w:color w:val="000000"/>
                <w:szCs w:val="21"/>
              </w:rPr>
              <w:t>2、投标人具有安全生产等级认证证书的得</w:t>
            </w:r>
            <w:r>
              <w:rPr>
                <w:rFonts w:hint="eastAsia" w:ascii="宋体" w:hAnsi="宋体" w:cs="宋体"/>
                <w:color w:val="000000"/>
                <w:szCs w:val="21"/>
                <w:highlight w:val="none"/>
              </w:rPr>
              <w:t>8分。</w:t>
            </w:r>
          </w:p>
          <w:p>
            <w:pPr>
              <w:wordWrap w:val="0"/>
              <w:rPr>
                <w:rFonts w:hint="eastAsia" w:ascii="宋体" w:hAnsi="宋体" w:cs="宋体"/>
                <w:color w:val="000000"/>
                <w:szCs w:val="21"/>
              </w:rPr>
            </w:pPr>
            <w:r>
              <w:rPr>
                <w:rFonts w:hint="eastAsia" w:ascii="宋体" w:hAnsi="宋体" w:cs="宋体"/>
                <w:color w:val="000000"/>
                <w:szCs w:val="21"/>
              </w:rPr>
              <w:t>以上2项得分累计满分15</w:t>
            </w:r>
            <w:r>
              <w:rPr>
                <w:rFonts w:hint="eastAsia" w:ascii="宋体" w:hAnsi="宋体" w:cs="宋体"/>
                <w:szCs w:val="21"/>
              </w:rPr>
              <w:t>分</w:t>
            </w:r>
            <w:r>
              <w:rPr>
                <w:rFonts w:hint="eastAsia" w:ascii="宋体" w:hAnsi="宋体" w:cs="宋体"/>
                <w:color w:val="000000"/>
                <w:szCs w:val="21"/>
              </w:rPr>
              <w:t>。</w:t>
            </w:r>
          </w:p>
          <w:p>
            <w:pPr>
              <w:wordWrap w:val="0"/>
              <w:rPr>
                <w:rFonts w:hint="eastAsia" w:ascii="宋体" w:hAnsi="宋体" w:cs="宋体"/>
                <w:b/>
                <w:bCs/>
                <w:color w:val="000000"/>
                <w:szCs w:val="21"/>
              </w:rPr>
            </w:pPr>
            <w:r>
              <w:rPr>
                <w:rFonts w:hint="eastAsia" w:ascii="宋体" w:hAnsi="宋体" w:cs="宋体"/>
                <w:b/>
                <w:bCs/>
                <w:color w:val="000000"/>
                <w:szCs w:val="21"/>
              </w:rPr>
              <w:t>（二）评分依据：</w:t>
            </w:r>
          </w:p>
          <w:p>
            <w:pPr>
              <w:wordWrap w:val="0"/>
              <w:rPr>
                <w:rFonts w:hint="eastAsia" w:ascii="宋体" w:hAnsi="宋体" w:cs="宋体"/>
                <w:color w:val="000000"/>
                <w:szCs w:val="21"/>
              </w:rPr>
            </w:pPr>
            <w:r>
              <w:rPr>
                <w:rFonts w:hint="eastAsia" w:ascii="宋体" w:hAnsi="宋体" w:cs="宋体"/>
                <w:color w:val="000000"/>
                <w:szCs w:val="21"/>
              </w:rPr>
              <w:t>1、提供相关证书复印件，原件备查，不提供本项不得分。</w:t>
            </w:r>
          </w:p>
          <w:p>
            <w:pPr>
              <w:wordWrap w:val="0"/>
              <w:rPr>
                <w:rFonts w:hint="eastAsia" w:ascii="宋体" w:hAnsi="宋体" w:cs="宋体"/>
                <w:color w:val="000000"/>
                <w:szCs w:val="21"/>
              </w:rPr>
            </w:pPr>
            <w:r>
              <w:rPr>
                <w:rFonts w:hint="eastAsia" w:ascii="宋体" w:hAnsi="宋体" w:cs="宋体"/>
                <w:color w:val="000000"/>
                <w:szCs w:val="21"/>
              </w:rPr>
              <w:t>2、提供国家认证认可监督管理委员会网站（www.cnca.gov.cn）全国认证认可信息公共服务平台认证信息查询截图（截图需显示证书状态为有效）。</w:t>
            </w:r>
          </w:p>
          <w:p>
            <w:pPr>
              <w:wordWrap w:val="0"/>
              <w:rPr>
                <w:rFonts w:hint="eastAsia" w:ascii="宋体" w:hAnsi="宋体" w:cs="宋体"/>
                <w:color w:val="000000"/>
                <w:szCs w:val="21"/>
              </w:rPr>
            </w:pPr>
            <w:r>
              <w:rPr>
                <w:rFonts w:hint="eastAsia" w:ascii="宋体" w:hAnsi="宋体" w:cs="宋体"/>
                <w:color w:val="000000"/>
                <w:szCs w:val="21"/>
              </w:rPr>
              <w:t>3、评分中出现无证明资料或专家无法凭所提供资料判断是否得分的情况，一律作不得分处理。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8" w:type="dxa"/>
            <w:vMerge w:val="continue"/>
            <w:tcBorders>
              <w:left w:val="single" w:color="000000" w:sz="8" w:space="0"/>
              <w:right w:val="single" w:color="000000" w:sz="8" w:space="0"/>
            </w:tcBorders>
            <w:vAlign w:val="center"/>
          </w:tcPr>
          <w:p>
            <w:pPr>
              <w:rPr>
                <w:rFonts w:hint="eastAsia" w:ascii="宋体" w:hAnsi="宋体" w:cs="宋体"/>
                <w:b/>
                <w:bCs/>
                <w:color w:val="0000FF"/>
                <w:szCs w:val="21"/>
              </w:rPr>
            </w:pPr>
          </w:p>
        </w:tc>
        <w:tc>
          <w:tcPr>
            <w:tcW w:w="65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2</w:t>
            </w:r>
          </w:p>
        </w:tc>
        <w:tc>
          <w:tcPr>
            <w:tcW w:w="151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szCs w:val="21"/>
              </w:rPr>
            </w:pPr>
            <w:r>
              <w:rPr>
                <w:rFonts w:hint="eastAsia" w:ascii="宋体" w:hAnsi="宋体" w:cs="宋体"/>
                <w:szCs w:val="21"/>
              </w:rPr>
              <w:t>投标人同类项目业绩情况</w:t>
            </w:r>
          </w:p>
        </w:tc>
        <w:tc>
          <w:tcPr>
            <w:tcW w:w="74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rPr>
            </w:pPr>
            <w:r>
              <w:rPr>
                <w:rFonts w:hint="eastAsia" w:ascii="宋体" w:hAnsi="宋体" w:cs="宋体"/>
                <w:szCs w:val="21"/>
              </w:rPr>
              <w:t>15</w:t>
            </w:r>
          </w:p>
        </w:tc>
        <w:tc>
          <w:tcPr>
            <w:tcW w:w="5177"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color w:val="000000"/>
                <w:kern w:val="0"/>
                <w:szCs w:val="21"/>
              </w:rPr>
            </w:pPr>
            <w:r>
              <w:rPr>
                <w:rFonts w:hint="eastAsia" w:ascii="宋体" w:hAnsi="宋体" w:cs="宋体"/>
                <w:b/>
                <w:bCs/>
                <w:color w:val="000000"/>
                <w:kern w:val="0"/>
                <w:szCs w:val="21"/>
              </w:rPr>
              <w:t>（一）评分内容：</w:t>
            </w:r>
          </w:p>
          <w:p>
            <w:pPr>
              <w:wordWrap w:val="0"/>
              <w:rPr>
                <w:rFonts w:hint="eastAsia" w:ascii="宋体" w:hAnsi="宋体" w:cs="宋体"/>
                <w:color w:val="000000"/>
                <w:kern w:val="0"/>
                <w:szCs w:val="21"/>
              </w:rPr>
            </w:pPr>
            <w:r>
              <w:rPr>
                <w:rFonts w:hint="eastAsia" w:ascii="宋体" w:hAnsi="宋体" w:cs="宋体"/>
                <w:color w:val="000000"/>
                <w:kern w:val="0"/>
                <w:szCs w:val="21"/>
              </w:rPr>
              <w:t>投标人提供2022年1月1日至本项目开标之日（以合同签订时间为准）的第三方评测类信息化项目业绩。</w:t>
            </w:r>
          </w:p>
          <w:p>
            <w:pPr>
              <w:wordWrap w:val="0"/>
              <w:rPr>
                <w:rFonts w:hint="eastAsia" w:ascii="宋体" w:hAnsi="宋体" w:cs="宋体"/>
                <w:color w:val="000000"/>
                <w:kern w:val="0"/>
                <w:szCs w:val="21"/>
              </w:rPr>
            </w:pPr>
            <w:r>
              <w:rPr>
                <w:rFonts w:hint="eastAsia" w:ascii="宋体" w:hAnsi="宋体" w:cs="宋体"/>
                <w:color w:val="000000"/>
                <w:kern w:val="0"/>
                <w:szCs w:val="21"/>
              </w:rPr>
              <w:t xml:space="preserve">提供1个案例得5分，最高得15分。 </w:t>
            </w:r>
          </w:p>
          <w:p>
            <w:pPr>
              <w:wordWrap w:val="0"/>
              <w:rPr>
                <w:rFonts w:hint="eastAsia" w:ascii="宋体" w:hAnsi="宋体" w:cs="宋体"/>
                <w:color w:val="000000"/>
                <w:kern w:val="0"/>
                <w:szCs w:val="21"/>
              </w:rPr>
            </w:pPr>
            <w:r>
              <w:rPr>
                <w:rFonts w:hint="eastAsia" w:ascii="宋体" w:hAnsi="宋体" w:cs="宋体"/>
                <w:b/>
                <w:bCs/>
                <w:color w:val="000000"/>
                <w:kern w:val="0"/>
                <w:szCs w:val="21"/>
              </w:rPr>
              <w:t>（二）评分依据：</w:t>
            </w:r>
          </w:p>
          <w:p>
            <w:pPr>
              <w:wordWrap w:val="0"/>
              <w:rPr>
                <w:rFonts w:hint="eastAsia" w:ascii="宋体" w:hAnsi="宋体" w:cs="宋体"/>
                <w:color w:val="000000"/>
                <w:kern w:val="0"/>
                <w:szCs w:val="21"/>
              </w:rPr>
            </w:pPr>
            <w:r>
              <w:rPr>
                <w:rFonts w:hint="eastAsia" w:ascii="宋体" w:hAnsi="宋体" w:cs="宋体"/>
                <w:color w:val="000000"/>
                <w:kern w:val="0"/>
                <w:szCs w:val="21"/>
              </w:rPr>
              <w:t>投标人提供合同关键页证明文件，原件备查。通过合同关键信息无法判断是否得分的，还须同时提供能证明得分的其它证明资料，如项目报告或合同甲方出具的证明文件等。</w:t>
            </w:r>
          </w:p>
          <w:p>
            <w:pPr>
              <w:wordWrap w:val="0"/>
              <w:rPr>
                <w:rFonts w:hint="eastAsia" w:ascii="宋体" w:hAnsi="宋体" w:cs="宋体"/>
                <w:color w:val="000000"/>
                <w:kern w:val="0"/>
                <w:szCs w:val="21"/>
              </w:rPr>
            </w:pPr>
            <w:r>
              <w:rPr>
                <w:rFonts w:hint="eastAsia" w:ascii="宋体" w:hAnsi="宋体" w:cs="宋体"/>
                <w:color w:val="000000"/>
                <w:kern w:val="0"/>
                <w:szCs w:val="21"/>
              </w:rPr>
              <w:t>未提供或未按要求提供或提供的不清晰导致专家无法判断的，不得分。</w:t>
            </w:r>
          </w:p>
        </w:tc>
      </w:tr>
    </w:tbl>
    <w:p>
      <w:pPr>
        <w:widowControl/>
        <w:jc w:val="left"/>
      </w:pPr>
    </w:p>
    <w:p>
      <w:pPr>
        <w:spacing w:line="560" w:lineRule="exact"/>
        <w:ind w:firstLine="640" w:firstLineChars="200"/>
        <w:rPr>
          <w:rFonts w:hint="eastAsia" w:ascii="黑体" w:hAnsi="黑体" w:eastAsia="黑体" w:cs="宋体"/>
          <w:bCs/>
          <w:sz w:val="32"/>
          <w:szCs w:val="32"/>
        </w:rPr>
      </w:pPr>
      <w:r>
        <w:rPr>
          <w:rFonts w:hint="eastAsia" w:ascii="黑体" w:hAnsi="黑体" w:eastAsia="黑体" w:cs="宋体"/>
          <w:bCs/>
          <w:sz w:val="32"/>
          <w:szCs w:val="32"/>
        </w:rPr>
        <w:t>五、商务需求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（一）服务期</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自合同签订之日起至出具正式验收评测报告止。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（二）服务地点</w:t>
      </w:r>
      <w:bookmarkStart w:id="1" w:name="_GoBack"/>
      <w:bookmarkEnd w:id="1"/>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招标人指定地点。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（三）报价要求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1.报价总价仅作为中标供应商与采购人签订的合同金额，实际结算以结算或决算金额为准支付（具体以合同约定为准）。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2.投标供应商的报价不得超过项目预算金额。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3.投标供应商的报价，应当是本项目采购范围和采购文件及合同条款上所列的各项内容中所述的全部，不得以任何理由予以重复。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6.投标人应充分了解项目的位置、情况、道路及任何其它足以影响投标报价的情况，任何因忽视或误解项目情况而导致的索赔或服务期限延长申请将不获批准。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（四）付款方式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按照区财政局的支付要求和采购人内部管理制度进行支付，具体以合同签订为准。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招标代理服务费由中标供应商支付。招标代理服务费按《深圳市财政委员会关于规范深圳市社会采购代理机构管理有关事项的补充通知》（深财购〔2018〕27号）执行，按差额定率累进法计算计算后下浮15%计取（最低按照陆仟元整收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招标代理服务费采用转账的方式，账户信息如下：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户名：深圳高星项目管理有限公司南山分公司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开户行：招商银行股份有限公司深圳车公庙支行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账号：755960031310701</w:t>
      </w:r>
    </w:p>
    <w:p>
      <w:pPr>
        <w:spacing w:line="560" w:lineRule="exact"/>
        <w:ind w:firstLine="480" w:firstLineChars="150"/>
        <w:rPr>
          <w:rFonts w:hint="eastAsia" w:ascii="黑体" w:hAnsi="黑体" w:eastAsia="黑体" w:cs="宋体"/>
          <w:bCs/>
          <w:sz w:val="32"/>
          <w:szCs w:val="32"/>
        </w:rPr>
      </w:pPr>
      <w:r>
        <w:rPr>
          <w:rFonts w:hint="eastAsia" w:ascii="黑体" w:hAnsi="黑体" w:eastAsia="黑体" w:cs="宋体"/>
          <w:bCs/>
          <w:sz w:val="32"/>
          <w:szCs w:val="32"/>
        </w:rPr>
        <w:t>六、投标文件编制</w:t>
      </w:r>
    </w:p>
    <w:p>
      <w:pPr>
        <w:spacing w:line="56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投标文件一正四副（副本可采用正本盖章复印件，正本与副本须分别装订成册，不得采用活页夹。投标文件须编制目录，并且逐页标注连续页码，否则，采购人对由于投标文件装订松散而造成的丢失或其他后果不承担任何责任。）要求按以下顺序编制，并密封包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1.投标报名表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2.报价一览表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3.投标人资质条件</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3.1营业执照复印件加盖公章</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3.2法人证明及法人身份证复印件或法人授权委托书及被委托人身份证复印件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4.技术部分</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4.1测评服务方案</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4.2质量保障措施及方案</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4.3拟安排的项目负责人情况（仅限1人）</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4.4拟安排的项目主要团队成员情况（项目负责人除外）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5.综合实力部分</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5.1投标人通过相关认证情况</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5.2投标人同类项目业绩情况</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6.投标人认为需要补充的资料（由投标人自定）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政府采购投标及履约承诺函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供应商基本情况表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C61A"/>
    <w:multiLevelType w:val="singleLevel"/>
    <w:tmpl w:val="3564C61A"/>
    <w:lvl w:ilvl="0" w:tentative="0">
      <w:start w:val="1"/>
      <w:numFmt w:val="chineseCounting"/>
      <w:suff w:val="nothing"/>
      <w:lvlText w:val="%1、"/>
      <w:lvlJc w:val="left"/>
      <w:pPr>
        <w:ind w:left="210" w:firstLine="42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F49DB"/>
    <w:rsid w:val="00171570"/>
    <w:rsid w:val="00182ACC"/>
    <w:rsid w:val="0018360B"/>
    <w:rsid w:val="00194E12"/>
    <w:rsid w:val="001E3176"/>
    <w:rsid w:val="001F5C39"/>
    <w:rsid w:val="00200578"/>
    <w:rsid w:val="00227AF8"/>
    <w:rsid w:val="0023486E"/>
    <w:rsid w:val="002417D9"/>
    <w:rsid w:val="002A415E"/>
    <w:rsid w:val="002A67CD"/>
    <w:rsid w:val="002F095B"/>
    <w:rsid w:val="00315813"/>
    <w:rsid w:val="003461B9"/>
    <w:rsid w:val="00387DFC"/>
    <w:rsid w:val="003A38D8"/>
    <w:rsid w:val="003E0F4D"/>
    <w:rsid w:val="00414397"/>
    <w:rsid w:val="0042788A"/>
    <w:rsid w:val="00432069"/>
    <w:rsid w:val="0047783C"/>
    <w:rsid w:val="00482747"/>
    <w:rsid w:val="004963DF"/>
    <w:rsid w:val="004F4646"/>
    <w:rsid w:val="004F5B6A"/>
    <w:rsid w:val="00553FEA"/>
    <w:rsid w:val="00564E2C"/>
    <w:rsid w:val="00567A99"/>
    <w:rsid w:val="005D5E05"/>
    <w:rsid w:val="005E325C"/>
    <w:rsid w:val="0061235E"/>
    <w:rsid w:val="00642221"/>
    <w:rsid w:val="006B21E2"/>
    <w:rsid w:val="006C2025"/>
    <w:rsid w:val="006D309B"/>
    <w:rsid w:val="006E001A"/>
    <w:rsid w:val="006F6E49"/>
    <w:rsid w:val="0071506A"/>
    <w:rsid w:val="00757C92"/>
    <w:rsid w:val="0079119F"/>
    <w:rsid w:val="007A195A"/>
    <w:rsid w:val="007D44F7"/>
    <w:rsid w:val="00843F89"/>
    <w:rsid w:val="00864316"/>
    <w:rsid w:val="00865DBC"/>
    <w:rsid w:val="00921119"/>
    <w:rsid w:val="009250DD"/>
    <w:rsid w:val="009760ED"/>
    <w:rsid w:val="00986F87"/>
    <w:rsid w:val="00A34A5C"/>
    <w:rsid w:val="00A55843"/>
    <w:rsid w:val="00B31569"/>
    <w:rsid w:val="00B377A6"/>
    <w:rsid w:val="00B5108F"/>
    <w:rsid w:val="00B51989"/>
    <w:rsid w:val="00B7479E"/>
    <w:rsid w:val="00BD4579"/>
    <w:rsid w:val="00BF66A4"/>
    <w:rsid w:val="00C019FA"/>
    <w:rsid w:val="00C079F5"/>
    <w:rsid w:val="00C12EE3"/>
    <w:rsid w:val="00C2416B"/>
    <w:rsid w:val="00C61387"/>
    <w:rsid w:val="00C64033"/>
    <w:rsid w:val="00D61764"/>
    <w:rsid w:val="00D87E23"/>
    <w:rsid w:val="00DB0F76"/>
    <w:rsid w:val="00DF4A1E"/>
    <w:rsid w:val="00E24F43"/>
    <w:rsid w:val="00E3481B"/>
    <w:rsid w:val="00F60B51"/>
    <w:rsid w:val="00F74AB2"/>
    <w:rsid w:val="00FA74E3"/>
    <w:rsid w:val="00FE3E74"/>
    <w:rsid w:val="0D5E041F"/>
    <w:rsid w:val="0EE93BB2"/>
    <w:rsid w:val="160F49DB"/>
    <w:rsid w:val="3D873D63"/>
    <w:rsid w:val="3F9DFE6E"/>
    <w:rsid w:val="46B264AD"/>
    <w:rsid w:val="554A1490"/>
    <w:rsid w:val="7057772B"/>
    <w:rsid w:val="71C43173"/>
    <w:rsid w:val="7B7D6256"/>
    <w:rsid w:val="7FDB3B19"/>
    <w:rsid w:val="D33FF818"/>
    <w:rsid w:val="DFFEEE05"/>
    <w:rsid w:val="FF7B9DE0"/>
    <w:rsid w:val="FFAC0D63"/>
    <w:rsid w:val="FFDEE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5"/>
    <w:qFormat/>
    <w:uiPriority w:val="0"/>
    <w:pPr>
      <w:spacing w:after="120"/>
    </w:pPr>
  </w:style>
  <w:style w:type="paragraph" w:styleId="4">
    <w:name w:val="annotation text"/>
    <w:basedOn w:val="1"/>
    <w:link w:val="18"/>
    <w:qFormat/>
    <w:uiPriority w:val="0"/>
    <w:pPr>
      <w:jc w:val="left"/>
    </w:pPr>
  </w:style>
  <w:style w:type="paragraph" w:styleId="5">
    <w:name w:val="Balloon Text"/>
    <w:basedOn w:val="1"/>
    <w:link w:val="20"/>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19"/>
    <w:qFormat/>
    <w:uiPriority w:val="0"/>
    <w:rPr>
      <w:b/>
      <w:bCs/>
    </w:rPr>
  </w:style>
  <w:style w:type="paragraph" w:styleId="10">
    <w:name w:val="Body Text First Indent"/>
    <w:basedOn w:val="2"/>
    <w:unhideWhenUsed/>
    <w:qFormat/>
    <w:uiPriority w:val="99"/>
    <w:pPr>
      <w:ind w:firstLine="420" w:firstLineChars="100"/>
    </w:pPr>
  </w:style>
  <w:style w:type="character" w:styleId="13">
    <w:name w:val="annotation reference"/>
    <w:basedOn w:val="12"/>
    <w:qFormat/>
    <w:uiPriority w:val="0"/>
    <w:rPr>
      <w:sz w:val="21"/>
      <w:szCs w:val="21"/>
    </w:rPr>
  </w:style>
  <w:style w:type="paragraph" w:customStyle="1" w:styleId="14">
    <w:name w:val="_Style 1"/>
    <w:basedOn w:val="1"/>
    <w:next w:val="1"/>
    <w:unhideWhenUsed/>
    <w:qFormat/>
    <w:uiPriority w:val="99"/>
    <w:pPr>
      <w:ind w:firstLine="420" w:firstLineChars="200"/>
    </w:pPr>
    <w:rPr>
      <w:rFonts w:hint="eastAsia"/>
    </w:rPr>
  </w:style>
  <w:style w:type="character" w:customStyle="1" w:styleId="15">
    <w:name w:val="正文文本 字符"/>
    <w:basedOn w:val="12"/>
    <w:link w:val="2"/>
    <w:qFormat/>
    <w:uiPriority w:val="0"/>
    <w:rPr>
      <w:rFonts w:hint="default" w:ascii="Calibri" w:hAnsi="Calibri" w:cs="Calibri"/>
      <w:kern w:val="2"/>
      <w:sz w:val="21"/>
      <w:szCs w:val="22"/>
    </w:rPr>
  </w:style>
  <w:style w:type="character" w:customStyle="1" w:styleId="16">
    <w:name w:val="页眉 字符"/>
    <w:basedOn w:val="12"/>
    <w:link w:val="7"/>
    <w:qFormat/>
    <w:uiPriority w:val="0"/>
    <w:rPr>
      <w:rFonts w:asciiTheme="minorHAnsi" w:hAnsiTheme="minorHAnsi" w:eastAsiaTheme="minorEastAsia" w:cstheme="minorBidi"/>
      <w:kern w:val="2"/>
      <w:sz w:val="18"/>
      <w:szCs w:val="18"/>
    </w:rPr>
  </w:style>
  <w:style w:type="character" w:customStyle="1" w:styleId="17">
    <w:name w:val="页脚 字符"/>
    <w:basedOn w:val="12"/>
    <w:link w:val="6"/>
    <w:qFormat/>
    <w:uiPriority w:val="0"/>
    <w:rPr>
      <w:rFonts w:asciiTheme="minorHAnsi" w:hAnsiTheme="minorHAnsi" w:eastAsiaTheme="minorEastAsia" w:cstheme="minorBidi"/>
      <w:kern w:val="2"/>
      <w:sz w:val="18"/>
      <w:szCs w:val="18"/>
    </w:r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character" w:customStyle="1" w:styleId="20">
    <w:name w:val="批注框文本 字符"/>
    <w:basedOn w:val="12"/>
    <w:link w:val="5"/>
    <w:qFormat/>
    <w:uiPriority w:val="0"/>
    <w:rPr>
      <w:rFonts w:asciiTheme="minorHAnsi" w:hAnsiTheme="minorHAnsi" w:eastAsiaTheme="minorEastAsia" w:cstheme="minorBidi"/>
      <w:kern w:val="2"/>
      <w:sz w:val="18"/>
      <w:szCs w:val="18"/>
    </w:rPr>
  </w:style>
  <w:style w:type="paragraph" w:customStyle="1" w:styleId="21">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3068</Words>
  <Characters>3161</Characters>
  <Lines>197</Lines>
  <Paragraphs>194</Paragraphs>
  <TotalTime>6</TotalTime>
  <ScaleCrop>false</ScaleCrop>
  <LinksUpToDate>false</LinksUpToDate>
  <CharactersWithSpaces>6035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2025-10-31T02:29:00Z</dcterms:created>
  <dc:creator>admin</dc:creator>
  <cp:lastModifiedBy>Administrator</cp:lastModifiedBy>
  <cp:lastPrinted>2025-09-09T16:53:00Z</cp:lastPrinted>
  <dcterms:modified xsi:type="dcterms:W3CDTF">2025-11-04T06:39:48Z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421F2CDAEC3849B6ABE90E98B72E3E84</vt:lpwstr>
  </property>
  <property fmtid="{D5CDD505-2E9C-101B-9397-08002B2CF9AE}" pid="4" name="KSOTemplateDocerSaveRecord">
    <vt:lpwstr>eyJoZGlkIjoiYTExMzg5NmYwZWU0ODcwYmNlNzJjYzU1NmQyM2QzNTEiLCJ1c2VySWQiOiIzNDc5MDU3OTgifQ==</vt:lpwstr>
  </property>
</Properties>
</file>