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DF15D" w14:textId="016204BF" w:rsidR="000C1156" w:rsidRDefault="000C1156" w:rsidP="000C1156">
      <w:pPr>
        <w:jc w:val="center"/>
        <w:rPr>
          <w:rFonts w:ascii="黑体" w:eastAsia="黑体" w:hAnsi="黑体"/>
          <w:sz w:val="44"/>
          <w:szCs w:val="44"/>
        </w:rPr>
      </w:pPr>
      <w:r w:rsidRPr="000C1156">
        <w:rPr>
          <w:rFonts w:ascii="黑体" w:eastAsia="黑体" w:hAnsi="黑体" w:hint="eastAsia"/>
          <w:sz w:val="44"/>
          <w:szCs w:val="44"/>
        </w:rPr>
        <w:t>采购文件</w:t>
      </w:r>
    </w:p>
    <w:p w14:paraId="285CBA5A" w14:textId="77777777" w:rsidR="000C1156" w:rsidRPr="000C1156" w:rsidRDefault="000C1156" w:rsidP="000C1156">
      <w:pPr>
        <w:jc w:val="center"/>
        <w:rPr>
          <w:rFonts w:ascii="黑体" w:eastAsia="黑体" w:hAnsi="黑体"/>
          <w:sz w:val="44"/>
          <w:szCs w:val="44"/>
        </w:rPr>
      </w:pPr>
    </w:p>
    <w:p w14:paraId="6B31307C" w14:textId="45294FCA" w:rsidR="000C1156" w:rsidRDefault="000C1156" w:rsidP="003A44A4">
      <w:pPr>
        <w:tabs>
          <w:tab w:val="left" w:pos="567"/>
        </w:tabs>
        <w:spacing w:line="560" w:lineRule="exact"/>
      </w:pPr>
      <w:r w:rsidRPr="000C1156">
        <w:rPr>
          <w:rFonts w:ascii="黑体" w:eastAsia="黑体" w:hAnsi="黑体" w:hint="eastAsia"/>
          <w:sz w:val="32"/>
          <w:szCs w:val="32"/>
        </w:rPr>
        <w:t>一、项目名称：</w:t>
      </w:r>
      <w:r w:rsidRPr="000C1156">
        <w:rPr>
          <w:rFonts w:ascii="仿宋" w:eastAsia="仿宋" w:hAnsi="仿宋"/>
          <w:sz w:val="28"/>
          <w:szCs w:val="28"/>
        </w:rPr>
        <w:t>2026年西丽街道丽湖社区长青老龄大学项目（全年）</w:t>
      </w:r>
    </w:p>
    <w:p w14:paraId="591DEB9F" w14:textId="7C634219" w:rsidR="000C1156" w:rsidRDefault="000C1156" w:rsidP="003A44A4">
      <w:pPr>
        <w:spacing w:line="560" w:lineRule="exact"/>
      </w:pPr>
      <w:r w:rsidRPr="000C1156">
        <w:rPr>
          <w:rFonts w:ascii="黑体" w:eastAsia="黑体" w:hAnsi="黑体" w:hint="eastAsia"/>
          <w:sz w:val="32"/>
          <w:szCs w:val="32"/>
        </w:rPr>
        <w:t>二、预算金额：</w:t>
      </w:r>
      <w:r w:rsidR="00973046">
        <w:rPr>
          <w:rFonts w:ascii="仿宋" w:eastAsia="仿宋" w:hAnsi="仿宋" w:hint="eastAsia"/>
          <w:sz w:val="28"/>
          <w:szCs w:val="28"/>
        </w:rPr>
        <w:t>壹拾伍万捌仟叁佰柒拾捌</w:t>
      </w:r>
      <w:r w:rsidR="00116423">
        <w:rPr>
          <w:rFonts w:ascii="仿宋" w:eastAsia="仿宋" w:hAnsi="仿宋" w:hint="eastAsia"/>
          <w:sz w:val="28"/>
          <w:szCs w:val="28"/>
        </w:rPr>
        <w:t>元</w:t>
      </w:r>
      <w:r w:rsidRPr="000C1156">
        <w:rPr>
          <w:rFonts w:ascii="仿宋" w:eastAsia="仿宋" w:hAnsi="仿宋" w:hint="eastAsia"/>
          <w:sz w:val="28"/>
          <w:szCs w:val="28"/>
        </w:rPr>
        <w:t>整（</w:t>
      </w:r>
      <w:r w:rsidRPr="00973046">
        <w:rPr>
          <w:rFonts w:ascii="宋体" w:eastAsia="宋体" w:hAnsi="宋体" w:cs="宋体" w:hint="eastAsia"/>
          <w:sz w:val="28"/>
          <w:szCs w:val="28"/>
        </w:rPr>
        <w:t>¥</w:t>
      </w:r>
      <w:r w:rsidR="00973046" w:rsidRPr="00973046">
        <w:rPr>
          <w:rFonts w:ascii="仿宋" w:eastAsia="仿宋" w:hAnsi="仿宋" w:cs="仿宋_GB2312" w:hint="eastAsia"/>
          <w:spacing w:val="-6"/>
          <w:sz w:val="28"/>
          <w:szCs w:val="28"/>
        </w:rPr>
        <w:t>158378</w:t>
      </w:r>
      <w:r w:rsidR="002B27B0" w:rsidRPr="00973046">
        <w:rPr>
          <w:rFonts w:ascii="仿宋" w:eastAsia="仿宋" w:hAnsi="仿宋" w:hint="eastAsia"/>
          <w:sz w:val="28"/>
          <w:szCs w:val="28"/>
        </w:rPr>
        <w:t>.0</w:t>
      </w:r>
      <w:r w:rsidR="002B27B0">
        <w:rPr>
          <w:rFonts w:ascii="仿宋" w:eastAsia="仿宋" w:hAnsi="仿宋" w:hint="eastAsia"/>
          <w:sz w:val="28"/>
          <w:szCs w:val="28"/>
        </w:rPr>
        <w:t>0</w:t>
      </w:r>
      <w:r w:rsidRPr="000C1156">
        <w:rPr>
          <w:rFonts w:ascii="仿宋" w:eastAsia="仿宋" w:hAnsi="仿宋"/>
          <w:sz w:val="28"/>
          <w:szCs w:val="28"/>
        </w:rPr>
        <w:t>元）</w:t>
      </w:r>
    </w:p>
    <w:p w14:paraId="6BE52639" w14:textId="77777777" w:rsidR="000C1156" w:rsidRDefault="000C1156" w:rsidP="003A44A4">
      <w:pPr>
        <w:spacing w:line="560" w:lineRule="exact"/>
      </w:pPr>
      <w:r w:rsidRPr="000C1156">
        <w:rPr>
          <w:rFonts w:ascii="黑体" w:eastAsia="黑体" w:hAnsi="黑体" w:hint="eastAsia"/>
          <w:sz w:val="32"/>
          <w:szCs w:val="32"/>
        </w:rPr>
        <w:t>三、定标规则：</w:t>
      </w:r>
      <w:r w:rsidRPr="000C1156">
        <w:rPr>
          <w:rFonts w:ascii="仿宋" w:eastAsia="仿宋" w:hAnsi="仿宋" w:hint="eastAsia"/>
          <w:sz w:val="28"/>
          <w:szCs w:val="28"/>
        </w:rPr>
        <w:t>综合评分法</w:t>
      </w:r>
    </w:p>
    <w:p w14:paraId="50F85563" w14:textId="77777777" w:rsidR="000C1156" w:rsidRPr="000C1156" w:rsidRDefault="000C1156" w:rsidP="003A44A4">
      <w:pPr>
        <w:spacing w:line="560" w:lineRule="exact"/>
        <w:rPr>
          <w:rFonts w:ascii="黑体" w:eastAsia="黑体" w:hAnsi="黑体"/>
          <w:sz w:val="32"/>
          <w:szCs w:val="32"/>
        </w:rPr>
      </w:pPr>
      <w:r w:rsidRPr="000C1156">
        <w:rPr>
          <w:rFonts w:ascii="黑体" w:eastAsia="黑体" w:hAnsi="黑体" w:hint="eastAsia"/>
          <w:sz w:val="32"/>
          <w:szCs w:val="32"/>
        </w:rPr>
        <w:t>四、项目背景：</w:t>
      </w:r>
    </w:p>
    <w:p w14:paraId="61F09A65" w14:textId="4B9B0CB6" w:rsidR="000C1156" w:rsidRPr="000C1156" w:rsidRDefault="003A44A4" w:rsidP="003A44A4">
      <w:pPr>
        <w:pStyle w:val="TableText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560"/>
        <w:textAlignment w:val="baseline"/>
        <w:rPr>
          <w:rFonts w:ascii="仿宋" w:eastAsia="仿宋" w:hAnsi="仿宋"/>
          <w:sz w:val="28"/>
          <w:szCs w:val="28"/>
          <w:lang w:eastAsia="zh-CN"/>
        </w:rPr>
      </w:pPr>
      <w:r w:rsidRPr="003A44A4">
        <w:rPr>
          <w:rFonts w:ascii="仿宋" w:eastAsia="仿宋" w:hAnsi="仿宋" w:cs="仿宋" w:hint="eastAsia"/>
          <w:sz w:val="28"/>
          <w:szCs w:val="28"/>
          <w:lang w:eastAsia="zh-CN"/>
        </w:rPr>
        <w:t>随着人口老龄化进程的加快，老年群体对精神文化生活的需求日益凸显。为积极响应“老有所学、老有所乐、老有所为”的号召，丽湖社区拟依托长青老龄大学平台，系统性地开展多样化、专业化的文化艺术与健康教育活动。本项目通过为期一年的课程安排，涵盖艺术、健康等多个领域，以互动式、实践性教学为主，丰富社区老年人的日常生活，促进其身心健康发展，增强社区归属感与凝聚力。</w:t>
      </w:r>
    </w:p>
    <w:p w14:paraId="5C810DF8" w14:textId="77777777" w:rsidR="000C1156" w:rsidRDefault="000C1156" w:rsidP="003A44A4">
      <w:pPr>
        <w:spacing w:line="560" w:lineRule="exact"/>
        <w:rPr>
          <w:rFonts w:ascii="黑体" w:eastAsia="黑体" w:hAnsi="黑体"/>
          <w:sz w:val="32"/>
          <w:szCs w:val="32"/>
        </w:rPr>
      </w:pPr>
      <w:r w:rsidRPr="000C1156">
        <w:rPr>
          <w:rFonts w:ascii="黑体" w:eastAsia="黑体" w:hAnsi="黑体" w:hint="eastAsia"/>
          <w:sz w:val="32"/>
          <w:szCs w:val="32"/>
        </w:rPr>
        <w:t>五、需求内容：</w:t>
      </w:r>
    </w:p>
    <w:p w14:paraId="665FEFF4" w14:textId="559D6440" w:rsidR="000C1156" w:rsidRPr="000C1156" w:rsidRDefault="009274BD" w:rsidP="003A44A4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274BD">
        <w:rPr>
          <w:rFonts w:ascii="仿宋" w:eastAsia="仿宋" w:hAnsi="仿宋" w:hint="eastAsia"/>
          <w:sz w:val="28"/>
          <w:szCs w:val="28"/>
        </w:rPr>
        <w:t>以提升社区老年人生活品质为核心，通过系列化课程与活动，满足其精神文化需求，促进身心健康，深化社区互动与融合，营造温暖、活力、文明的社区养老氛围。</w:t>
      </w:r>
      <w:r w:rsidR="000C1156" w:rsidRPr="000C1156">
        <w:rPr>
          <w:rFonts w:ascii="仿宋" w:eastAsia="仿宋" w:hAnsi="仿宋" w:hint="eastAsia"/>
          <w:sz w:val="28"/>
          <w:szCs w:val="28"/>
        </w:rPr>
        <w:t>为丽湖社区老年人提供葫芦丝、合唱、舞蹈、书法、太极拳、公共讲座</w:t>
      </w:r>
      <w:r w:rsidR="000C1156" w:rsidRPr="000C1156">
        <w:rPr>
          <w:rFonts w:ascii="仿宋" w:eastAsia="仿宋" w:hAnsi="仿宋"/>
          <w:sz w:val="28"/>
          <w:szCs w:val="28"/>
        </w:rPr>
        <w:t>6类</w:t>
      </w:r>
      <w:bookmarkStart w:id="0" w:name="_GoBack"/>
      <w:bookmarkEnd w:id="0"/>
      <w:r w:rsidR="000C1156" w:rsidRPr="000C1156">
        <w:rPr>
          <w:rFonts w:ascii="仿宋" w:eastAsia="仿宋" w:hAnsi="仿宋"/>
          <w:sz w:val="28"/>
          <w:szCs w:val="28"/>
        </w:rPr>
        <w:t>课程及结业成果展演服务，全年开展146场活动，预计服务社区</w:t>
      </w:r>
      <w:proofErr w:type="gramStart"/>
      <w:r w:rsidR="000C1156" w:rsidRPr="000C1156">
        <w:rPr>
          <w:rFonts w:ascii="仿宋" w:eastAsia="仿宋" w:hAnsi="仿宋"/>
          <w:sz w:val="28"/>
          <w:szCs w:val="28"/>
        </w:rPr>
        <w:t>居民超</w:t>
      </w:r>
      <w:proofErr w:type="gramEnd"/>
      <w:r w:rsidR="000C1156" w:rsidRPr="000C1156">
        <w:rPr>
          <w:rFonts w:ascii="仿宋" w:eastAsia="仿宋" w:hAnsi="仿宋"/>
          <w:sz w:val="28"/>
          <w:szCs w:val="28"/>
        </w:rPr>
        <w:t>3000人次。</w:t>
      </w:r>
    </w:p>
    <w:p w14:paraId="1F5EA023" w14:textId="77777777" w:rsidR="000C1156" w:rsidRPr="000C1156" w:rsidRDefault="000C1156" w:rsidP="003A44A4">
      <w:pPr>
        <w:spacing w:line="560" w:lineRule="exact"/>
        <w:rPr>
          <w:rFonts w:ascii="黑体" w:eastAsia="黑体" w:hAnsi="黑体"/>
          <w:sz w:val="32"/>
          <w:szCs w:val="32"/>
        </w:rPr>
      </w:pPr>
      <w:r w:rsidRPr="000C1156">
        <w:rPr>
          <w:rFonts w:ascii="黑体" w:eastAsia="黑体" w:hAnsi="黑体" w:hint="eastAsia"/>
          <w:sz w:val="32"/>
          <w:szCs w:val="32"/>
        </w:rPr>
        <w:t>六、服务期限：</w:t>
      </w:r>
    </w:p>
    <w:p w14:paraId="0C3221F7" w14:textId="17AB9695" w:rsidR="000C1156" w:rsidRPr="000C1156" w:rsidRDefault="000C1156" w:rsidP="003A44A4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C1156">
        <w:rPr>
          <w:rFonts w:ascii="仿宋" w:eastAsia="仿宋" w:hAnsi="仿宋" w:hint="eastAsia"/>
          <w:sz w:val="28"/>
          <w:szCs w:val="28"/>
        </w:rPr>
        <w:t>本项目合同服务期限为自合同签订之日</w:t>
      </w:r>
      <w:r w:rsidR="00973046">
        <w:rPr>
          <w:rFonts w:ascii="仿宋" w:eastAsia="仿宋" w:hAnsi="仿宋" w:hint="eastAsia"/>
          <w:sz w:val="28"/>
          <w:szCs w:val="28"/>
        </w:rPr>
        <w:t>起至2026年</w:t>
      </w:r>
      <w:r w:rsidRPr="000C1156">
        <w:rPr>
          <w:rFonts w:ascii="仿宋" w:eastAsia="仿宋" w:hAnsi="仿宋"/>
          <w:sz w:val="28"/>
          <w:szCs w:val="28"/>
        </w:rPr>
        <w:t>12月</w:t>
      </w:r>
      <w:r w:rsidR="00973046">
        <w:rPr>
          <w:rFonts w:ascii="仿宋" w:eastAsia="仿宋" w:hAnsi="仿宋"/>
          <w:sz w:val="28"/>
          <w:szCs w:val="28"/>
        </w:rPr>
        <w:t>底</w:t>
      </w:r>
      <w:r w:rsidRPr="000C1156">
        <w:rPr>
          <w:rFonts w:ascii="仿宋" w:eastAsia="仿宋" w:hAnsi="仿宋"/>
          <w:sz w:val="28"/>
          <w:szCs w:val="28"/>
        </w:rPr>
        <w:t>完成。</w:t>
      </w:r>
    </w:p>
    <w:p w14:paraId="14A1D6C4" w14:textId="77777777" w:rsidR="000C1156" w:rsidRDefault="000C1156" w:rsidP="003A44A4">
      <w:pPr>
        <w:spacing w:line="560" w:lineRule="exact"/>
        <w:rPr>
          <w:rFonts w:ascii="黑体" w:eastAsia="黑体" w:hAnsi="黑体"/>
          <w:sz w:val="32"/>
          <w:szCs w:val="32"/>
        </w:rPr>
      </w:pPr>
      <w:r w:rsidRPr="000C1156">
        <w:rPr>
          <w:rFonts w:ascii="黑体" w:eastAsia="黑体" w:hAnsi="黑体" w:hint="eastAsia"/>
          <w:sz w:val="32"/>
          <w:szCs w:val="32"/>
        </w:rPr>
        <w:t>七、支付方式：</w:t>
      </w:r>
    </w:p>
    <w:p w14:paraId="15081456" w14:textId="4913B8B5" w:rsidR="000C1156" w:rsidRPr="000C1156" w:rsidRDefault="000C1156" w:rsidP="003A44A4">
      <w:pPr>
        <w:spacing w:line="560" w:lineRule="exact"/>
        <w:rPr>
          <w:rFonts w:ascii="黑体" w:eastAsia="黑体" w:hAnsi="黑体"/>
          <w:sz w:val="32"/>
          <w:szCs w:val="32"/>
        </w:rPr>
      </w:pPr>
      <w:r w:rsidRPr="000C1156">
        <w:rPr>
          <w:rFonts w:ascii="仿宋" w:eastAsia="仿宋" w:hAnsi="仿宋" w:hint="eastAsia"/>
          <w:sz w:val="28"/>
          <w:szCs w:val="28"/>
        </w:rPr>
        <w:t>（</w:t>
      </w:r>
      <w:r w:rsidRPr="000C1156">
        <w:rPr>
          <w:rFonts w:ascii="仿宋" w:eastAsia="仿宋" w:hAnsi="仿宋"/>
          <w:sz w:val="28"/>
          <w:szCs w:val="28"/>
        </w:rPr>
        <w:t>1）合同签订生效后，甲方向乙方支付合同价的50%作为预付款；</w:t>
      </w:r>
    </w:p>
    <w:p w14:paraId="7200D146" w14:textId="77777777" w:rsidR="000C1156" w:rsidRPr="000C1156" w:rsidRDefault="000C1156" w:rsidP="003A44A4">
      <w:pPr>
        <w:spacing w:line="560" w:lineRule="exact"/>
        <w:rPr>
          <w:rFonts w:ascii="仿宋" w:eastAsia="仿宋" w:hAnsi="仿宋"/>
          <w:sz w:val="28"/>
          <w:szCs w:val="28"/>
        </w:rPr>
      </w:pPr>
      <w:r w:rsidRPr="000C1156">
        <w:rPr>
          <w:rFonts w:ascii="仿宋" w:eastAsia="仿宋" w:hAnsi="仿宋" w:hint="eastAsia"/>
          <w:sz w:val="28"/>
          <w:szCs w:val="28"/>
        </w:rPr>
        <w:t>（</w:t>
      </w:r>
      <w:r w:rsidRPr="000C1156">
        <w:rPr>
          <w:rFonts w:ascii="仿宋" w:eastAsia="仿宋" w:hAnsi="仿宋"/>
          <w:sz w:val="28"/>
          <w:szCs w:val="28"/>
        </w:rPr>
        <w:t>2）项目完成且经评估验收完成后，甲方向乙方支付合同价的50%。</w:t>
      </w:r>
    </w:p>
    <w:p w14:paraId="246966D0" w14:textId="77777777" w:rsidR="000C1156" w:rsidRPr="000C1156" w:rsidRDefault="000C1156" w:rsidP="003A44A4">
      <w:pPr>
        <w:spacing w:line="560" w:lineRule="exact"/>
        <w:rPr>
          <w:rFonts w:ascii="黑体" w:eastAsia="黑体" w:hAnsi="黑体"/>
          <w:sz w:val="32"/>
          <w:szCs w:val="32"/>
        </w:rPr>
      </w:pPr>
      <w:r w:rsidRPr="000C1156">
        <w:rPr>
          <w:rFonts w:ascii="黑体" w:eastAsia="黑体" w:hAnsi="黑体" w:hint="eastAsia"/>
          <w:sz w:val="32"/>
          <w:szCs w:val="32"/>
        </w:rPr>
        <w:t>八、报价要求</w:t>
      </w:r>
    </w:p>
    <w:p w14:paraId="7A9A011E" w14:textId="77777777" w:rsidR="000C1156" w:rsidRPr="000C1156" w:rsidRDefault="000C1156" w:rsidP="003A44A4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C1156">
        <w:rPr>
          <w:rFonts w:ascii="仿宋" w:eastAsia="仿宋" w:hAnsi="仿宋" w:hint="eastAsia"/>
          <w:sz w:val="28"/>
          <w:szCs w:val="28"/>
        </w:rPr>
        <w:t>报价应包括人工成本、物资成本、服务成本、材料费用、法定税费和</w:t>
      </w:r>
      <w:r w:rsidRPr="000C1156">
        <w:rPr>
          <w:rFonts w:ascii="仿宋" w:eastAsia="仿宋" w:hAnsi="仿宋" w:hint="eastAsia"/>
          <w:sz w:val="28"/>
          <w:szCs w:val="28"/>
        </w:rPr>
        <w:lastRenderedPageBreak/>
        <w:t>利润。由企业根据采购文件所提供的资料自行测算投标报价；一经中标，投标报价总价作为中标单位与采购单位签订的合同金额，据实结算，不得超过合同金额。</w:t>
      </w:r>
    </w:p>
    <w:p w14:paraId="0129C7A6" w14:textId="77777777" w:rsidR="000C1156" w:rsidRPr="000C1156" w:rsidRDefault="000C1156" w:rsidP="003A44A4">
      <w:pPr>
        <w:spacing w:line="560" w:lineRule="exact"/>
        <w:rPr>
          <w:rFonts w:ascii="黑体" w:eastAsia="黑体" w:hAnsi="黑体"/>
          <w:sz w:val="32"/>
          <w:szCs w:val="32"/>
        </w:rPr>
      </w:pPr>
      <w:r w:rsidRPr="000C1156">
        <w:rPr>
          <w:rFonts w:ascii="黑体" w:eastAsia="黑体" w:hAnsi="黑体" w:hint="eastAsia"/>
          <w:sz w:val="32"/>
          <w:szCs w:val="32"/>
        </w:rPr>
        <w:t>九、其他说明：</w:t>
      </w:r>
    </w:p>
    <w:p w14:paraId="3ADCE693" w14:textId="77777777" w:rsidR="000C1156" w:rsidRPr="000C1156" w:rsidRDefault="000C1156" w:rsidP="003A44A4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C1156">
        <w:rPr>
          <w:rFonts w:ascii="仿宋" w:eastAsia="仿宋" w:hAnsi="仿宋"/>
          <w:sz w:val="28"/>
          <w:szCs w:val="28"/>
        </w:rPr>
        <w:t>1.供应商应严格按照采购文件及附件的格式要求编制《应答文件》，填写《供应商基本情况表》。</w:t>
      </w:r>
    </w:p>
    <w:p w14:paraId="478662E1" w14:textId="77777777" w:rsidR="000C1156" w:rsidRPr="000C1156" w:rsidRDefault="000C1156" w:rsidP="003A44A4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C1156">
        <w:rPr>
          <w:rFonts w:ascii="仿宋" w:eastAsia="仿宋" w:hAnsi="仿宋"/>
          <w:sz w:val="28"/>
          <w:szCs w:val="28"/>
        </w:rPr>
        <w:t>2.《应答文件》和《供应商基本情况表》一正一副（纸质版），封于同一密封袋（加盖供应商公章），邮寄或者现场提交。盖章扫描件发送至邮箱xljdcgxz@szns.gov.cn。</w:t>
      </w:r>
    </w:p>
    <w:p w14:paraId="098C3000" w14:textId="77777777" w:rsidR="000C1156" w:rsidRPr="000C1156" w:rsidRDefault="000C1156" w:rsidP="003A44A4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C1156">
        <w:rPr>
          <w:rFonts w:ascii="仿宋" w:eastAsia="仿宋" w:hAnsi="仿宋"/>
          <w:sz w:val="28"/>
          <w:szCs w:val="28"/>
        </w:rPr>
        <w:t>3.应答文件封面、报价函、承诺函、资格证明文件等重要页面须逐页加盖公章，其余部分可加盖骑缝章或按要求签署，但内容必须清晰、完整、连贯。</w:t>
      </w:r>
    </w:p>
    <w:p w14:paraId="39405F7E" w14:textId="77777777" w:rsidR="000C1156" w:rsidRDefault="000C1156" w:rsidP="003A44A4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C1156">
        <w:rPr>
          <w:rFonts w:ascii="仿宋" w:eastAsia="仿宋" w:hAnsi="仿宋"/>
          <w:sz w:val="28"/>
          <w:szCs w:val="28"/>
        </w:rPr>
        <w:t>4.项目实施方需具备具有独立承担民事责任能力的法人或其他组织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4F903266" w14:textId="759C44AE" w:rsidR="000C1156" w:rsidRDefault="000C1156" w:rsidP="003A44A4">
      <w:pPr>
        <w:spacing w:line="560" w:lineRule="exact"/>
        <w:rPr>
          <w:rFonts w:ascii="黑体" w:eastAsia="黑体" w:hAnsi="黑体"/>
          <w:sz w:val="32"/>
          <w:szCs w:val="32"/>
        </w:rPr>
      </w:pPr>
      <w:r w:rsidRPr="000C1156">
        <w:rPr>
          <w:rFonts w:ascii="黑体" w:eastAsia="黑体" w:hAnsi="黑体"/>
          <w:sz w:val="32"/>
          <w:szCs w:val="32"/>
        </w:rPr>
        <w:t>十</w:t>
      </w:r>
      <w:r w:rsidRPr="000C1156">
        <w:rPr>
          <w:rFonts w:ascii="黑体" w:eastAsia="黑体" w:hAnsi="黑体" w:hint="eastAsia"/>
          <w:sz w:val="32"/>
          <w:szCs w:val="32"/>
        </w:rPr>
        <w:t>、评审细则：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417"/>
        <w:gridCol w:w="851"/>
        <w:gridCol w:w="6810"/>
      </w:tblGrid>
      <w:tr w:rsidR="000C1156" w:rsidRPr="000C1156" w14:paraId="78DAAC11" w14:textId="77777777" w:rsidTr="008F58A8">
        <w:trPr>
          <w:trHeight w:val="32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89CC" w14:textId="77777777" w:rsidR="000C1156" w:rsidRPr="000C1156" w:rsidRDefault="000C1156" w:rsidP="003A44A4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bookmarkStart w:id="1" w:name="_Hlk170839047"/>
            <w:r w:rsidRPr="000C1156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49F9" w14:textId="77777777" w:rsidR="000C1156" w:rsidRPr="000C1156" w:rsidRDefault="000C1156" w:rsidP="003A44A4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0C1156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评分项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C0C2" w14:textId="77777777" w:rsidR="000C1156" w:rsidRPr="000C1156" w:rsidRDefault="000C1156" w:rsidP="003A44A4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0C1156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A25" w14:textId="77777777" w:rsidR="000C1156" w:rsidRPr="000C1156" w:rsidRDefault="000C1156" w:rsidP="003A44A4">
            <w:pPr>
              <w:spacing w:line="5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0C1156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评分准则</w:t>
            </w:r>
          </w:p>
        </w:tc>
      </w:tr>
      <w:tr w:rsidR="002B27B0" w:rsidRPr="000C1156" w14:paraId="4A3671B0" w14:textId="77777777" w:rsidTr="008F58A8">
        <w:trPr>
          <w:trHeight w:val="9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0753" w14:textId="77777777" w:rsidR="002B27B0" w:rsidRPr="000C1156" w:rsidRDefault="002B27B0" w:rsidP="003A44A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C1156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04CB" w14:textId="326490A0" w:rsidR="002B27B0" w:rsidRPr="002B27B0" w:rsidRDefault="002B27B0" w:rsidP="003A44A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27B0">
              <w:rPr>
                <w:rFonts w:ascii="仿宋" w:eastAsia="仿宋" w:hAnsi="仿宋" w:cs="仿宋_GB2312" w:hint="eastAsia"/>
                <w:sz w:val="28"/>
                <w:szCs w:val="28"/>
              </w:rPr>
              <w:t>价格部分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D383" w14:textId="2A5B183F" w:rsidR="002B27B0" w:rsidRPr="002B27B0" w:rsidRDefault="002B27B0" w:rsidP="003A44A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27B0">
              <w:rPr>
                <w:rFonts w:ascii="仿宋" w:eastAsia="仿宋" w:hAnsi="仿宋" w:cs="仿宋_GB2312" w:hint="eastAsia"/>
                <w:sz w:val="28"/>
                <w:szCs w:val="28"/>
              </w:rPr>
              <w:t>20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146B" w14:textId="77777777" w:rsidR="002B27B0" w:rsidRPr="000C1156" w:rsidRDefault="002B27B0" w:rsidP="003A44A4">
            <w:pPr>
              <w:spacing w:line="5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0C1156">
              <w:rPr>
                <w:rFonts w:ascii="仿宋" w:eastAsia="仿宋" w:hAnsi="仿宋" w:hint="eastAsia"/>
                <w:sz w:val="28"/>
                <w:szCs w:val="28"/>
              </w:rPr>
              <w:t>报价超过预算金额则为废标，满足采购文件要求且报价最低的价格为基准价，其价格分为满分。其他供应商的价格</w:t>
            </w:r>
            <w:proofErr w:type="gramStart"/>
            <w:r w:rsidRPr="000C1156">
              <w:rPr>
                <w:rFonts w:ascii="仿宋" w:eastAsia="仿宋" w:hAnsi="仿宋" w:hint="eastAsia"/>
                <w:sz w:val="28"/>
                <w:szCs w:val="28"/>
              </w:rPr>
              <w:t>分统一</w:t>
            </w:r>
            <w:proofErr w:type="gramEnd"/>
            <w:r w:rsidRPr="000C1156">
              <w:rPr>
                <w:rFonts w:ascii="仿宋" w:eastAsia="仿宋" w:hAnsi="仿宋" w:hint="eastAsia"/>
                <w:sz w:val="28"/>
                <w:szCs w:val="28"/>
              </w:rPr>
              <w:t>按照下列公式计算：报价得分=(基准价/供应商报价)x价格分分值。</w:t>
            </w:r>
          </w:p>
          <w:p w14:paraId="43A91FD1" w14:textId="77777777" w:rsidR="002B27B0" w:rsidRPr="000C1156" w:rsidRDefault="002B27B0" w:rsidP="004C3173">
            <w:pPr>
              <w:spacing w:line="560" w:lineRule="exact"/>
              <w:ind w:firstLineChars="200" w:firstLine="562"/>
              <w:rPr>
                <w:rFonts w:ascii="仿宋" w:eastAsia="仿宋" w:hAnsi="仿宋"/>
                <w:sz w:val="28"/>
                <w:szCs w:val="28"/>
              </w:rPr>
            </w:pPr>
            <w:r w:rsidRPr="000C1156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评审材料：</w:t>
            </w:r>
            <w:r w:rsidRPr="000C1156">
              <w:rPr>
                <w:rFonts w:ascii="仿宋" w:eastAsia="仿宋" w:hAnsi="仿宋" w:hint="eastAsia"/>
                <w:sz w:val="28"/>
                <w:szCs w:val="28"/>
              </w:rPr>
              <w:t>《投标文件》-报价函</w:t>
            </w:r>
          </w:p>
        </w:tc>
      </w:tr>
      <w:tr w:rsidR="002B27B0" w:rsidRPr="000C1156" w14:paraId="71F9177B" w14:textId="77777777" w:rsidTr="006B575A">
        <w:trPr>
          <w:trHeight w:val="416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41D5" w14:textId="77777777" w:rsidR="002B27B0" w:rsidRPr="000C1156" w:rsidRDefault="002B27B0" w:rsidP="003A44A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C1156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5A81" w14:textId="37DE325C" w:rsidR="002B27B0" w:rsidRPr="002B27B0" w:rsidRDefault="002B27B0" w:rsidP="003A44A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27B0">
              <w:rPr>
                <w:rFonts w:ascii="仿宋" w:eastAsia="仿宋" w:hAnsi="仿宋" w:cs="仿宋_GB2312" w:hint="eastAsia"/>
                <w:sz w:val="28"/>
                <w:szCs w:val="28"/>
              </w:rPr>
              <w:t>拟安排的项目团队成员情况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BD56" w14:textId="799BCCB5" w:rsidR="002B27B0" w:rsidRPr="002B27B0" w:rsidRDefault="00E279C5" w:rsidP="003A44A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15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028B" w14:textId="38BF4F30" w:rsidR="00ED5375" w:rsidRDefault="00E279C5" w:rsidP="003A44A4">
            <w:pPr>
              <w:pStyle w:val="1"/>
              <w:spacing w:before="0" w:after="0" w:line="560" w:lineRule="exact"/>
              <w:ind w:firstLineChars="200" w:firstLine="560"/>
              <w:jc w:val="left"/>
              <w:rPr>
                <w:rFonts w:ascii="仿宋" w:eastAsia="仿宋" w:hAnsi="仿宋"/>
                <w:b w:val="0"/>
                <w:bCs w:val="0"/>
                <w:kern w:val="2"/>
                <w:sz w:val="28"/>
                <w:szCs w:val="28"/>
              </w:rPr>
            </w:pPr>
            <w:r w:rsidRPr="00E279C5">
              <w:rPr>
                <w:rFonts w:ascii="仿宋" w:eastAsia="仿宋" w:hAnsi="仿宋"/>
                <w:b w:val="0"/>
                <w:bCs w:val="0"/>
                <w:kern w:val="2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b w:val="0"/>
                <w:bCs w:val="0"/>
                <w:kern w:val="2"/>
                <w:sz w:val="28"/>
                <w:szCs w:val="28"/>
              </w:rPr>
              <w:t>.</w:t>
            </w:r>
            <w:r w:rsidRPr="00E279C5">
              <w:rPr>
                <w:rFonts w:ascii="仿宋" w:eastAsia="仿宋" w:hAnsi="仿宋"/>
                <w:b w:val="0"/>
                <w:bCs w:val="0"/>
                <w:kern w:val="2"/>
                <w:sz w:val="28"/>
                <w:szCs w:val="28"/>
              </w:rPr>
              <w:t>项目负责人资质</w:t>
            </w:r>
            <w:r>
              <w:rPr>
                <w:rFonts w:ascii="仿宋" w:eastAsia="仿宋" w:hAnsi="仿宋"/>
                <w:b w:val="0"/>
                <w:bCs w:val="0"/>
                <w:kern w:val="2"/>
                <w:sz w:val="28"/>
                <w:szCs w:val="28"/>
              </w:rPr>
              <w:t>：</w:t>
            </w:r>
            <w:r w:rsidRPr="00E279C5">
              <w:rPr>
                <w:rFonts w:ascii="仿宋" w:eastAsia="仿宋" w:hAnsi="仿宋"/>
                <w:b w:val="0"/>
                <w:bCs w:val="0"/>
                <w:kern w:val="2"/>
                <w:sz w:val="28"/>
                <w:szCs w:val="28"/>
              </w:rPr>
              <w:t>投标人需提供拟安排的项目负责人为自有员工的证明</w:t>
            </w:r>
            <w:r>
              <w:rPr>
                <w:rFonts w:ascii="仿宋" w:eastAsia="仿宋" w:hAnsi="仿宋"/>
                <w:b w:val="0"/>
                <w:bCs w:val="0"/>
                <w:kern w:val="2"/>
                <w:sz w:val="28"/>
                <w:szCs w:val="28"/>
              </w:rPr>
              <w:t>，</w:t>
            </w:r>
            <w:r w:rsidRPr="00E279C5">
              <w:rPr>
                <w:rFonts w:ascii="仿宋" w:eastAsia="仿宋" w:hAnsi="仿宋" w:hint="eastAsia"/>
                <w:b w:val="0"/>
                <w:bCs w:val="0"/>
                <w:kern w:val="2"/>
                <w:sz w:val="28"/>
                <w:szCs w:val="28"/>
              </w:rPr>
              <w:t>提供近</w:t>
            </w:r>
            <w:r w:rsidR="00973046">
              <w:rPr>
                <w:rFonts w:ascii="仿宋" w:eastAsia="仿宋" w:hAnsi="仿宋" w:hint="eastAsia"/>
                <w:b w:val="0"/>
                <w:bCs w:val="0"/>
                <w:kern w:val="2"/>
                <w:sz w:val="28"/>
                <w:szCs w:val="28"/>
              </w:rPr>
              <w:t>一个月</w:t>
            </w:r>
            <w:r w:rsidRPr="00E279C5">
              <w:rPr>
                <w:rFonts w:ascii="仿宋" w:eastAsia="仿宋" w:hAnsi="仿宋"/>
                <w:b w:val="0"/>
                <w:bCs w:val="0"/>
                <w:kern w:val="2"/>
                <w:sz w:val="28"/>
                <w:szCs w:val="28"/>
              </w:rPr>
              <w:t>投标人为其缴纳的</w:t>
            </w:r>
            <w:proofErr w:type="gramStart"/>
            <w:r w:rsidRPr="00E279C5">
              <w:rPr>
                <w:rFonts w:ascii="仿宋" w:eastAsia="仿宋" w:hAnsi="仿宋"/>
                <w:b w:val="0"/>
                <w:bCs w:val="0"/>
                <w:kern w:val="2"/>
                <w:sz w:val="28"/>
                <w:szCs w:val="28"/>
              </w:rPr>
              <w:t>社保证明</w:t>
            </w:r>
            <w:proofErr w:type="gramEnd"/>
            <w:r w:rsidRPr="00E279C5">
              <w:rPr>
                <w:rFonts w:ascii="仿宋" w:eastAsia="仿宋" w:hAnsi="仿宋"/>
                <w:b w:val="0"/>
                <w:bCs w:val="0"/>
                <w:kern w:val="2"/>
                <w:sz w:val="28"/>
                <w:szCs w:val="28"/>
              </w:rPr>
              <w:t>扫描件，且负责人具备</w:t>
            </w:r>
            <w:r>
              <w:rPr>
                <w:rFonts w:ascii="仿宋" w:eastAsia="仿宋" w:hAnsi="仿宋"/>
                <w:b w:val="0"/>
                <w:bCs w:val="0"/>
                <w:kern w:val="2"/>
                <w:sz w:val="28"/>
                <w:szCs w:val="28"/>
              </w:rPr>
              <w:t>本科</w:t>
            </w:r>
            <w:r w:rsidR="00853162">
              <w:rPr>
                <w:rFonts w:ascii="仿宋" w:eastAsia="仿宋" w:hAnsi="仿宋"/>
                <w:b w:val="0"/>
                <w:bCs w:val="0"/>
                <w:kern w:val="2"/>
                <w:sz w:val="28"/>
                <w:szCs w:val="28"/>
              </w:rPr>
              <w:t>或</w:t>
            </w:r>
            <w:r w:rsidRPr="00E279C5">
              <w:rPr>
                <w:rFonts w:ascii="仿宋" w:eastAsia="仿宋" w:hAnsi="仿宋"/>
                <w:b w:val="0"/>
                <w:bCs w:val="0"/>
                <w:kern w:val="2"/>
                <w:sz w:val="28"/>
                <w:szCs w:val="28"/>
              </w:rPr>
              <w:t>以上学历，得5分；未提供或不符合要求的，不得分。</w:t>
            </w:r>
          </w:p>
          <w:p w14:paraId="45A914CA" w14:textId="52A9D0BB" w:rsidR="00E279C5" w:rsidRDefault="00E279C5" w:rsidP="003A44A4">
            <w:pPr>
              <w:pStyle w:val="1"/>
              <w:spacing w:before="0" w:after="0" w:line="560" w:lineRule="exact"/>
              <w:ind w:firstLineChars="200" w:firstLine="560"/>
              <w:jc w:val="left"/>
              <w:rPr>
                <w:rFonts w:ascii="仿宋" w:eastAsia="仿宋" w:hAnsi="仿宋"/>
                <w:b w:val="0"/>
                <w:bCs w:val="0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 w:val="0"/>
                <w:bCs w:val="0"/>
                <w:kern w:val="2"/>
                <w:sz w:val="28"/>
                <w:szCs w:val="28"/>
              </w:rPr>
              <w:t>2.</w:t>
            </w:r>
            <w:r w:rsidRPr="00E279C5">
              <w:rPr>
                <w:rFonts w:ascii="仿宋" w:eastAsia="仿宋" w:hAnsi="仿宋" w:hint="eastAsia"/>
                <w:b w:val="0"/>
                <w:kern w:val="0"/>
                <w:sz w:val="28"/>
                <w:szCs w:val="28"/>
              </w:rPr>
              <w:t>拟派本项目的团队成员</w:t>
            </w:r>
            <w:r>
              <w:rPr>
                <w:rFonts w:ascii="仿宋" w:eastAsia="仿宋" w:hAnsi="仿宋" w:hint="eastAsia"/>
                <w:b w:val="0"/>
                <w:kern w:val="0"/>
                <w:sz w:val="28"/>
                <w:szCs w:val="28"/>
              </w:rPr>
              <w:t>：</w:t>
            </w:r>
            <w:r w:rsidRPr="00E279C5">
              <w:rPr>
                <w:rFonts w:ascii="仿宋" w:eastAsia="仿宋" w:hAnsi="仿宋" w:hint="eastAsia"/>
                <w:b w:val="0"/>
                <w:kern w:val="0"/>
                <w:sz w:val="28"/>
                <w:szCs w:val="28"/>
              </w:rPr>
              <w:t>具有对应课程授课资</w:t>
            </w:r>
            <w:r w:rsidRPr="00E279C5">
              <w:rPr>
                <w:rFonts w:ascii="仿宋" w:eastAsia="仿宋" w:hAnsi="仿宋" w:hint="eastAsia"/>
                <w:b w:val="0"/>
                <w:kern w:val="0"/>
                <w:sz w:val="28"/>
                <w:szCs w:val="28"/>
              </w:rPr>
              <w:lastRenderedPageBreak/>
              <w:t>质，具备相关的从业经验</w:t>
            </w:r>
            <w:r w:rsidRPr="00E279C5">
              <w:rPr>
                <w:rFonts w:ascii="仿宋" w:eastAsia="仿宋" w:hAnsi="仿宋" w:hint="eastAsia"/>
                <w:b w:val="0"/>
                <w:sz w:val="28"/>
                <w:szCs w:val="28"/>
              </w:rPr>
              <w:t>，</w:t>
            </w:r>
            <w:r w:rsidR="00ED5375">
              <w:rPr>
                <w:rFonts w:ascii="仿宋" w:eastAsia="仿宋" w:hAnsi="仿宋"/>
                <w:b w:val="0"/>
                <w:bCs w:val="0"/>
                <w:kern w:val="2"/>
                <w:sz w:val="28"/>
                <w:szCs w:val="28"/>
              </w:rPr>
              <w:t>每提供一名具有主持人资质、书法老师资质、葫芦</w:t>
            </w:r>
            <w:proofErr w:type="gramStart"/>
            <w:r w:rsidR="00ED5375">
              <w:rPr>
                <w:rFonts w:ascii="仿宋" w:eastAsia="仿宋" w:hAnsi="仿宋"/>
                <w:b w:val="0"/>
                <w:bCs w:val="0"/>
                <w:kern w:val="2"/>
                <w:sz w:val="28"/>
                <w:szCs w:val="28"/>
              </w:rPr>
              <w:t>丝老师</w:t>
            </w:r>
            <w:proofErr w:type="gramEnd"/>
            <w:r w:rsidR="00ED5375">
              <w:rPr>
                <w:rFonts w:ascii="仿宋" w:eastAsia="仿宋" w:hAnsi="仿宋"/>
                <w:b w:val="0"/>
                <w:bCs w:val="0"/>
                <w:kern w:val="2"/>
                <w:sz w:val="28"/>
                <w:szCs w:val="28"/>
              </w:rPr>
              <w:t>资质、舞蹈老师资质、太极拳老师资质、</w:t>
            </w:r>
            <w:r w:rsidR="00ED5375" w:rsidRPr="00ED5375">
              <w:rPr>
                <w:rFonts w:ascii="仿宋" w:eastAsia="仿宋" w:hAnsi="仿宋"/>
                <w:b w:val="0"/>
                <w:bCs w:val="0"/>
                <w:kern w:val="2"/>
                <w:sz w:val="28"/>
                <w:szCs w:val="28"/>
              </w:rPr>
              <w:t>手工类课程</w:t>
            </w:r>
            <w:r w:rsidR="00ED5375">
              <w:rPr>
                <w:rFonts w:ascii="仿宋" w:eastAsia="仿宋" w:hAnsi="仿宋"/>
                <w:b w:val="0"/>
                <w:bCs w:val="0"/>
                <w:kern w:val="2"/>
                <w:sz w:val="28"/>
                <w:szCs w:val="28"/>
              </w:rPr>
              <w:t>老师资质、摄影老师资质</w:t>
            </w:r>
            <w:r w:rsidR="00ED5375" w:rsidRPr="00ED5375">
              <w:rPr>
                <w:rFonts w:ascii="仿宋" w:eastAsia="仿宋" w:hAnsi="仿宋"/>
                <w:b w:val="0"/>
                <w:bCs w:val="0"/>
                <w:kern w:val="2"/>
                <w:sz w:val="28"/>
                <w:szCs w:val="28"/>
              </w:rPr>
              <w:t>等项目相关内容证书的人员得2分</w:t>
            </w:r>
            <w:r w:rsidR="002B27B0" w:rsidRPr="002B27B0">
              <w:rPr>
                <w:rFonts w:ascii="仿宋" w:eastAsia="仿宋" w:hAnsi="仿宋" w:hint="eastAsia"/>
                <w:b w:val="0"/>
                <w:bCs w:val="0"/>
                <w:kern w:val="2"/>
                <w:sz w:val="28"/>
                <w:szCs w:val="28"/>
              </w:rPr>
              <w:t>​</w:t>
            </w:r>
            <w:r>
              <w:rPr>
                <w:rFonts w:ascii="仿宋" w:eastAsia="仿宋" w:hAnsi="仿宋" w:hint="eastAsia"/>
                <w:b w:val="0"/>
                <w:bCs w:val="0"/>
                <w:kern w:val="2"/>
                <w:sz w:val="28"/>
                <w:szCs w:val="28"/>
              </w:rPr>
              <w:t>，最高得10分；</w:t>
            </w:r>
            <w:r w:rsidRPr="00E279C5">
              <w:rPr>
                <w:rFonts w:ascii="仿宋" w:eastAsia="仿宋" w:hAnsi="仿宋"/>
                <w:b w:val="0"/>
                <w:bCs w:val="0"/>
                <w:kern w:val="2"/>
                <w:sz w:val="28"/>
                <w:szCs w:val="28"/>
              </w:rPr>
              <w:t>未提供或不符合要求的，不得分。</w:t>
            </w:r>
          </w:p>
          <w:p w14:paraId="21205F6A" w14:textId="24BE7996" w:rsidR="002B27B0" w:rsidRPr="002B27B0" w:rsidRDefault="002B27B0" w:rsidP="003A44A4">
            <w:pPr>
              <w:pStyle w:val="a5"/>
              <w:spacing w:before="0" w:after="0" w:line="560" w:lineRule="exact"/>
              <w:jc w:val="left"/>
              <w:rPr>
                <w:bCs w:val="0"/>
                <w:spacing w:val="0"/>
                <w:sz w:val="28"/>
                <w:szCs w:val="28"/>
              </w:rPr>
            </w:pPr>
            <w:r w:rsidRPr="00BA3DAD">
              <w:rPr>
                <w:b/>
                <w:bCs w:val="0"/>
                <w:spacing w:val="0"/>
                <w:sz w:val="28"/>
                <w:szCs w:val="28"/>
              </w:rPr>
              <w:t>评审材料：</w:t>
            </w:r>
            <w:r w:rsidRPr="002B27B0">
              <w:rPr>
                <w:bCs w:val="0"/>
                <w:spacing w:val="0"/>
                <w:sz w:val="28"/>
                <w:szCs w:val="28"/>
              </w:rPr>
              <w:t>《应答文件》</w:t>
            </w:r>
            <w:r w:rsidRPr="002B27B0">
              <w:rPr>
                <w:rFonts w:hint="eastAsia"/>
                <w:bCs w:val="0"/>
                <w:spacing w:val="0"/>
                <w:sz w:val="28"/>
                <w:szCs w:val="28"/>
              </w:rPr>
              <w:t>－</w:t>
            </w:r>
            <w:r w:rsidRPr="002B27B0">
              <w:rPr>
                <w:bCs w:val="0"/>
                <w:spacing w:val="0"/>
                <w:sz w:val="28"/>
                <w:szCs w:val="28"/>
              </w:rPr>
              <w:t>拟安排的项目团队成员情况</w:t>
            </w:r>
            <w:r w:rsidRPr="002B27B0">
              <w:rPr>
                <w:rFonts w:hint="eastAsia"/>
                <w:bCs w:val="0"/>
                <w:spacing w:val="0"/>
                <w:sz w:val="28"/>
                <w:szCs w:val="28"/>
              </w:rPr>
              <w:t>​</w:t>
            </w:r>
          </w:p>
        </w:tc>
      </w:tr>
      <w:tr w:rsidR="00BA3DAD" w:rsidRPr="000C1156" w14:paraId="264BB8AC" w14:textId="77777777" w:rsidTr="008F58A8">
        <w:trPr>
          <w:trHeight w:val="1721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CFCD" w14:textId="77777777" w:rsidR="00BA3DAD" w:rsidRPr="000C1156" w:rsidRDefault="00BA3DAD" w:rsidP="003A44A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C1156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EF112" w14:textId="12ABE101" w:rsidR="00BA3DAD" w:rsidRPr="002B27B0" w:rsidRDefault="00BA3DAD" w:rsidP="003A44A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27B0">
              <w:rPr>
                <w:rFonts w:ascii="仿宋" w:eastAsia="仿宋" w:hAnsi="仿宋" w:cs="仿宋" w:hint="eastAsia"/>
                <w:sz w:val="28"/>
                <w:szCs w:val="28"/>
              </w:rPr>
              <w:t>诚信情况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1448" w14:textId="5456B6ED" w:rsidR="00BA3DAD" w:rsidRPr="002B27B0" w:rsidRDefault="00E279C5" w:rsidP="003A44A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59125" w14:textId="77777777" w:rsidR="00BA3DAD" w:rsidRPr="000C1156" w:rsidRDefault="00BA3DAD" w:rsidP="003A44A4">
            <w:pPr>
              <w:pStyle w:val="a5"/>
              <w:spacing w:before="0" w:after="0" w:line="560" w:lineRule="exact"/>
              <w:jc w:val="left"/>
              <w:rPr>
                <w:sz w:val="28"/>
                <w:szCs w:val="28"/>
              </w:rPr>
            </w:pPr>
            <w:r w:rsidRPr="000C1156">
              <w:rPr>
                <w:rFonts w:hint="eastAsia"/>
                <w:sz w:val="28"/>
                <w:szCs w:val="28"/>
              </w:rPr>
              <w:t>投标人存在《深圳市财政局政府采购供应商信用信息管理办法》（深财</w:t>
            </w:r>
            <w:proofErr w:type="gramStart"/>
            <w:r w:rsidRPr="000C1156">
              <w:rPr>
                <w:rFonts w:hint="eastAsia"/>
                <w:sz w:val="28"/>
                <w:szCs w:val="28"/>
              </w:rPr>
              <w:t>规</w:t>
            </w:r>
            <w:proofErr w:type="gramEnd"/>
            <w:r w:rsidRPr="000C1156">
              <w:rPr>
                <w:rFonts w:hint="eastAsia"/>
                <w:sz w:val="28"/>
                <w:szCs w:val="28"/>
              </w:rPr>
              <w:t>〔2023〕3 号）列明的一般行政处罚信息、一般违法失信记录信息的，本项不得分，不存在上述情形的本项得5分，需提供下述渠道查询结果的截图。</w:t>
            </w:r>
          </w:p>
          <w:p w14:paraId="3A900F9D" w14:textId="77777777" w:rsidR="006B575A" w:rsidRDefault="00BA3DAD" w:rsidP="003A44A4">
            <w:pPr>
              <w:pStyle w:val="a5"/>
              <w:spacing w:before="0" w:after="0" w:line="560" w:lineRule="exact"/>
              <w:jc w:val="distribute"/>
              <w:rPr>
                <w:sz w:val="28"/>
                <w:szCs w:val="28"/>
              </w:rPr>
            </w:pPr>
            <w:r w:rsidRPr="000C1156">
              <w:rPr>
                <w:rFonts w:hint="eastAsia"/>
                <w:sz w:val="28"/>
                <w:szCs w:val="28"/>
              </w:rPr>
              <w:t>查询渠道：通过“信用中国</w:t>
            </w:r>
            <w:r>
              <w:rPr>
                <w:rFonts w:hint="eastAsia"/>
                <w:sz w:val="28"/>
                <w:szCs w:val="28"/>
              </w:rPr>
              <w:t>”</w:t>
            </w:r>
          </w:p>
          <w:p w14:paraId="65D3DE89" w14:textId="77777777" w:rsidR="006B575A" w:rsidRDefault="00BA3DAD" w:rsidP="003A44A4">
            <w:pPr>
              <w:pStyle w:val="a5"/>
              <w:spacing w:before="0" w:after="0" w:line="560" w:lineRule="exact"/>
              <w:jc w:val="distribute"/>
              <w:rPr>
                <w:sz w:val="28"/>
                <w:szCs w:val="28"/>
              </w:rPr>
            </w:pPr>
            <w:r w:rsidRPr="000C1156">
              <w:rPr>
                <w:rFonts w:hint="eastAsia"/>
                <w:sz w:val="28"/>
                <w:szCs w:val="28"/>
              </w:rPr>
              <w:t>（www.creditchina.gov.cn）中的“重大税收违法失信主体”、“中国政府采购网</w:t>
            </w:r>
            <w:r>
              <w:rPr>
                <w:rFonts w:hint="eastAsia"/>
                <w:sz w:val="28"/>
                <w:szCs w:val="28"/>
              </w:rPr>
              <w:t>”</w:t>
            </w:r>
            <w:r w:rsidRPr="000C1156">
              <w:rPr>
                <w:rFonts w:hint="eastAsia"/>
                <w:sz w:val="28"/>
                <w:szCs w:val="28"/>
              </w:rPr>
              <w:t>（www.ccgp.gov.cn）中的“政府采购严重违法失信行为记录名单”以及“深圳市政府采购监管网</w:t>
            </w:r>
            <w:r>
              <w:rPr>
                <w:rFonts w:hint="eastAsia"/>
                <w:sz w:val="28"/>
                <w:szCs w:val="28"/>
              </w:rPr>
              <w:t>”</w:t>
            </w:r>
          </w:p>
          <w:p w14:paraId="225FB493" w14:textId="0C0D1805" w:rsidR="00A8568A" w:rsidRDefault="00BA3DAD" w:rsidP="003A44A4">
            <w:pPr>
              <w:pStyle w:val="a5"/>
              <w:spacing w:before="0" w:after="0" w:line="560" w:lineRule="exact"/>
              <w:jc w:val="left"/>
              <w:rPr>
                <w:sz w:val="28"/>
                <w:szCs w:val="28"/>
              </w:rPr>
            </w:pPr>
            <w:r w:rsidRPr="000C1156">
              <w:rPr>
                <w:rFonts w:hint="eastAsia"/>
                <w:sz w:val="28"/>
                <w:szCs w:val="28"/>
              </w:rPr>
              <w:t>（http://zfcg.sz.gov.cn）中“诚信档案</w:t>
            </w:r>
            <w:r>
              <w:rPr>
                <w:rFonts w:hint="eastAsia"/>
                <w:sz w:val="28"/>
                <w:szCs w:val="28"/>
              </w:rPr>
              <w:t>”</w:t>
            </w:r>
            <w:r w:rsidRPr="000C1156">
              <w:rPr>
                <w:rFonts w:hint="eastAsia"/>
                <w:sz w:val="28"/>
                <w:szCs w:val="28"/>
              </w:rPr>
              <w:t>查询，</w:t>
            </w:r>
            <w:proofErr w:type="gramStart"/>
            <w:r w:rsidRPr="000C1156">
              <w:rPr>
                <w:rFonts w:hint="eastAsia"/>
                <w:sz w:val="28"/>
                <w:szCs w:val="28"/>
              </w:rPr>
              <w:t>需未发现</w:t>
            </w:r>
            <w:proofErr w:type="gramEnd"/>
            <w:r w:rsidRPr="000C1156">
              <w:rPr>
                <w:rFonts w:hint="eastAsia"/>
                <w:sz w:val="28"/>
                <w:szCs w:val="28"/>
              </w:rPr>
              <w:t>失信行为。</w:t>
            </w:r>
          </w:p>
          <w:p w14:paraId="6F4E34C7" w14:textId="4C9F2B77" w:rsidR="00BA3DAD" w:rsidRPr="000C1156" w:rsidRDefault="00BA3DAD" w:rsidP="003A44A4">
            <w:pPr>
              <w:pStyle w:val="a5"/>
              <w:spacing w:before="0" w:after="0" w:line="560" w:lineRule="exact"/>
              <w:rPr>
                <w:spacing w:val="0"/>
                <w:kern w:val="0"/>
                <w:sz w:val="28"/>
                <w:szCs w:val="28"/>
              </w:rPr>
            </w:pPr>
            <w:r w:rsidRPr="000C1156">
              <w:rPr>
                <w:rFonts w:hint="eastAsia"/>
                <w:b/>
                <w:sz w:val="28"/>
                <w:szCs w:val="28"/>
              </w:rPr>
              <w:t>评审材料：</w:t>
            </w:r>
            <w:r w:rsidRPr="000C1156">
              <w:rPr>
                <w:rFonts w:hint="eastAsia"/>
                <w:sz w:val="28"/>
                <w:szCs w:val="28"/>
              </w:rPr>
              <w:t>《应答文件》－诚信情况</w:t>
            </w:r>
          </w:p>
        </w:tc>
      </w:tr>
      <w:tr w:rsidR="00BA3DAD" w:rsidRPr="000C1156" w14:paraId="781F4986" w14:textId="77777777" w:rsidTr="003A44A4">
        <w:trPr>
          <w:trHeight w:val="70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04D6" w14:textId="40231A2A" w:rsidR="00BA3DAD" w:rsidRPr="000C1156" w:rsidRDefault="00BA3DAD" w:rsidP="003A44A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844FB" w14:textId="1364CC27" w:rsidR="00BA3DAD" w:rsidRPr="002B27B0" w:rsidRDefault="00BA3DAD" w:rsidP="003A44A4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2B27B0">
              <w:rPr>
                <w:rFonts w:ascii="仿宋" w:eastAsia="仿宋" w:hAnsi="仿宋" w:cs="仿宋_GB2312" w:hint="eastAsia"/>
                <w:sz w:val="28"/>
                <w:szCs w:val="28"/>
              </w:rPr>
              <w:t>业绩经验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36B7" w14:textId="1CF8B356" w:rsidR="00BA3DAD" w:rsidRPr="002B27B0" w:rsidRDefault="00BA3DAD" w:rsidP="003A44A4">
            <w:pPr>
              <w:spacing w:line="56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20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C5B1" w14:textId="56B18BD3" w:rsidR="00115044" w:rsidRDefault="00115044" w:rsidP="003A44A4">
            <w:pPr>
              <w:spacing w:line="560" w:lineRule="exact"/>
              <w:ind w:firstLineChars="200" w:firstLine="560"/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 w:rsidRPr="00115044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近三年（合同签订时间为准）供应商</w:t>
            </w:r>
            <w:r w:rsidR="004C3173" w:rsidRPr="004C3173">
              <w:rPr>
                <w:rFonts w:ascii="仿宋" w:eastAsia="仿宋" w:hAnsi="仿宋" w:hint="eastAsia"/>
                <w:sz w:val="28"/>
                <w:szCs w:val="28"/>
              </w:rPr>
              <w:t>承接</w:t>
            </w:r>
            <w:r w:rsidR="004C3173" w:rsidRPr="004C3173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过行政事业单位的</w:t>
            </w:r>
            <w:r w:rsidR="004C3173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长青</w:t>
            </w:r>
            <w:r w:rsidRPr="00115044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老龄大学项目，本项最高得</w:t>
            </w:r>
            <w:r w:rsidRPr="00115044"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  <w:t xml:space="preserve"> 10 分；</w:t>
            </w:r>
            <w:r w:rsidR="004C3173" w:rsidRPr="004C3173">
              <w:rPr>
                <w:rFonts w:ascii="仿宋" w:eastAsia="仿宋" w:hAnsi="仿宋" w:hint="eastAsia"/>
                <w:sz w:val="28"/>
                <w:szCs w:val="28"/>
              </w:rPr>
              <w:t>承接</w:t>
            </w:r>
            <w:r w:rsidR="004C3173" w:rsidRPr="004C3173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过行政事业单位的</w:t>
            </w:r>
            <w:r w:rsidR="00C821FB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文化活动项目</w:t>
            </w:r>
            <w:r w:rsidRPr="00115044"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  <w:t>，本项最高得 10 分。两项得分累计计算，本条款总分最高 20 分。</w:t>
            </w:r>
          </w:p>
          <w:p w14:paraId="0C04A271" w14:textId="54A9596D" w:rsidR="00BA3DAD" w:rsidRPr="00115044" w:rsidRDefault="00115044" w:rsidP="003A44A4">
            <w:pPr>
              <w:pStyle w:val="1"/>
              <w:spacing w:before="0" w:after="0" w:line="560" w:lineRule="exact"/>
              <w:ind w:firstLineChars="200" w:firstLine="560"/>
              <w:jc w:val="left"/>
              <w:rPr>
                <w:rFonts w:ascii="仿宋" w:eastAsia="仿宋" w:hAnsi="仿宋"/>
                <w:b w:val="0"/>
                <w:bCs w:val="0"/>
                <w:kern w:val="2"/>
                <w:sz w:val="28"/>
                <w:szCs w:val="28"/>
              </w:rPr>
            </w:pPr>
            <w:r w:rsidRPr="00115044">
              <w:rPr>
                <w:rFonts w:ascii="仿宋" w:eastAsia="仿宋" w:hAnsi="仿宋" w:cs="仿宋_GB2312"/>
                <w:b w:val="0"/>
                <w:color w:val="000000" w:themeColor="text1"/>
                <w:sz w:val="28"/>
                <w:szCs w:val="28"/>
              </w:rPr>
              <w:t>证明材料要求：须提供项目合同关键页、项目验收证明材料。</w:t>
            </w:r>
            <w:r w:rsidRPr="00E279C5">
              <w:rPr>
                <w:rFonts w:ascii="仿宋" w:eastAsia="仿宋" w:hAnsi="仿宋"/>
                <w:b w:val="0"/>
                <w:bCs w:val="0"/>
                <w:kern w:val="2"/>
                <w:sz w:val="28"/>
                <w:szCs w:val="28"/>
              </w:rPr>
              <w:t>未提供或不符合要求的，不得分。</w:t>
            </w:r>
          </w:p>
          <w:p w14:paraId="351EC2AD" w14:textId="28D8855F" w:rsidR="00BA3DAD" w:rsidRPr="002B27B0" w:rsidRDefault="00BA3DAD" w:rsidP="003A44A4">
            <w:pPr>
              <w:pStyle w:val="a5"/>
              <w:spacing w:before="0" w:after="0" w:line="560" w:lineRule="exact"/>
              <w:rPr>
                <w:sz w:val="28"/>
                <w:szCs w:val="28"/>
              </w:rPr>
            </w:pPr>
            <w:r w:rsidRPr="002B27B0">
              <w:rPr>
                <w:rFonts w:cs="仿宋_GB2312" w:hint="eastAsia"/>
                <w:b/>
                <w:color w:val="000000" w:themeColor="text1"/>
                <w:sz w:val="28"/>
                <w:szCs w:val="28"/>
              </w:rPr>
              <w:lastRenderedPageBreak/>
              <w:t>评审材料：</w:t>
            </w:r>
            <w:r w:rsidRPr="002B27B0">
              <w:rPr>
                <w:rFonts w:cs="仿宋_GB2312" w:hint="eastAsia"/>
                <w:color w:val="000000" w:themeColor="text1"/>
                <w:sz w:val="28"/>
                <w:szCs w:val="28"/>
              </w:rPr>
              <w:t>《应答文件》-业绩经验</w:t>
            </w:r>
          </w:p>
        </w:tc>
      </w:tr>
      <w:tr w:rsidR="00BA3DAD" w:rsidRPr="000C1156" w14:paraId="042A897B" w14:textId="77777777" w:rsidTr="008F58A8">
        <w:trPr>
          <w:trHeight w:val="416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540F" w14:textId="4CF4D2DA" w:rsidR="00BA3DAD" w:rsidRPr="000C1156" w:rsidRDefault="00ED5375" w:rsidP="003A44A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D986A" w14:textId="2E237C7F" w:rsidR="00BA3DAD" w:rsidRPr="002B27B0" w:rsidRDefault="00BA3DAD" w:rsidP="003A44A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27B0">
              <w:rPr>
                <w:rFonts w:ascii="仿宋" w:eastAsia="仿宋" w:hAnsi="仿宋" w:cs="仿宋_GB2312" w:hint="eastAsia"/>
                <w:sz w:val="28"/>
                <w:szCs w:val="28"/>
              </w:rPr>
              <w:t>项目服务方案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19F5" w14:textId="21534478" w:rsidR="00BA3DAD" w:rsidRPr="002B27B0" w:rsidRDefault="00BA3DAD" w:rsidP="003A44A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B27B0">
              <w:rPr>
                <w:rFonts w:ascii="仿宋" w:eastAsia="仿宋" w:hAnsi="仿宋" w:cs="仿宋_GB2312" w:hint="eastAsia"/>
                <w:sz w:val="28"/>
                <w:szCs w:val="28"/>
              </w:rPr>
              <w:t>40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E388" w14:textId="0F1D21A8" w:rsidR="00BA3DAD" w:rsidRPr="002B27B0" w:rsidRDefault="004C0370" w:rsidP="003A44A4">
            <w:pPr>
              <w:pStyle w:val="a5"/>
              <w:spacing w:before="0" w:after="0" w:line="560" w:lineRule="exact"/>
              <w:rPr>
                <w:sz w:val="28"/>
                <w:szCs w:val="28"/>
              </w:rPr>
            </w:pPr>
            <w:r w:rsidRPr="004C0370">
              <w:rPr>
                <w:rFonts w:hint="eastAsia"/>
                <w:sz w:val="28"/>
                <w:szCs w:val="28"/>
              </w:rPr>
              <w:t>要求供应商能够充分理解项目背景和目标，对需求提出具体的方案，综合评价供应</w:t>
            </w:r>
            <w:proofErr w:type="gramStart"/>
            <w:r w:rsidRPr="004C0370">
              <w:rPr>
                <w:rFonts w:hint="eastAsia"/>
                <w:sz w:val="28"/>
                <w:szCs w:val="28"/>
              </w:rPr>
              <w:t>商关于</w:t>
            </w:r>
            <w:proofErr w:type="gramEnd"/>
            <w:r w:rsidRPr="004C0370">
              <w:rPr>
                <w:rFonts w:hint="eastAsia"/>
                <w:sz w:val="28"/>
                <w:szCs w:val="28"/>
              </w:rPr>
              <w:t>本项目的实施方案、所投入的人员或产品情况</w:t>
            </w:r>
            <w:r w:rsidR="00BA3DAD" w:rsidRPr="002B27B0">
              <w:rPr>
                <w:rFonts w:hint="eastAsia"/>
                <w:sz w:val="28"/>
                <w:szCs w:val="28"/>
              </w:rPr>
              <w:t>。</w:t>
            </w:r>
            <w:r>
              <w:rPr>
                <w:rFonts w:hint="eastAsia"/>
                <w:sz w:val="28"/>
                <w:szCs w:val="28"/>
              </w:rPr>
              <w:t>评分情况如下：</w:t>
            </w:r>
          </w:p>
          <w:p w14:paraId="431F909A" w14:textId="77777777" w:rsidR="00BA3DAD" w:rsidRPr="002B27B0" w:rsidRDefault="00BA3DAD" w:rsidP="003A44A4">
            <w:pPr>
              <w:pStyle w:val="a5"/>
              <w:spacing w:before="0" w:after="0" w:line="560" w:lineRule="exact"/>
              <w:ind w:firstLineChars="200" w:firstLine="600"/>
              <w:rPr>
                <w:sz w:val="28"/>
                <w:szCs w:val="28"/>
              </w:rPr>
            </w:pPr>
            <w:r w:rsidRPr="002B27B0">
              <w:rPr>
                <w:rFonts w:hint="eastAsia"/>
                <w:sz w:val="28"/>
                <w:szCs w:val="28"/>
              </w:rPr>
              <w:t>优秀，得31—40分；</w:t>
            </w:r>
          </w:p>
          <w:p w14:paraId="2CFB46A1" w14:textId="77777777" w:rsidR="00BA3DAD" w:rsidRPr="002B27B0" w:rsidRDefault="00BA3DAD" w:rsidP="003A44A4">
            <w:pPr>
              <w:pStyle w:val="a5"/>
              <w:spacing w:before="0" w:after="0" w:line="560" w:lineRule="exact"/>
              <w:ind w:firstLineChars="200" w:firstLine="600"/>
              <w:rPr>
                <w:sz w:val="28"/>
                <w:szCs w:val="28"/>
              </w:rPr>
            </w:pPr>
            <w:r w:rsidRPr="002B27B0">
              <w:rPr>
                <w:rFonts w:hint="eastAsia"/>
                <w:sz w:val="28"/>
                <w:szCs w:val="28"/>
              </w:rPr>
              <w:t>较好，得21—30分；</w:t>
            </w:r>
          </w:p>
          <w:p w14:paraId="3ED14A6E" w14:textId="77777777" w:rsidR="00BA3DAD" w:rsidRPr="002B27B0" w:rsidRDefault="00BA3DAD" w:rsidP="003A44A4">
            <w:pPr>
              <w:pStyle w:val="a5"/>
              <w:spacing w:before="0" w:after="0" w:line="560" w:lineRule="exact"/>
              <w:ind w:firstLineChars="200" w:firstLine="600"/>
              <w:rPr>
                <w:sz w:val="28"/>
                <w:szCs w:val="28"/>
              </w:rPr>
            </w:pPr>
            <w:r w:rsidRPr="002B27B0">
              <w:rPr>
                <w:rFonts w:hint="eastAsia"/>
                <w:sz w:val="28"/>
                <w:szCs w:val="28"/>
              </w:rPr>
              <w:t>一般，得11—20分；</w:t>
            </w:r>
          </w:p>
          <w:p w14:paraId="7E2143C9" w14:textId="77777777" w:rsidR="00BA3DAD" w:rsidRPr="002B27B0" w:rsidRDefault="00BA3DAD" w:rsidP="003A44A4">
            <w:pPr>
              <w:pStyle w:val="a5"/>
              <w:spacing w:before="0" w:after="0" w:line="560" w:lineRule="exact"/>
              <w:ind w:firstLineChars="200" w:firstLine="600"/>
              <w:rPr>
                <w:sz w:val="28"/>
                <w:szCs w:val="28"/>
              </w:rPr>
            </w:pPr>
            <w:r w:rsidRPr="002B27B0">
              <w:rPr>
                <w:rFonts w:hint="eastAsia"/>
                <w:sz w:val="28"/>
                <w:szCs w:val="28"/>
              </w:rPr>
              <w:t>较差，得1—10分；</w:t>
            </w:r>
          </w:p>
          <w:p w14:paraId="5D327073" w14:textId="77777777" w:rsidR="00BA3DAD" w:rsidRPr="002B27B0" w:rsidRDefault="00BA3DAD" w:rsidP="003A44A4">
            <w:pPr>
              <w:pStyle w:val="a5"/>
              <w:spacing w:before="0" w:after="0" w:line="560" w:lineRule="exact"/>
              <w:ind w:firstLineChars="200" w:firstLine="600"/>
              <w:rPr>
                <w:sz w:val="28"/>
                <w:szCs w:val="28"/>
              </w:rPr>
            </w:pPr>
            <w:r w:rsidRPr="002B27B0">
              <w:rPr>
                <w:rFonts w:hint="eastAsia"/>
                <w:sz w:val="28"/>
                <w:szCs w:val="28"/>
              </w:rPr>
              <w:t>未提供，得0分。</w:t>
            </w:r>
          </w:p>
          <w:p w14:paraId="15E81998" w14:textId="61E3EB32" w:rsidR="00BA3DAD" w:rsidRPr="000C1156" w:rsidRDefault="00BA3DAD" w:rsidP="003A44A4">
            <w:pPr>
              <w:pStyle w:val="a5"/>
              <w:spacing w:before="0" w:after="0" w:line="560" w:lineRule="exact"/>
              <w:rPr>
                <w:b/>
                <w:bCs w:val="0"/>
                <w:sz w:val="28"/>
                <w:szCs w:val="28"/>
              </w:rPr>
            </w:pPr>
            <w:r w:rsidRPr="002B27B0">
              <w:rPr>
                <w:rFonts w:hint="eastAsia"/>
                <w:b/>
                <w:sz w:val="28"/>
                <w:szCs w:val="28"/>
              </w:rPr>
              <w:t>评审材料：</w:t>
            </w:r>
            <w:r w:rsidRPr="002B27B0">
              <w:rPr>
                <w:rFonts w:hint="eastAsia"/>
                <w:sz w:val="28"/>
                <w:szCs w:val="28"/>
              </w:rPr>
              <w:t>《应答文件》－项目服务方案</w:t>
            </w:r>
            <w:r w:rsidR="004C3173">
              <w:rPr>
                <w:rFonts w:hint="eastAsia"/>
                <w:sz w:val="28"/>
                <w:szCs w:val="28"/>
              </w:rPr>
              <w:t>。</w:t>
            </w:r>
          </w:p>
        </w:tc>
      </w:tr>
      <w:bookmarkEnd w:id="1"/>
    </w:tbl>
    <w:p w14:paraId="10E63B98" w14:textId="77777777" w:rsidR="000C1156" w:rsidRPr="000C1156" w:rsidRDefault="000C1156" w:rsidP="002B27B0">
      <w:pPr>
        <w:rPr>
          <w:rFonts w:ascii="仿宋" w:eastAsia="仿宋" w:hAnsi="仿宋"/>
          <w:sz w:val="28"/>
          <w:szCs w:val="28"/>
        </w:rPr>
      </w:pPr>
    </w:p>
    <w:sectPr w:rsidR="000C1156" w:rsidRPr="000C1156" w:rsidSect="008F58A8"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A0020" w14:textId="77777777" w:rsidR="003E054C" w:rsidRDefault="003E054C" w:rsidP="000C1156">
      <w:r>
        <w:separator/>
      </w:r>
    </w:p>
  </w:endnote>
  <w:endnote w:type="continuationSeparator" w:id="0">
    <w:p w14:paraId="172D23DC" w14:textId="77777777" w:rsidR="003E054C" w:rsidRDefault="003E054C" w:rsidP="000C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B9304" w14:textId="77777777" w:rsidR="003E054C" w:rsidRDefault="003E054C" w:rsidP="000C1156">
      <w:r>
        <w:separator/>
      </w:r>
    </w:p>
  </w:footnote>
  <w:footnote w:type="continuationSeparator" w:id="0">
    <w:p w14:paraId="3E1FC66D" w14:textId="77777777" w:rsidR="003E054C" w:rsidRDefault="003E054C" w:rsidP="000C1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AFB2C"/>
    <w:multiLevelType w:val="singleLevel"/>
    <w:tmpl w:val="5B3AFB2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B24"/>
    <w:rsid w:val="00066D66"/>
    <w:rsid w:val="000C1156"/>
    <w:rsid w:val="00115044"/>
    <w:rsid w:val="00116423"/>
    <w:rsid w:val="00143A69"/>
    <w:rsid w:val="001F3E03"/>
    <w:rsid w:val="002B27B0"/>
    <w:rsid w:val="003A44A4"/>
    <w:rsid w:val="003E054C"/>
    <w:rsid w:val="00410400"/>
    <w:rsid w:val="004C0370"/>
    <w:rsid w:val="004C3173"/>
    <w:rsid w:val="0059448B"/>
    <w:rsid w:val="005B243E"/>
    <w:rsid w:val="00620CF6"/>
    <w:rsid w:val="006B575A"/>
    <w:rsid w:val="006C703A"/>
    <w:rsid w:val="0070008C"/>
    <w:rsid w:val="007744EA"/>
    <w:rsid w:val="00792E75"/>
    <w:rsid w:val="007A2BD0"/>
    <w:rsid w:val="00844C33"/>
    <w:rsid w:val="00853162"/>
    <w:rsid w:val="00886C59"/>
    <w:rsid w:val="008965EC"/>
    <w:rsid w:val="008A7CA8"/>
    <w:rsid w:val="008C60E4"/>
    <w:rsid w:val="008F58A8"/>
    <w:rsid w:val="009274BD"/>
    <w:rsid w:val="00965C8D"/>
    <w:rsid w:val="00973046"/>
    <w:rsid w:val="0098122E"/>
    <w:rsid w:val="00A8568A"/>
    <w:rsid w:val="00B42BB6"/>
    <w:rsid w:val="00BA3DAD"/>
    <w:rsid w:val="00C46FD1"/>
    <w:rsid w:val="00C72838"/>
    <w:rsid w:val="00C82109"/>
    <w:rsid w:val="00C821FB"/>
    <w:rsid w:val="00CD582E"/>
    <w:rsid w:val="00D609BA"/>
    <w:rsid w:val="00E279C5"/>
    <w:rsid w:val="00ED0B24"/>
    <w:rsid w:val="00ED5375"/>
    <w:rsid w:val="00F453DD"/>
    <w:rsid w:val="00F73BDE"/>
    <w:rsid w:val="00F773A9"/>
    <w:rsid w:val="00FF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1E3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B27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C1156"/>
    <w:pPr>
      <w:keepNext/>
      <w:keepLines/>
      <w:spacing w:line="560" w:lineRule="exact"/>
      <w:outlineLvl w:val="1"/>
    </w:pPr>
    <w:rPr>
      <w:rFonts w:ascii="Arial" w:eastAsia="黑体" w:hAnsi="Arial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C1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C11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1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1156"/>
    <w:rPr>
      <w:sz w:val="18"/>
      <w:szCs w:val="18"/>
    </w:rPr>
  </w:style>
  <w:style w:type="character" w:customStyle="1" w:styleId="2Char">
    <w:name w:val="标题 2 Char"/>
    <w:basedOn w:val="a0"/>
    <w:link w:val="2"/>
    <w:rsid w:val="000C1156"/>
    <w:rPr>
      <w:rFonts w:ascii="Arial" w:eastAsia="黑体" w:hAnsi="Arial" w:cs="Times New Roman"/>
      <w:bCs/>
      <w:sz w:val="32"/>
      <w:szCs w:val="32"/>
    </w:rPr>
  </w:style>
  <w:style w:type="paragraph" w:customStyle="1" w:styleId="a5">
    <w:name w:val="表格文字"/>
    <w:basedOn w:val="a"/>
    <w:uiPriority w:val="99"/>
    <w:qFormat/>
    <w:rsid w:val="000C1156"/>
    <w:pPr>
      <w:adjustRightInd w:val="0"/>
      <w:snapToGrid w:val="0"/>
      <w:spacing w:before="25" w:after="25"/>
    </w:pPr>
    <w:rPr>
      <w:rFonts w:ascii="仿宋" w:eastAsia="仿宋" w:hAnsi="仿宋"/>
      <w:bCs/>
      <w:spacing w:val="10"/>
      <w:szCs w:val="20"/>
    </w:rPr>
  </w:style>
  <w:style w:type="paragraph" w:styleId="a6">
    <w:name w:val="List Paragraph"/>
    <w:basedOn w:val="a"/>
    <w:uiPriority w:val="99"/>
    <w:rsid w:val="000C1156"/>
    <w:pPr>
      <w:widowControl/>
      <w:adjustRightInd w:val="0"/>
      <w:snapToGrid w:val="0"/>
      <w:spacing w:after="200"/>
      <w:ind w:firstLineChars="200" w:firstLine="420"/>
      <w:jc w:val="left"/>
    </w:pPr>
    <w:rPr>
      <w:rFonts w:ascii="仿宋" w:eastAsia="仿宋" w:hAnsi="仿宋"/>
      <w:kern w:val="0"/>
      <w:sz w:val="36"/>
      <w:szCs w:val="36"/>
    </w:rPr>
  </w:style>
  <w:style w:type="table" w:styleId="a7">
    <w:name w:val="Table Grid"/>
    <w:basedOn w:val="a1"/>
    <w:uiPriority w:val="59"/>
    <w:qFormat/>
    <w:rsid w:val="002B27B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2B27B0"/>
    <w:rPr>
      <w:b/>
      <w:bCs/>
      <w:kern w:val="44"/>
      <w:sz w:val="44"/>
      <w:szCs w:val="44"/>
    </w:rPr>
  </w:style>
  <w:style w:type="paragraph" w:customStyle="1" w:styleId="TableText">
    <w:name w:val="Table Text"/>
    <w:basedOn w:val="a"/>
    <w:semiHidden/>
    <w:qFormat/>
    <w:rsid w:val="003A44A4"/>
    <w:rPr>
      <w:rFonts w:ascii="Arial" w:eastAsia="Arial" w:hAnsi="Arial" w:cs="Arial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B27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C1156"/>
    <w:pPr>
      <w:keepNext/>
      <w:keepLines/>
      <w:spacing w:line="560" w:lineRule="exact"/>
      <w:outlineLvl w:val="1"/>
    </w:pPr>
    <w:rPr>
      <w:rFonts w:ascii="Arial" w:eastAsia="黑体" w:hAnsi="Arial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C1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C11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1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1156"/>
    <w:rPr>
      <w:sz w:val="18"/>
      <w:szCs w:val="18"/>
    </w:rPr>
  </w:style>
  <w:style w:type="character" w:customStyle="1" w:styleId="2Char">
    <w:name w:val="标题 2 Char"/>
    <w:basedOn w:val="a0"/>
    <w:link w:val="2"/>
    <w:rsid w:val="000C1156"/>
    <w:rPr>
      <w:rFonts w:ascii="Arial" w:eastAsia="黑体" w:hAnsi="Arial" w:cs="Times New Roman"/>
      <w:bCs/>
      <w:sz w:val="32"/>
      <w:szCs w:val="32"/>
    </w:rPr>
  </w:style>
  <w:style w:type="paragraph" w:customStyle="1" w:styleId="a5">
    <w:name w:val="表格文字"/>
    <w:basedOn w:val="a"/>
    <w:uiPriority w:val="99"/>
    <w:qFormat/>
    <w:rsid w:val="000C1156"/>
    <w:pPr>
      <w:adjustRightInd w:val="0"/>
      <w:snapToGrid w:val="0"/>
      <w:spacing w:before="25" w:after="25"/>
    </w:pPr>
    <w:rPr>
      <w:rFonts w:ascii="仿宋" w:eastAsia="仿宋" w:hAnsi="仿宋"/>
      <w:bCs/>
      <w:spacing w:val="10"/>
      <w:szCs w:val="20"/>
    </w:rPr>
  </w:style>
  <w:style w:type="paragraph" w:styleId="a6">
    <w:name w:val="List Paragraph"/>
    <w:basedOn w:val="a"/>
    <w:uiPriority w:val="99"/>
    <w:rsid w:val="000C1156"/>
    <w:pPr>
      <w:widowControl/>
      <w:adjustRightInd w:val="0"/>
      <w:snapToGrid w:val="0"/>
      <w:spacing w:after="200"/>
      <w:ind w:firstLineChars="200" w:firstLine="420"/>
      <w:jc w:val="left"/>
    </w:pPr>
    <w:rPr>
      <w:rFonts w:ascii="仿宋" w:eastAsia="仿宋" w:hAnsi="仿宋"/>
      <w:kern w:val="0"/>
      <w:sz w:val="36"/>
      <w:szCs w:val="36"/>
    </w:rPr>
  </w:style>
  <w:style w:type="table" w:styleId="a7">
    <w:name w:val="Table Grid"/>
    <w:basedOn w:val="a1"/>
    <w:uiPriority w:val="59"/>
    <w:qFormat/>
    <w:rsid w:val="002B27B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2B27B0"/>
    <w:rPr>
      <w:b/>
      <w:bCs/>
      <w:kern w:val="44"/>
      <w:sz w:val="44"/>
      <w:szCs w:val="44"/>
    </w:rPr>
  </w:style>
  <w:style w:type="paragraph" w:customStyle="1" w:styleId="TableText">
    <w:name w:val="Table Text"/>
    <w:basedOn w:val="a"/>
    <w:semiHidden/>
    <w:qFormat/>
    <w:rsid w:val="003A44A4"/>
    <w:rPr>
      <w:rFonts w:ascii="Arial" w:eastAsia="Arial" w:hAnsi="Arial" w:cs="Arial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DELL</cp:lastModifiedBy>
  <cp:revision>9</cp:revision>
  <dcterms:created xsi:type="dcterms:W3CDTF">2026-04-21T07:01:00Z</dcterms:created>
  <dcterms:modified xsi:type="dcterms:W3CDTF">2026-04-24T02:37:00Z</dcterms:modified>
</cp:coreProperties>
</file>