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E622">
      <w:pPr>
        <w:spacing w:line="560" w:lineRule="exact"/>
        <w:jc w:val="center"/>
        <w:outlineLvl w:val="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采购文件</w:t>
      </w:r>
    </w:p>
    <w:p w14:paraId="560A7C60">
      <w:pPr>
        <w:widowControl w:val="0"/>
        <w:adjustRightInd/>
        <w:snapToGrid/>
        <w:spacing w:line="560" w:lineRule="exact"/>
        <w:ind w:firstLine="640" w:firstLineChars="200"/>
        <w:rPr>
          <w:rFonts w:ascii="仿宋_GB2312" w:hAnsi="仿宋_GB2312" w:eastAsia="黑体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“桑榆未晚·霞映松坪”松坪山社区长青老龄大学项目</w:t>
      </w:r>
    </w:p>
    <w:p w14:paraId="01FFB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二、预算金额：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壹拾伍万贰仟玖佰壹拾壹元整（¥152911.00元）</w:t>
      </w:r>
    </w:p>
    <w:p w14:paraId="16CC816A"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三、定标规则：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综合评分法</w:t>
      </w:r>
    </w:p>
    <w:p w14:paraId="2C222F05"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四、项目背景：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为进一步加强老同志思想政治引领、发挥老干部优势作用相融合，深入推进新时代老年教育工作高质量发展，松坪山社区长青老龄大学立足新时代老龄教育发展要求，推动老年教育内涵式发展。通过实施传统文化系列课程，开设（思政课、舞蹈课、声乐课、柔力球课、太极课、书法课精品课程，同时，融合思想政治课程，让老年学员在沉浸式学习感悟中华文化精髓。引领广大老龄朋友和老干部进一步增强文化自信，促使长者养成终身学习的良好习惯，推动松坪山社区长青老龄大学持续、健康发展。</w:t>
      </w:r>
    </w:p>
    <w:p w14:paraId="6D9D192A">
      <w:pPr>
        <w:pStyle w:val="3"/>
        <w:ind w:firstLine="640" w:firstLineChars="200"/>
        <w:rPr>
          <w:rFonts w:hint="eastAsia" w:ascii="黑体" w:hAnsi="黑体" w:cs="黑体"/>
          <w:color w:val="000000"/>
        </w:rPr>
      </w:pPr>
      <w:r>
        <w:rPr>
          <w:rFonts w:hint="eastAsia"/>
        </w:rPr>
        <w:t>五、需求内容</w:t>
      </w:r>
      <w:r>
        <w:rPr>
          <w:rFonts w:hint="eastAsia" w:ascii="黑体" w:hAnsi="黑体" w:cs="黑体"/>
          <w:color w:val="000000"/>
        </w:rPr>
        <w:t>：</w:t>
      </w:r>
    </w:p>
    <w:p w14:paraId="1A4048FD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1.服务对象：松坪山社区60岁以上常住老年人。</w:t>
      </w:r>
    </w:p>
    <w:p w14:paraId="0525B2DA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2.课程设置要求：</w:t>
      </w:r>
    </w:p>
    <w:p w14:paraId="532600E1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需开设6门课程，包含5门专业课（舞蹈课、声乐课、柔力球课、太极课、书法课），以及1门公共课（思政课），每门课25人；中标方需负责课程设计、师资聘请及教学管理：</w:t>
      </w:r>
    </w:p>
    <w:p w14:paraId="5EE49BE6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课时要求：每门课程每学期12节课，每门课程开展春、秋季教学，6门课程合计144节课，每次课时长90-120分钟。</w:t>
      </w:r>
    </w:p>
    <w:p w14:paraId="60E2C26A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3. 教学服务要求：</w:t>
      </w:r>
    </w:p>
    <w:p w14:paraId="5907C325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负责授课教师的招募与管理，教师需具备相关专业背景或教学经验。</w:t>
      </w:r>
    </w:p>
    <w:p w14:paraId="5F08BE1C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提供必要的教学耗材（如书法纸墨、教学器材等）。</w:t>
      </w:r>
    </w:p>
    <w:p w14:paraId="3F17ECF0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协助社区进行学员招募、班级管理及风险防控/安全保障工作。</w:t>
      </w:r>
    </w:p>
    <w:p w14:paraId="56E7DE5D">
      <w:pPr>
        <w:spacing w:after="0" w:line="560" w:lineRule="exact"/>
        <w:ind w:firstLine="640" w:firstLineChars="200"/>
        <w:outlineLvl w:val="0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学期末需组织一次学员成果展示（如作品展、文艺汇演）。</w:t>
      </w:r>
    </w:p>
    <w:p w14:paraId="3B683607">
      <w:pPr>
        <w:pStyle w:val="3"/>
        <w:ind w:firstLine="640" w:firstLineChars="200"/>
      </w:pPr>
      <w:r>
        <w:rPr>
          <w:rFonts w:hint="eastAsia"/>
        </w:rPr>
        <w:t>六、</w:t>
      </w:r>
      <w:r>
        <w:t>服务期限</w:t>
      </w:r>
      <w:r>
        <w:rPr>
          <w:rFonts w:hint="eastAsia" w:ascii="黑体" w:hAnsi="黑体" w:cs="黑体"/>
          <w:color w:val="000000"/>
        </w:rPr>
        <w:t>：</w:t>
      </w:r>
    </w:p>
    <w:p w14:paraId="2C1D574C">
      <w:pPr>
        <w:spacing w:after="0" w:line="560" w:lineRule="exact"/>
        <w:ind w:firstLine="640" w:firstLineChars="200"/>
        <w:rPr>
          <w:highlight w:val="none"/>
        </w:rPr>
      </w:pPr>
      <w:r>
        <w:rPr>
          <w:rFonts w:ascii="仿宋_GB2312" w:hAnsi="Calibri" w:eastAsia="仿宋_GB2312"/>
          <w:kern w:val="2"/>
          <w:sz w:val="32"/>
          <w:highlight w:val="none"/>
        </w:rPr>
        <w:t>本项目合同服务期限为自合同签订之日</w:t>
      </w:r>
      <w:r>
        <w:rPr>
          <w:rFonts w:hint="eastAsia" w:ascii="仿宋_GB2312" w:hAnsi="Calibri" w:eastAsia="仿宋_GB2312"/>
          <w:kern w:val="2"/>
          <w:sz w:val="32"/>
          <w:highlight w:val="none"/>
          <w:lang w:val="en-US" w:eastAsia="zh-CN"/>
        </w:rPr>
        <w:t>10</w:t>
      </w:r>
      <w:r>
        <w:rPr>
          <w:rFonts w:hint="eastAsia" w:ascii="仿宋_GB2312" w:hAnsi="Calibri" w:eastAsia="仿宋_GB2312"/>
          <w:kern w:val="2"/>
          <w:sz w:val="32"/>
          <w:highlight w:val="none"/>
        </w:rPr>
        <w:t>个月完成。</w:t>
      </w:r>
    </w:p>
    <w:p w14:paraId="39E042BA">
      <w:pPr>
        <w:pStyle w:val="3"/>
        <w:ind w:firstLine="640" w:firstLineChars="200"/>
      </w:pPr>
      <w:r>
        <w:t>七</w:t>
      </w:r>
      <w:r>
        <w:rPr>
          <w:rFonts w:hint="eastAsia"/>
        </w:rPr>
        <w:t>、支付方式</w:t>
      </w:r>
      <w:r>
        <w:rPr>
          <w:rFonts w:hint="eastAsia" w:ascii="黑体" w:hAnsi="黑体" w:cs="黑体"/>
          <w:color w:val="000000"/>
        </w:rPr>
        <w:t>：</w:t>
      </w:r>
    </w:p>
    <w:p w14:paraId="58FCC6CA">
      <w:pPr>
        <w:spacing w:after="0" w:line="560" w:lineRule="exact"/>
        <w:ind w:firstLine="640" w:firstLineChars="200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（1）</w:t>
      </w:r>
      <w:r>
        <w:rPr>
          <w:rFonts w:ascii="仿宋_GB2312" w:hAnsi="Calibri" w:eastAsia="仿宋_GB2312"/>
          <w:kern w:val="2"/>
          <w:sz w:val="32"/>
        </w:rPr>
        <w:t>合同签订生效后</w:t>
      </w:r>
      <w:r>
        <w:rPr>
          <w:rFonts w:hint="eastAsia" w:ascii="仿宋_GB2312" w:hAnsi="Calibri" w:eastAsia="仿宋_GB2312"/>
          <w:kern w:val="2"/>
          <w:sz w:val="32"/>
        </w:rPr>
        <w:t>，甲方</w:t>
      </w:r>
      <w:r>
        <w:rPr>
          <w:rFonts w:ascii="仿宋_GB2312" w:hAnsi="Calibri" w:eastAsia="仿宋_GB2312"/>
          <w:kern w:val="2"/>
          <w:sz w:val="32"/>
        </w:rPr>
        <w:t>向乙方</w:t>
      </w:r>
      <w:r>
        <w:rPr>
          <w:rFonts w:hint="eastAsia" w:ascii="仿宋_GB2312" w:hAnsi="Calibri" w:eastAsia="仿宋_GB2312"/>
          <w:kern w:val="2"/>
          <w:sz w:val="32"/>
        </w:rPr>
        <w:t>支付合同价</w:t>
      </w:r>
      <w:r>
        <w:rPr>
          <w:rFonts w:ascii="仿宋_GB2312" w:hAnsi="Calibri" w:eastAsia="仿宋_GB2312"/>
          <w:kern w:val="2"/>
          <w:sz w:val="32"/>
        </w:rPr>
        <w:t>的</w:t>
      </w:r>
      <w:r>
        <w:rPr>
          <w:rFonts w:hint="eastAsia" w:ascii="仿宋_GB2312" w:hAnsi="Calibri" w:eastAsia="仿宋_GB2312"/>
          <w:kern w:val="2"/>
          <w:sz w:val="32"/>
        </w:rPr>
        <w:t>50%作为预付款；</w:t>
      </w:r>
    </w:p>
    <w:p w14:paraId="5BEBD957">
      <w:pPr>
        <w:spacing w:after="0" w:line="560" w:lineRule="exact"/>
        <w:ind w:firstLine="640" w:firstLineChars="200"/>
      </w:pPr>
      <w:r>
        <w:rPr>
          <w:rFonts w:hint="eastAsia" w:ascii="仿宋_GB2312" w:hAnsi="Calibri" w:eastAsia="仿宋_GB2312"/>
          <w:kern w:val="2"/>
          <w:sz w:val="32"/>
        </w:rPr>
        <w:t>（2）项目</w:t>
      </w:r>
      <w:r>
        <w:rPr>
          <w:rFonts w:ascii="仿宋_GB2312" w:hAnsi="Calibri" w:eastAsia="仿宋_GB2312"/>
          <w:kern w:val="2"/>
          <w:sz w:val="32"/>
        </w:rPr>
        <w:t>完成</w:t>
      </w:r>
      <w:r>
        <w:rPr>
          <w:rFonts w:hint="eastAsia" w:ascii="仿宋_GB2312" w:hAnsi="Calibri" w:eastAsia="仿宋_GB2312"/>
          <w:kern w:val="2"/>
          <w:sz w:val="32"/>
        </w:rPr>
        <w:t>且经评估验收完成后</w:t>
      </w:r>
      <w:r>
        <w:rPr>
          <w:rFonts w:ascii="仿宋_GB2312" w:hAnsi="Calibri" w:eastAsia="仿宋_GB2312"/>
          <w:kern w:val="2"/>
          <w:sz w:val="32"/>
        </w:rPr>
        <w:t>，</w:t>
      </w:r>
      <w:r>
        <w:rPr>
          <w:rFonts w:hint="eastAsia" w:ascii="仿宋_GB2312" w:hAnsi="Calibri" w:eastAsia="仿宋_GB2312"/>
          <w:kern w:val="2"/>
          <w:sz w:val="32"/>
        </w:rPr>
        <w:t>甲方向乙方支付合同价的50%。</w:t>
      </w:r>
    </w:p>
    <w:p w14:paraId="006FF2B3">
      <w:pPr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</w:rPr>
      </w:pPr>
      <w:r>
        <w:rPr>
          <w:rFonts w:ascii="黑体" w:hAnsi="黑体" w:eastAsia="黑体" w:cs="黑体"/>
          <w:kern w:val="2"/>
          <w:sz w:val="32"/>
        </w:rPr>
        <w:t>八</w:t>
      </w:r>
      <w:r>
        <w:rPr>
          <w:rFonts w:hint="eastAsia" w:ascii="黑体" w:hAnsi="黑体" w:eastAsia="黑体" w:cs="黑体"/>
          <w:kern w:val="2"/>
          <w:sz w:val="32"/>
        </w:rPr>
        <w:t>、报价要求</w:t>
      </w:r>
    </w:p>
    <w:p w14:paraId="4B22BEA3">
      <w:pPr>
        <w:spacing w:after="0" w:line="560" w:lineRule="exact"/>
        <w:ind w:firstLine="640" w:firstLineChars="200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报价应包括人工成本、设备成本、服务成本、材料费用、法定税费和利润。由企业根据采购文件所提供的资料自行测算投标报价；一经中标，投标报价总价作为中标单位与采购单位签订的合同金额，据实结算，不得超过合同金额。</w:t>
      </w:r>
    </w:p>
    <w:p w14:paraId="50BCC51D">
      <w:pPr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</w:rPr>
      </w:pPr>
      <w:r>
        <w:rPr>
          <w:rFonts w:ascii="黑体" w:hAnsi="黑体" w:eastAsia="黑体" w:cs="黑体"/>
          <w:kern w:val="2"/>
          <w:sz w:val="32"/>
        </w:rPr>
        <w:t>九</w:t>
      </w:r>
      <w:r>
        <w:rPr>
          <w:rFonts w:hint="eastAsia" w:ascii="黑体" w:hAnsi="黑体" w:eastAsia="黑体" w:cs="黑体"/>
          <w:kern w:val="2"/>
          <w:sz w:val="32"/>
        </w:rPr>
        <w:t>、其他说明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7149D69F">
      <w:pPr>
        <w:spacing w:after="0" w:line="560" w:lineRule="exact"/>
        <w:ind w:firstLine="640" w:firstLineChars="200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1.供应商应严格按照采购文件及附件的格式要求编制《应答文件》，填写《供应商基本情况表》。</w:t>
      </w:r>
    </w:p>
    <w:p w14:paraId="38BB8860">
      <w:pPr>
        <w:spacing w:after="0" w:line="560" w:lineRule="exact"/>
        <w:ind w:firstLine="640" w:firstLineChars="200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2.《应答文件》和《供应商基本情况表》一正一副（纸质版），封于同一密封袋（加盖供应商公章），邮寄或者现场提交。盖章扫描件发送至邮箱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xljdcgxz@szns.gov.cn</w:t>
      </w:r>
      <w:r>
        <w:rPr>
          <w:rFonts w:hint="eastAsia" w:ascii="仿宋_GB2312" w:hAnsi="Calibri" w:eastAsia="仿宋_GB2312"/>
          <w:kern w:val="2"/>
          <w:sz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kern w:val="2"/>
          <w:sz w:val="32"/>
        </w:rPr>
        <w:t>。</w:t>
      </w:r>
    </w:p>
    <w:p w14:paraId="6BBBB164">
      <w:pPr>
        <w:spacing w:after="0" w:line="560" w:lineRule="exact"/>
        <w:ind w:firstLine="640" w:firstLineChars="200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3.应答文件封面、报价函、承诺函、资格证明文件等重要页面须逐页加盖公章，其余部分可加盖骑缝章或按要求签署，但内容必须清晰、完整、连贯。</w:t>
      </w:r>
    </w:p>
    <w:p w14:paraId="1F455EC0">
      <w:pPr>
        <w:spacing w:after="0" w:line="560" w:lineRule="exact"/>
        <w:ind w:firstLine="640" w:firstLineChars="200"/>
        <w:rPr>
          <w:rFonts w:hint="eastAsia" w:ascii="仿宋_GB2312" w:hAnsi="Calibri" w:eastAsia="仿宋_GB2312"/>
          <w:kern w:val="2"/>
          <w:sz w:val="32"/>
          <w:lang w:eastAsia="zh-CN"/>
        </w:rPr>
      </w:pPr>
      <w:r>
        <w:rPr>
          <w:rFonts w:hint="eastAsia" w:ascii="仿宋_GB2312" w:hAnsi="Calibri" w:eastAsia="仿宋_GB2312"/>
          <w:kern w:val="2"/>
          <w:sz w:val="32"/>
        </w:rPr>
        <w:t>4.项目实施方需具备具有独立承担民事责任能力的法人或其他组织</w:t>
      </w:r>
      <w:r>
        <w:rPr>
          <w:rFonts w:hint="eastAsia" w:ascii="仿宋_GB2312" w:hAnsi="Calibri" w:eastAsia="仿宋_GB2312"/>
          <w:kern w:val="2"/>
          <w:sz w:val="32"/>
          <w:lang w:eastAsia="zh-CN"/>
        </w:rPr>
        <w:t>。</w:t>
      </w:r>
    </w:p>
    <w:p w14:paraId="1DFF6DAC">
      <w:pPr>
        <w:pStyle w:val="3"/>
        <w:ind w:firstLine="640" w:firstLineChars="200"/>
        <w:rPr>
          <w:rFonts w:ascii="仿宋_GB2312" w:hAnsi="仿宋_GB2312" w:eastAsia="仿宋_GB2312" w:cs="仿宋_GB2312"/>
        </w:rPr>
      </w:pPr>
      <w:r>
        <w:t>十</w:t>
      </w:r>
      <w:r>
        <w:rPr>
          <w:rFonts w:hint="eastAsia"/>
        </w:rPr>
        <w:t>、评审细则</w:t>
      </w:r>
      <w:r>
        <w:rPr>
          <w:rFonts w:hint="eastAsia" w:ascii="黑体" w:hAnsi="黑体" w:cs="黑体"/>
          <w:color w:val="000000"/>
        </w:rPr>
        <w:t>：</w:t>
      </w:r>
    </w:p>
    <w:tbl>
      <w:tblPr>
        <w:tblStyle w:val="8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75"/>
        <w:gridCol w:w="834"/>
        <w:gridCol w:w="6710"/>
      </w:tblGrid>
      <w:tr w14:paraId="4304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EA8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Hlk170839047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F22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评分项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519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B8A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评分准则</w:t>
            </w:r>
          </w:p>
        </w:tc>
      </w:tr>
      <w:tr w14:paraId="344C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9D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A9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价格部分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1D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6B66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报价超过预算金额则为废标，满足采购文件要求且报价最低的价格为基准价，其价格分为满分。其他供应商的价格分统一按照下列公式计算：报价得分=(基准价/供应商报价)x价格分分值。</w:t>
            </w:r>
          </w:p>
          <w:p w14:paraId="5B84E420">
            <w:pPr>
              <w:spacing w:after="0" w:line="400" w:lineRule="exact"/>
              <w:ind w:firstLine="48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评审材料：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《投标文件》-报价函</w:t>
            </w:r>
          </w:p>
        </w:tc>
      </w:tr>
      <w:tr w14:paraId="12F4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FB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BBC8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拟安排的项目团队成员情况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DFF5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500966">
            <w:pPr>
              <w:pStyle w:val="11"/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  <w:t>拟派本项目的团队成员，具有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以下资质，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  <w:t>提供1人得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  <w:t>分，本项累计最高得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【提供证书扫描件】，不提供不得分；</w:t>
            </w:r>
          </w:p>
          <w:p w14:paraId="0A760C1A">
            <w:pPr>
              <w:pStyle w:val="11"/>
              <w:numPr>
                <w:ilvl w:val="0"/>
                <w:numId w:val="2"/>
              </w:numPr>
              <w:spacing w:line="400" w:lineRule="exact"/>
              <w:ind w:firstLine="480" w:firstLineChars="200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太极/武术教学/教练相关证书；</w:t>
            </w:r>
          </w:p>
          <w:p w14:paraId="4348E5A1">
            <w:pPr>
              <w:pStyle w:val="11"/>
              <w:numPr>
                <w:ilvl w:val="0"/>
                <w:numId w:val="2"/>
              </w:numPr>
              <w:spacing w:line="400" w:lineRule="exact"/>
              <w:ind w:firstLine="480" w:firstLineChars="200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声乐/音乐教学相关证书；</w:t>
            </w:r>
          </w:p>
          <w:p w14:paraId="33E70DAF">
            <w:pPr>
              <w:pStyle w:val="11"/>
              <w:numPr>
                <w:ilvl w:val="0"/>
                <w:numId w:val="2"/>
              </w:numPr>
              <w:spacing w:line="400" w:lineRule="exact"/>
              <w:ind w:firstLine="520" w:firstLineChars="200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书法/艺术协会会员凭证或相关教学证书；</w:t>
            </w:r>
          </w:p>
          <w:p w14:paraId="3BA60A45">
            <w:pPr>
              <w:pStyle w:val="11"/>
              <w:numPr>
                <w:ilvl w:val="0"/>
                <w:numId w:val="2"/>
              </w:numPr>
              <w:spacing w:line="400" w:lineRule="exact"/>
              <w:ind w:firstLine="520" w:firstLineChars="200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舞蹈教师资格证书；</w:t>
            </w:r>
          </w:p>
          <w:p w14:paraId="15D242F3">
            <w:pPr>
              <w:pStyle w:val="11"/>
              <w:numPr>
                <w:ilvl w:val="0"/>
                <w:numId w:val="2"/>
              </w:numPr>
              <w:spacing w:line="400" w:lineRule="exact"/>
              <w:ind w:firstLine="520" w:firstLineChars="200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长青师资认证证书；</w:t>
            </w:r>
          </w:p>
          <w:p w14:paraId="147EE27E">
            <w:pPr>
              <w:pStyle w:val="11"/>
              <w:numPr>
                <w:ilvl w:val="0"/>
                <w:numId w:val="2"/>
              </w:numPr>
              <w:spacing w:line="400" w:lineRule="exact"/>
              <w:ind w:firstLine="520" w:firstLineChars="200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政工师；</w:t>
            </w:r>
          </w:p>
          <w:p w14:paraId="0B9AA1E9">
            <w:pPr>
              <w:pStyle w:val="11"/>
              <w:spacing w:line="400" w:lineRule="exact"/>
              <w:ind w:firstLine="522" w:firstLineChars="200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评审材料：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《应答文件》－拟安排的项目团队成员情况</w:t>
            </w:r>
          </w:p>
        </w:tc>
      </w:tr>
      <w:tr w14:paraId="41F7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9C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6D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诚信情况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397D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5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EF18AC">
            <w:pPr>
              <w:pStyle w:val="11"/>
              <w:spacing w:line="400" w:lineRule="exact"/>
              <w:ind w:firstLine="439" w:firstLineChars="183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</w:rPr>
              <w:t>投标人存在《深圳市财政局政府采购供应商信用信息管理办法》（深财规〔2023〕3 号）列明的一般行政处罚信息、一般违法失信记录信息的，本项不得分，不存在上述情形的本项得5分，需提供下述渠道查询结果的截图。</w:t>
            </w:r>
          </w:p>
          <w:p w14:paraId="2528641D">
            <w:pPr>
              <w:pStyle w:val="11"/>
              <w:spacing w:line="400" w:lineRule="exact"/>
              <w:ind w:firstLine="439" w:firstLineChars="183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24"/>
                <w:szCs w:val="24"/>
              </w:rPr>
              <w:t>查询渠道：通过“信用中国"（www.creditchina.gov.cn）中的“重大税收违法失信主体”、“中国政府采购网"（www.ccgp.gov.cn）中的“政府采购严重违法失信行为记录名单”以及“深圳市政府采购监管网"（http://zfcg.sz.gov.cn）中“诚信档案"查询，需未发现失信行为。并提供“信用中国"下载的信用信息报告。</w:t>
            </w:r>
          </w:p>
          <w:p w14:paraId="7B8AA92A">
            <w:pPr>
              <w:pStyle w:val="11"/>
              <w:spacing w:line="400" w:lineRule="exact"/>
              <w:ind w:firstLine="478" w:firstLineChars="183"/>
              <w:rPr>
                <w:rFonts w:ascii="仿宋" w:hAnsi="仿宋" w:eastAsia="仿宋" w:cs="仿宋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评审材料：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《应答文件》－诚信情况</w:t>
            </w:r>
          </w:p>
        </w:tc>
      </w:tr>
      <w:tr w14:paraId="742C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80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DA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需求理解与问题分析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FF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87639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投标人结合本项目的实际提供需求理解与问题分析，内容包括但不限于：</w:t>
            </w:r>
          </w:p>
          <w:p w14:paraId="12B52135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1.项目背景；</w:t>
            </w:r>
          </w:p>
          <w:p w14:paraId="546B325A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2.需求调研与分析；</w:t>
            </w:r>
          </w:p>
          <w:p w14:paraId="46734804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3.服务目标。</w:t>
            </w:r>
          </w:p>
          <w:p w14:paraId="61AA7B3D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（二）评审依据：</w:t>
            </w:r>
          </w:p>
          <w:p w14:paraId="4D85ACD0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1、投标人提供的方案每包含以上得5分，其他情况不得分；</w:t>
            </w:r>
          </w:p>
          <w:p w14:paraId="67BBEA8B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2、在第1项的基础上，根据以下标准进行评价评分：</w:t>
            </w:r>
          </w:p>
          <w:p w14:paraId="30EB6BB5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（1）方案内容全面；</w:t>
            </w:r>
          </w:p>
          <w:p w14:paraId="4CDDBF58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（2）方案内容具体；</w:t>
            </w:r>
          </w:p>
          <w:p w14:paraId="2B238A2F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（3）方案内容科学合理；</w:t>
            </w:r>
          </w:p>
          <w:p w14:paraId="2969E35F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（4）方案内容针对性强；</w:t>
            </w:r>
          </w:p>
          <w:p w14:paraId="55415A69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（5）方案内容可操作性强。</w:t>
            </w:r>
          </w:p>
          <w:p w14:paraId="753E35A9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优评分标准：满足以上五项要求的评价为优，加5分；</w:t>
            </w:r>
          </w:p>
          <w:p w14:paraId="54E7B31A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良评分标准：满足以上四项要求的评价为良，加4分；</w:t>
            </w:r>
          </w:p>
          <w:p w14:paraId="11997F11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中评分标准：满足以上三项要求的评价为中，加3分；</w:t>
            </w:r>
          </w:p>
          <w:p w14:paraId="014FB927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差评分标准：其余情况评价为差，得0分。</w:t>
            </w:r>
          </w:p>
          <w:p w14:paraId="48368582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以上2项得分累计，最高10分。</w:t>
            </w:r>
          </w:p>
        </w:tc>
      </w:tr>
      <w:tr w14:paraId="147B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19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76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具体服务措施与创新性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AA8D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FD700C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投标人结合本项目的实际提供具体服务措施与创新性，内容包括但不限于：</w:t>
            </w:r>
          </w:p>
          <w:p w14:paraId="257AE1FE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1.工作重点；</w:t>
            </w:r>
          </w:p>
          <w:p w14:paraId="269F8953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2.服务方案；</w:t>
            </w:r>
          </w:p>
          <w:p w14:paraId="4AB6E066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3.服务成效。</w:t>
            </w:r>
          </w:p>
          <w:p w14:paraId="63B1C3A7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（二）评审依据：</w:t>
            </w:r>
          </w:p>
          <w:p w14:paraId="3F9D3CD8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1、投标人提供的方案每包含以上得5分，其他情况不得分；</w:t>
            </w:r>
          </w:p>
          <w:p w14:paraId="2CDCF1E5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2、在第1项的基础上，根据以下标准进行评价评分：</w:t>
            </w:r>
          </w:p>
          <w:p w14:paraId="339BDAF4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（1）方案内容全面；</w:t>
            </w:r>
          </w:p>
          <w:p w14:paraId="77C05C5C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（2）方案内容具体；</w:t>
            </w:r>
          </w:p>
          <w:p w14:paraId="1F939732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（3）方案内容科学合理；</w:t>
            </w:r>
          </w:p>
          <w:p w14:paraId="6F840560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（4）方案内容针对性强；</w:t>
            </w:r>
          </w:p>
          <w:p w14:paraId="2C394045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（5）方案内容可操作性强。</w:t>
            </w:r>
          </w:p>
          <w:p w14:paraId="0D920109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优评分标准：满足以上五项要求的评价为优，加5分；</w:t>
            </w:r>
          </w:p>
          <w:p w14:paraId="582CA2F6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良评分标准：满足以上四项要求的评价为良，加4分；</w:t>
            </w:r>
          </w:p>
          <w:p w14:paraId="63E7307C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中评分标准：满足以上三项要求的评价为中，加3分；</w:t>
            </w:r>
          </w:p>
          <w:p w14:paraId="313BD14D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差评分标准：其余情况评价为差，得0分。</w:t>
            </w:r>
          </w:p>
          <w:p w14:paraId="239C8EE4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以上2项得分累计，最高10分。</w:t>
            </w:r>
          </w:p>
        </w:tc>
      </w:tr>
      <w:tr w14:paraId="15EF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2C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5C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进度安排与风险管理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B394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333E5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投标人结合本项目的实际提供进度安排与风险管理，内容包括但不限于：</w:t>
            </w:r>
          </w:p>
          <w:p w14:paraId="456D5062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1.项目管理；</w:t>
            </w:r>
          </w:p>
          <w:p w14:paraId="4B79A828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2.风险预案；</w:t>
            </w:r>
          </w:p>
          <w:p w14:paraId="703B2B10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3.进度管理。</w:t>
            </w:r>
          </w:p>
          <w:p w14:paraId="3CBB42E8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（二）评审依据：</w:t>
            </w:r>
          </w:p>
          <w:p w14:paraId="7DCBEB8A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（二）评审依据：</w:t>
            </w:r>
          </w:p>
          <w:p w14:paraId="4F3228F3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1、投标人提供的方案每包含以上得5分，其他情况不得分；</w:t>
            </w:r>
          </w:p>
          <w:p w14:paraId="4B01B8A7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2、在第1项的基础上，根据以下标准进行评价评分：</w:t>
            </w:r>
          </w:p>
          <w:p w14:paraId="3F36F334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（1）方案内容全面；</w:t>
            </w:r>
          </w:p>
          <w:p w14:paraId="47A51AFA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（2）方案内容具体；</w:t>
            </w:r>
          </w:p>
          <w:p w14:paraId="074B09C3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（3）方案内容科学合理；</w:t>
            </w:r>
          </w:p>
          <w:p w14:paraId="1015811F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（4）方案内容针对性强；</w:t>
            </w:r>
          </w:p>
          <w:p w14:paraId="4BA75182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（5）方案内容可操作性强。</w:t>
            </w:r>
          </w:p>
          <w:p w14:paraId="6EF13D01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优评分标准：满足以上五项要求的评价为优，加5分；</w:t>
            </w:r>
          </w:p>
          <w:p w14:paraId="3CBD9DA4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良评分标准：满足以上四项要求的评价为良，加4分；</w:t>
            </w:r>
          </w:p>
          <w:p w14:paraId="1D07C7B6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中评分标准：满足以上三项要求的评价为中，加3分；</w:t>
            </w:r>
          </w:p>
          <w:p w14:paraId="15CCFBAF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差评分标准：其余情况评价为差，得0分。</w:t>
            </w:r>
          </w:p>
          <w:p w14:paraId="79021D67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以上2项得分累计，最高10分。</w:t>
            </w:r>
          </w:p>
        </w:tc>
      </w:tr>
      <w:tr w14:paraId="301F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98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B7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</w:rPr>
              <w:t>评估机制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8D64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4696D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投标人结合本项目的实际提供质量保障与评估机制，内容包括但不限于：</w:t>
            </w:r>
          </w:p>
          <w:p w14:paraId="3109AC01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1.服务质量控制；</w:t>
            </w:r>
          </w:p>
          <w:p w14:paraId="3CA58E34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2.档案管理；</w:t>
            </w:r>
          </w:p>
          <w:p w14:paraId="6F2C7278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3.服务管理。</w:t>
            </w:r>
          </w:p>
          <w:p w14:paraId="33AD76AC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（二）评审依据：</w:t>
            </w:r>
          </w:p>
          <w:p w14:paraId="4055F22E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1、投标人提供的方案每包含以上得5分，其他情况不得分；</w:t>
            </w:r>
          </w:p>
          <w:p w14:paraId="21B8AD37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2、在第1项的基础上，根据以下标准进行评价评分：</w:t>
            </w:r>
          </w:p>
          <w:p w14:paraId="0F7CAD51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（1）方案内容全面；</w:t>
            </w:r>
          </w:p>
          <w:p w14:paraId="60A1C33D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（2）方案内容具体；</w:t>
            </w:r>
          </w:p>
          <w:p w14:paraId="5CAE5A59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（3）方案内容科学合理；</w:t>
            </w:r>
          </w:p>
          <w:p w14:paraId="752DCDA5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（4）方案内容针对性强；</w:t>
            </w:r>
          </w:p>
          <w:p w14:paraId="1738B8D8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（5）方案内容可操作性强。</w:t>
            </w:r>
          </w:p>
          <w:p w14:paraId="05E9033E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优评分标准：满足以上五项要求的评价为优，加5分；</w:t>
            </w:r>
          </w:p>
          <w:p w14:paraId="1AFE2055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良评分标准：满足以上四项要求的评价为良，加4分；</w:t>
            </w:r>
          </w:p>
          <w:p w14:paraId="05C8ABE9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中评分标准：满足以上三项要求的评价为中，加3分；</w:t>
            </w:r>
          </w:p>
          <w:p w14:paraId="20E18286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差评分标准：其余情况评价为差，得0分。</w:t>
            </w:r>
          </w:p>
          <w:p w14:paraId="2E77A176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以上2项得分累计，最高10分。</w:t>
            </w:r>
          </w:p>
        </w:tc>
      </w:tr>
      <w:bookmarkEnd w:id="0"/>
    </w:tbl>
    <w:p w14:paraId="02F286BF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D633D"/>
    <w:multiLevelType w:val="singleLevel"/>
    <w:tmpl w:val="ECAD633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B3AFB2C"/>
    <w:multiLevelType w:val="singleLevel"/>
    <w:tmpl w:val="5B3AFB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ZDZjNjMxYzE1NmVmMzNjNTdiMzYyNjIyNTQ3OTcifQ=="/>
  </w:docVars>
  <w:rsids>
    <w:rsidRoot w:val="46485C59"/>
    <w:rsid w:val="00100C2F"/>
    <w:rsid w:val="0064138A"/>
    <w:rsid w:val="00C23277"/>
    <w:rsid w:val="00F852DF"/>
    <w:rsid w:val="015E7D0B"/>
    <w:rsid w:val="01610122"/>
    <w:rsid w:val="056133A0"/>
    <w:rsid w:val="05A23FE4"/>
    <w:rsid w:val="07182FE0"/>
    <w:rsid w:val="079A1051"/>
    <w:rsid w:val="09F2225F"/>
    <w:rsid w:val="0AF926DE"/>
    <w:rsid w:val="0C500CEB"/>
    <w:rsid w:val="0D3D1ACE"/>
    <w:rsid w:val="0E8118EE"/>
    <w:rsid w:val="100316BF"/>
    <w:rsid w:val="101C3B95"/>
    <w:rsid w:val="11963E18"/>
    <w:rsid w:val="120C44FD"/>
    <w:rsid w:val="1276EBF6"/>
    <w:rsid w:val="12EC1060"/>
    <w:rsid w:val="15B253C2"/>
    <w:rsid w:val="16057C81"/>
    <w:rsid w:val="16511864"/>
    <w:rsid w:val="16BC09E8"/>
    <w:rsid w:val="1712617A"/>
    <w:rsid w:val="17FE527B"/>
    <w:rsid w:val="18567E5D"/>
    <w:rsid w:val="191E3FEB"/>
    <w:rsid w:val="1A12132D"/>
    <w:rsid w:val="1A4F3886"/>
    <w:rsid w:val="1B674147"/>
    <w:rsid w:val="1C0E24AD"/>
    <w:rsid w:val="1C9A2C2D"/>
    <w:rsid w:val="1D3F7112"/>
    <w:rsid w:val="1D67557A"/>
    <w:rsid w:val="1DFBB32E"/>
    <w:rsid w:val="1EC27FFB"/>
    <w:rsid w:val="1F095C2A"/>
    <w:rsid w:val="2007660D"/>
    <w:rsid w:val="20725975"/>
    <w:rsid w:val="20AF2A2B"/>
    <w:rsid w:val="20ED31B7"/>
    <w:rsid w:val="22722644"/>
    <w:rsid w:val="22F8048F"/>
    <w:rsid w:val="249D3730"/>
    <w:rsid w:val="260158AC"/>
    <w:rsid w:val="26677E58"/>
    <w:rsid w:val="28180C50"/>
    <w:rsid w:val="29882B5F"/>
    <w:rsid w:val="2B421FE8"/>
    <w:rsid w:val="2D83304B"/>
    <w:rsid w:val="2F835584"/>
    <w:rsid w:val="30584BE0"/>
    <w:rsid w:val="31CA6EF3"/>
    <w:rsid w:val="342D49A3"/>
    <w:rsid w:val="35E75790"/>
    <w:rsid w:val="37652ED9"/>
    <w:rsid w:val="37977871"/>
    <w:rsid w:val="3911775D"/>
    <w:rsid w:val="3B6C6F66"/>
    <w:rsid w:val="3C85293C"/>
    <w:rsid w:val="3D5C4250"/>
    <w:rsid w:val="40187CE5"/>
    <w:rsid w:val="41AD6096"/>
    <w:rsid w:val="439009BA"/>
    <w:rsid w:val="43E578EB"/>
    <w:rsid w:val="45C53401"/>
    <w:rsid w:val="46485C59"/>
    <w:rsid w:val="47BB5953"/>
    <w:rsid w:val="48256AB6"/>
    <w:rsid w:val="4A45463A"/>
    <w:rsid w:val="4ABB8B05"/>
    <w:rsid w:val="4C7E3B9C"/>
    <w:rsid w:val="4C84477F"/>
    <w:rsid w:val="4E8D5680"/>
    <w:rsid w:val="4EDB63EB"/>
    <w:rsid w:val="4FC554D4"/>
    <w:rsid w:val="4FD55530"/>
    <w:rsid w:val="4FD9575C"/>
    <w:rsid w:val="50F24073"/>
    <w:rsid w:val="52EF2371"/>
    <w:rsid w:val="540E5009"/>
    <w:rsid w:val="545D59F3"/>
    <w:rsid w:val="55241D23"/>
    <w:rsid w:val="55D447DE"/>
    <w:rsid w:val="56D976B4"/>
    <w:rsid w:val="574A2360"/>
    <w:rsid w:val="58316676"/>
    <w:rsid w:val="58FF0C9B"/>
    <w:rsid w:val="59631ACC"/>
    <w:rsid w:val="59901DD9"/>
    <w:rsid w:val="59973856"/>
    <w:rsid w:val="5C6B5087"/>
    <w:rsid w:val="5CEB492E"/>
    <w:rsid w:val="5DE27796"/>
    <w:rsid w:val="5F9B5163"/>
    <w:rsid w:val="5FA83638"/>
    <w:rsid w:val="63BF878E"/>
    <w:rsid w:val="658F18F8"/>
    <w:rsid w:val="665D487D"/>
    <w:rsid w:val="66B64012"/>
    <w:rsid w:val="66D95776"/>
    <w:rsid w:val="67924C7A"/>
    <w:rsid w:val="680165FE"/>
    <w:rsid w:val="68F645FE"/>
    <w:rsid w:val="69EE7666"/>
    <w:rsid w:val="6CCD5F14"/>
    <w:rsid w:val="6D3276C6"/>
    <w:rsid w:val="6DE7F0D9"/>
    <w:rsid w:val="6E6C2016"/>
    <w:rsid w:val="6EA2262A"/>
    <w:rsid w:val="6F2D2DFF"/>
    <w:rsid w:val="6F9F851D"/>
    <w:rsid w:val="6FBD596D"/>
    <w:rsid w:val="6FFF3DA7"/>
    <w:rsid w:val="71A27AAE"/>
    <w:rsid w:val="71FA347F"/>
    <w:rsid w:val="727D1FC3"/>
    <w:rsid w:val="737B4818"/>
    <w:rsid w:val="73D414D7"/>
    <w:rsid w:val="749670C7"/>
    <w:rsid w:val="74984638"/>
    <w:rsid w:val="755C04F4"/>
    <w:rsid w:val="762A509E"/>
    <w:rsid w:val="772573A8"/>
    <w:rsid w:val="78210A63"/>
    <w:rsid w:val="79586707"/>
    <w:rsid w:val="79F59F58"/>
    <w:rsid w:val="7A680BCB"/>
    <w:rsid w:val="7AE6587B"/>
    <w:rsid w:val="7BFB6C44"/>
    <w:rsid w:val="7C7FEFB7"/>
    <w:rsid w:val="7D38092D"/>
    <w:rsid w:val="7E5356DB"/>
    <w:rsid w:val="7E984713"/>
    <w:rsid w:val="7F73578D"/>
    <w:rsid w:val="7F74BC34"/>
    <w:rsid w:val="7FDB2DD3"/>
    <w:rsid w:val="7FE2E76B"/>
    <w:rsid w:val="7FFFB14E"/>
    <w:rsid w:val="9FDBDF93"/>
    <w:rsid w:val="AFDDAD30"/>
    <w:rsid w:val="B576A8A1"/>
    <w:rsid w:val="BFD5B756"/>
    <w:rsid w:val="D14DC30B"/>
    <w:rsid w:val="D7FA2A59"/>
    <w:rsid w:val="DEFE002F"/>
    <w:rsid w:val="DF6F4067"/>
    <w:rsid w:val="DF9DC471"/>
    <w:rsid w:val="EDF990F1"/>
    <w:rsid w:val="EFED10DC"/>
    <w:rsid w:val="EFFFDF81"/>
    <w:rsid w:val="F75FC8DD"/>
    <w:rsid w:val="F9EC8399"/>
    <w:rsid w:val="FD75F3D0"/>
    <w:rsid w:val="FD7AB158"/>
    <w:rsid w:val="FEF7368B"/>
    <w:rsid w:val="FFB464A8"/>
    <w:rsid w:val="FFD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djustRightInd/>
      <w:snapToGrid/>
      <w:spacing w:after="0" w:line="560" w:lineRule="exact"/>
      <w:jc w:val="both"/>
      <w:outlineLvl w:val="1"/>
    </w:pPr>
    <w:rPr>
      <w:rFonts w:ascii="Arial" w:hAnsi="Arial" w:eastAsia="黑体" w:cs="Times New Roman"/>
      <w:bCs/>
      <w:kern w:val="2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alloon Text"/>
    <w:basedOn w:val="1"/>
    <w:link w:val="12"/>
    <w:qFormat/>
    <w:uiPriority w:val="0"/>
    <w:pPr>
      <w:spacing w:after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表格文字"/>
    <w:basedOn w:val="1"/>
    <w:qFormat/>
    <w:uiPriority w:val="99"/>
    <w:pPr>
      <w:widowControl w:val="0"/>
      <w:spacing w:before="25" w:after="25"/>
      <w:jc w:val="both"/>
    </w:pPr>
    <w:rPr>
      <w:bCs/>
      <w:spacing w:val="10"/>
      <w:kern w:val="2"/>
      <w:sz w:val="21"/>
      <w:szCs w:val="20"/>
    </w:rPr>
  </w:style>
  <w:style w:type="character" w:customStyle="1" w:styleId="12">
    <w:name w:val="批注框文本 字符"/>
    <w:basedOn w:val="9"/>
    <w:link w:val="6"/>
    <w:qFormat/>
    <w:uiPriority w:val="0"/>
    <w:rPr>
      <w:rFonts w:ascii="Tahoma" w:hAnsi="Tahoma" w:eastAsia="微软雅黑" w:cstheme="minorBidi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2619</Words>
  <Characters>2750</Characters>
  <Lines>20</Lines>
  <Paragraphs>5</Paragraphs>
  <TotalTime>14</TotalTime>
  <ScaleCrop>false</ScaleCrop>
  <LinksUpToDate>false</LinksUpToDate>
  <CharactersWithSpaces>2753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2024-07-31T22:35:00Z</dcterms:created>
  <dc:creator>C</dc:creator>
  <cp:lastModifiedBy>朱昌</cp:lastModifiedBy>
  <cp:lastPrinted>2024-09-29T08:57:00Z</cp:lastPrinted>
  <dcterms:modified xsi:type="dcterms:W3CDTF">2026-04-13T10:02:43Z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18CBD6933E8842B9807BACB2FAAB1C53_13</vt:lpwstr>
  </property>
  <property fmtid="{D5CDD505-2E9C-101B-9397-08002B2CF9AE}" pid="4" name="KSOTemplateDocerSaveRecord">
    <vt:lpwstr>eyJoZGlkIjoiOWNlYzY0MGUxYzMwZDcxZjAwMmViYTE4NDYyZGUxZmUiLCJ1c2VySWQiOiIyNjk5MTg2MDAifQ==</vt:lpwstr>
  </property>
</Properties>
</file>