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b/>
          <w:kern w:val="2"/>
          <w:sz w:val="44"/>
          <w:szCs w:val="44"/>
          <w:lang w:val="en-US" w:eastAsia="zh-CN" w:bidi="ar-SA"/>
        </w:rPr>
      </w:pPr>
      <w:bookmarkStart w:id="0" w:name="_GoBack"/>
      <w:bookmarkEnd w:id="0"/>
      <w:r>
        <w:rPr>
          <w:rFonts w:hint="eastAsia" w:ascii="方正小标宋_GBK" w:hAnsi="方正小标宋_GBK" w:eastAsia="方正小标宋_GBK" w:cs="方正小标宋_GBK"/>
          <w:sz w:val="44"/>
        </w:rPr>
        <mc:AlternateContent>
          <mc:Choice Requires="wps">
            <w:drawing>
              <wp:anchor distT="0" distB="0" distL="114300" distR="114300" simplePos="0" relativeHeight="251665408" behindDoc="0" locked="0" layoutInCell="1" allowOverlap="1">
                <wp:simplePos x="0" y="0"/>
                <wp:positionH relativeFrom="column">
                  <wp:posOffset>-82550</wp:posOffset>
                </wp:positionH>
                <wp:positionV relativeFrom="paragraph">
                  <wp:posOffset>-278130</wp:posOffset>
                </wp:positionV>
                <wp:extent cx="789940" cy="523875"/>
                <wp:effectExtent l="0" t="0" r="10160" b="9525"/>
                <wp:wrapNone/>
                <wp:docPr id="4" name="文本框 4"/>
                <wp:cNvGraphicFramePr/>
                <a:graphic xmlns:a="http://schemas.openxmlformats.org/drawingml/2006/main">
                  <a:graphicData uri="http://schemas.microsoft.com/office/word/2010/wordprocessingShape">
                    <wps:wsp>
                      <wps:cNvSpPr txBox="1"/>
                      <wps:spPr>
                        <a:xfrm>
                          <a:off x="1065530" y="410845"/>
                          <a:ext cx="789940"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21.9pt;height:41.25pt;width:62.2pt;z-index:251665408;mso-width-relative:page;mso-height-relative:page;" fillcolor="#FFFFFF [3201]" filled="t" stroked="f" coordsize="21600,21600" o:gfxdata="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qeR1QAAAAoBAAAPAAAAAAAAAAEAIAAAACIAAABkcnMv&#10;ZG93bnJldi54bWxQSwECFAAUAAAACACHTuJAeipiKj8CAABLBAAADgAAAAAAAAABACAAAAAkAQAA&#10;ZHJzL2Uyb0RvYy54bWxQSwUGAAAAAAYABgBZAQAA1QU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b/>
          <w:kern w:val="2"/>
          <w:sz w:val="44"/>
          <w:szCs w:val="44"/>
          <w:lang w:val="en-US" w:bidi="ar-SA"/>
        </w:rPr>
      </w:pPr>
      <w:r>
        <w:rPr>
          <w:rFonts w:hint="eastAsia" w:ascii="方正小标宋_GBK" w:hAnsi="方正小标宋_GBK" w:eastAsia="方正小标宋_GBK" w:cs="方正小标宋_GBK"/>
          <w:b/>
          <w:kern w:val="2"/>
          <w:sz w:val="44"/>
          <w:szCs w:val="44"/>
          <w:lang w:val="en-US" w:eastAsia="zh-CN" w:bidi="ar-SA"/>
        </w:rPr>
        <w:t>南山区</w:t>
      </w:r>
      <w:r>
        <w:rPr>
          <w:rFonts w:hint="eastAsia" w:ascii="方正小标宋_GBK" w:hAnsi="方正小标宋_GBK" w:eastAsia="方正小标宋_GBK" w:cs="方正小标宋_GBK"/>
          <w:b/>
          <w:kern w:val="2"/>
          <w:sz w:val="44"/>
          <w:szCs w:val="44"/>
          <w:lang w:val="en-US" w:bidi="ar-SA"/>
        </w:rPr>
        <w:t>医疗机构执业监管平台</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b/>
          <w:kern w:val="2"/>
          <w:sz w:val="44"/>
          <w:szCs w:val="44"/>
          <w:lang w:val="en-US" w:eastAsia="zh-CN" w:bidi="ar-SA"/>
        </w:rPr>
      </w:pPr>
      <w:r>
        <w:rPr>
          <w:rFonts w:hint="eastAsia" w:ascii="方正小标宋_GBK" w:hAnsi="方正小标宋_GBK" w:eastAsia="方正小标宋_GBK" w:cs="方正小标宋_GBK"/>
          <w:b/>
          <w:kern w:val="2"/>
          <w:sz w:val="44"/>
          <w:szCs w:val="44"/>
          <w:lang w:val="en-US" w:bidi="ar-SA"/>
        </w:rPr>
        <w:t>接入流程</w:t>
      </w:r>
      <w:r>
        <w:rPr>
          <w:rFonts w:hint="eastAsia" w:ascii="方正小标宋_GBK" w:hAnsi="方正小标宋_GBK" w:eastAsia="方正小标宋_GBK" w:cs="方正小标宋_GBK"/>
          <w:b/>
          <w:kern w:val="2"/>
          <w:sz w:val="44"/>
          <w:szCs w:val="44"/>
          <w:lang w:val="en-US" w:eastAsia="zh-CN" w:bidi="ar-SA"/>
        </w:rPr>
        <w:t xml:space="preserve"> </w:t>
      </w:r>
    </w:p>
    <w:tbl>
      <w:tblPr>
        <w:tblStyle w:val="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6" w:type="dxa"/>
            <w:vAlign w:val="center"/>
          </w:tcPr>
          <w:p>
            <w:pPr>
              <w:jc w:val="center"/>
              <w:rPr>
                <w:rFonts w:ascii="仿宋" w:hAnsi="仿宋" w:eastAsia="仿宋"/>
                <w:b/>
                <w:sz w:val="28"/>
                <w:szCs w:val="28"/>
              </w:rPr>
            </w:pPr>
            <w:r>
              <w:rPr>
                <w:rFonts w:hint="eastAsia" w:ascii="仿宋" w:hAnsi="仿宋" w:eastAsia="仿宋"/>
                <w:b/>
                <w:sz w:val="28"/>
                <w:szCs w:val="28"/>
              </w:rPr>
              <w:t>流程</w:t>
            </w:r>
          </w:p>
        </w:tc>
        <w:tc>
          <w:tcPr>
            <w:tcW w:w="5988" w:type="dxa"/>
            <w:vAlign w:val="center"/>
          </w:tcPr>
          <w:p>
            <w:pPr>
              <w:jc w:val="center"/>
              <w:rPr>
                <w:rFonts w:ascii="仿宋" w:hAnsi="仿宋" w:eastAsia="仿宋"/>
                <w:b/>
                <w:sz w:val="28"/>
                <w:szCs w:val="28"/>
              </w:rPr>
            </w:pPr>
            <w:r>
              <w:rPr>
                <w:rFonts w:hint="eastAsia" w:ascii="仿宋" w:hAnsi="仿宋" w:eastAsia="仿宋"/>
                <w:b/>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76" w:type="dxa"/>
          </w:tcPr>
          <w:p>
            <w:pPr>
              <w:jc w:val="both"/>
              <w:rPr>
                <w:rFonts w:ascii="仿宋" w:hAnsi="仿宋" w:eastAsia="仿宋"/>
              </w:rPr>
            </w:pPr>
            <w:r>
              <w:rPr>
                <w:sz w:val="22"/>
              </w:rPr>
              <mc:AlternateContent>
                <mc:Choice Requires="wpg">
                  <w:drawing>
                    <wp:anchor distT="0" distB="0" distL="114300" distR="114300" simplePos="0" relativeHeight="251663360" behindDoc="0" locked="0" layoutInCell="1" allowOverlap="1">
                      <wp:simplePos x="0" y="0"/>
                      <wp:positionH relativeFrom="column">
                        <wp:posOffset>95250</wp:posOffset>
                      </wp:positionH>
                      <wp:positionV relativeFrom="paragraph">
                        <wp:posOffset>725170</wp:posOffset>
                      </wp:positionV>
                      <wp:extent cx="1187450" cy="1265555"/>
                      <wp:effectExtent l="6350" t="0" r="12700" b="4445"/>
                      <wp:wrapNone/>
                      <wp:docPr id="10" name="组合 10"/>
                      <wp:cNvGraphicFramePr/>
                      <a:graphic xmlns:a="http://schemas.openxmlformats.org/drawingml/2006/main">
                        <a:graphicData uri="http://schemas.microsoft.com/office/word/2010/wordprocessingGroup">
                          <wpg:wgp>
                            <wpg:cNvGrpSpPr/>
                            <wpg:grpSpPr>
                              <a:xfrm>
                                <a:off x="0" y="0"/>
                                <a:ext cx="1187450" cy="1265298"/>
                                <a:chOff x="6253" y="9615"/>
                                <a:chExt cx="1870" cy="2753"/>
                              </a:xfrm>
                            </wpg:grpSpPr>
                            <wps:wsp>
                              <wps:cNvPr id="7" name="矩形 7"/>
                              <wps:cNvSpPr>
                                <a:spLocks noChangeArrowheads="1"/>
                              </wps:cNvSpPr>
                              <wps:spPr bwMode="auto">
                                <a:xfrm>
                                  <a:off x="6253" y="10250"/>
                                  <a:ext cx="1870" cy="1257"/>
                                </a:xfrm>
                                <a:prstGeom prst="rect">
                                  <a:avLst/>
                                </a:prstGeom>
                                <a:noFill/>
                                <a:ln w="12700">
                                  <a:solidFill>
                                    <a:srgbClr val="000000"/>
                                  </a:solidFill>
                                  <a:miter lim="200000"/>
                                </a:ln>
                              </wps:spPr>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val="en-US" w:eastAsia="zh-CN"/>
                                      </w:rPr>
                                      <w:t>对接文档、密钥</w:t>
                                    </w:r>
                                  </w:p>
                                </w:txbxContent>
                              </wps:txbx>
                              <wps:bodyPr rot="0" vert="horz" wrap="square" lIns="91440" tIns="45720" rIns="91440" bIns="45720" anchor="ctr" anchorCtr="0" upright="1">
                                <a:noAutofit/>
                              </wps:bodyPr>
                            </wps:wsp>
                            <wps:wsp>
                              <wps:cNvPr id="8" name="直接箭头连接符 8"/>
                              <wps:cNvCnPr>
                                <a:cxnSpLocks noChangeShapeType="1"/>
                              </wps:cNvCnPr>
                              <wps:spPr bwMode="auto">
                                <a:xfrm>
                                  <a:off x="7217" y="9615"/>
                                  <a:ext cx="0" cy="627"/>
                                </a:xfrm>
                                <a:prstGeom prst="straightConnector1">
                                  <a:avLst/>
                                </a:prstGeom>
                                <a:noFill/>
                                <a:ln w="9525">
                                  <a:solidFill>
                                    <a:srgbClr val="000000"/>
                                  </a:solidFill>
                                  <a:round/>
                                  <a:tailEnd type="triangle" w="med" len="med"/>
                                </a:ln>
                              </wps:spPr>
                              <wps:bodyPr/>
                            </wps:wsp>
                            <wps:wsp>
                              <wps:cNvPr id="6" name="直接箭头连接符 6"/>
                              <wps:cNvCnPr>
                                <a:cxnSpLocks noChangeShapeType="1"/>
                              </wps:cNvCnPr>
                              <wps:spPr bwMode="auto">
                                <a:xfrm>
                                  <a:off x="7216" y="11506"/>
                                  <a:ext cx="0" cy="862"/>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7.5pt;margin-top:57.1pt;height:99.65pt;width:93.5pt;z-index:251663360;mso-width-relative:page;mso-height-relative:page;" coordorigin="6253,9615" coordsize="1870,2753" o:gfxdata="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Aa5i8bZAAAACgEAAA8AAAAAAAAAAQAgAAAAIgAAAGRycy9kb3ducmV2&#10;LnhtbFBLAQIUABQAAAAIAIdO4kB0DEk4UQMAAFwJAAAOAAAAAAAAAAEAIAAAACgBAABkcnMvZTJv&#10;RG9jLnhtbFBLBQYAAAAABgAGAFkBAADrBgAAAAA=&#10;">
                      <o:lock v:ext="edit" aspectratio="f"/>
                      <v:rect id="_x0000_s1026" o:spid="_x0000_s1026" o:spt="1" style="position:absolute;left:6253;top:10250;height:1257;width:1870;v-text-anchor:middle;" filled="f" stroked="t" coordsize="21600,21600" o:gfxdata="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CMxy8AAAA&#10;2gAAAA8AAAAAAAAAAQAgAAAAIgAAAGRycy9kb3ducmV2LnhtbFBLAQIUABQAAAAIAIdO4kAzLwWe&#10;OwAAADkAAAAQAAAAAAAAAAEAIAAAAAsBAABkcnMvc2hhcGV4bWwueG1sUEsFBgAAAAAGAAYAWwEA&#10;ALUDAAAAAA==&#10;">
                        <v:fill on="f" focussize="0,0"/>
                        <v:stroke weight="1pt" color="#000000" miterlimit="2" joinstyle="miter"/>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val="en-US" w:eastAsia="zh-CN"/>
                                </w:rPr>
                                <w:t>对接文档、密钥</w:t>
                              </w:r>
                            </w:p>
                          </w:txbxContent>
                        </v:textbox>
                      </v:rect>
                      <v:shape id="_x0000_s1026" o:spid="_x0000_s1026" o:spt="32" type="#_x0000_t32" style="position:absolute;left:7217;top:9615;height:627;width: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_x0000_s1026" o:spid="_x0000_s1026" o:spt="32" type="#_x0000_t32" style="position:absolute;left:7216;top:11506;height:862;width: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ascii="仿宋" w:hAnsi="仿宋" w:eastAsia="仿宋"/>
                <w:lang w:val="en-US" w:bidi="ar-SA"/>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198755</wp:posOffset>
                      </wp:positionV>
                      <wp:extent cx="1165860" cy="523240"/>
                      <wp:effectExtent l="6350" t="6350" r="8890" b="1651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165860" cy="523240"/>
                              </a:xfrm>
                              <a:prstGeom prst="rect">
                                <a:avLst/>
                              </a:prstGeom>
                              <a:noFill/>
                              <a:ln w="12700">
                                <a:solidFill>
                                  <a:srgbClr val="000000"/>
                                </a:solidFill>
                                <a:miter lim="200000"/>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医疗机构提交申请</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8.1pt;margin-top:15.65pt;height:41.2pt;width:91.8pt;z-index:251659264;v-text-anchor:middle;mso-width-relative:page;mso-height-relative:page;" filled="f" stroked="t" coordsize="21600,21600" o:gfxdata="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kXIFdgAAAAJ&#10;AQAADwAAAAAAAAABACAAAAAiAAAAZHJzL2Rvd25yZXYueG1sUEsBAhQAFAAAAAgAh07iQF3SANAc&#10;AgAABgQAAA4AAAAAAAAAAQAgAAAAJwEAAGRycy9lMm9Eb2MueG1sUEsFBgAAAAAGAAYAWQEAALUF&#10;AAAAAA==&#10;">
                      <v:fill on="f" focussize="0,0"/>
                      <v:stroke weight="1pt" color="#000000" miterlimit="2"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医疗机构提交申请</w:t>
                            </w:r>
                          </w:p>
                        </w:txbxContent>
                      </v:textbox>
                    </v:rect>
                  </w:pict>
                </mc:Fallback>
              </mc:AlternateContent>
            </w:r>
          </w:p>
        </w:tc>
        <w:tc>
          <w:tcPr>
            <w:tcW w:w="598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医疗机构将对接的厂商信息、机构信息通过邮件发送至南山区卫生监督所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376" w:type="dxa"/>
          </w:tcPr>
          <w:p>
            <w:pPr>
              <w:jc w:val="both"/>
              <w:rPr>
                <w:rFonts w:ascii="仿宋" w:hAnsi="仿宋" w:eastAsia="仿宋"/>
              </w:rPr>
            </w:pPr>
          </w:p>
        </w:tc>
        <w:tc>
          <w:tcPr>
            <w:tcW w:w="5988" w:type="dxa"/>
            <w:vAlign w:val="center"/>
          </w:tcPr>
          <w:p>
            <w:pPr>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南山区卫生监督所收集对接的机构信息，将对接文档、密钥信息通过邮箱分发给机构；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2376" w:type="dxa"/>
          </w:tcPr>
          <w:p>
            <w:pPr>
              <w:jc w:val="both"/>
              <w:rPr>
                <w:rFonts w:ascii="仿宋" w:hAnsi="仿宋" w:eastAsia="仿宋"/>
              </w:rPr>
            </w:pPr>
            <w:r>
              <w:rPr>
                <w:sz w:val="22"/>
              </w:rPr>
              <mc:AlternateContent>
                <mc:Choice Requires="wpg">
                  <w:drawing>
                    <wp:anchor distT="0" distB="0" distL="114300" distR="114300" simplePos="0" relativeHeight="251664384" behindDoc="0" locked="0" layoutInCell="1" allowOverlap="1">
                      <wp:simplePos x="0" y="0"/>
                      <wp:positionH relativeFrom="column">
                        <wp:posOffset>100330</wp:posOffset>
                      </wp:positionH>
                      <wp:positionV relativeFrom="paragraph">
                        <wp:posOffset>285750</wp:posOffset>
                      </wp:positionV>
                      <wp:extent cx="1165860" cy="987425"/>
                      <wp:effectExtent l="6350" t="6350" r="8890" b="15875"/>
                      <wp:wrapNone/>
                      <wp:docPr id="11" name="组合 11"/>
                      <wp:cNvGraphicFramePr/>
                      <a:graphic xmlns:a="http://schemas.openxmlformats.org/drawingml/2006/main">
                        <a:graphicData uri="http://schemas.microsoft.com/office/word/2010/wordprocessingGroup">
                          <wpg:wgp>
                            <wpg:cNvGrpSpPr/>
                            <wpg:grpSpPr>
                              <a:xfrm>
                                <a:off x="0" y="0"/>
                                <a:ext cx="1165860" cy="987448"/>
                                <a:chOff x="6265" y="10826"/>
                                <a:chExt cx="1836" cy="2148"/>
                              </a:xfrm>
                            </wpg:grpSpPr>
                            <wps:wsp>
                              <wps:cNvPr id="12" name="矩形 7"/>
                              <wps:cNvSpPr>
                                <a:spLocks noChangeArrowheads="1"/>
                              </wps:cNvSpPr>
                              <wps:spPr bwMode="auto">
                                <a:xfrm>
                                  <a:off x="6265" y="10826"/>
                                  <a:ext cx="1836" cy="1181"/>
                                </a:xfrm>
                                <a:prstGeom prst="rect">
                                  <a:avLst/>
                                </a:prstGeom>
                                <a:noFill/>
                                <a:ln w="12700">
                                  <a:solidFill>
                                    <a:srgbClr val="000000"/>
                                  </a:solidFill>
                                  <a:miter lim="200000"/>
                                </a:ln>
                              </wps:spPr>
                              <wps:txb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医疗机构在线申请技术对接</w:t>
                                    </w:r>
                                  </w:p>
                                </w:txbxContent>
                              </wps:txbx>
                              <wps:bodyPr rot="0" vert="horz" wrap="square" lIns="91440" tIns="45720" rIns="91440" bIns="45720" anchor="ctr" anchorCtr="0" upright="1">
                                <a:noAutofit/>
                              </wps:bodyPr>
                            </wps:wsp>
                            <wps:wsp>
                              <wps:cNvPr id="14" name="直接箭头连接符 6"/>
                              <wps:cNvCnPr>
                                <a:cxnSpLocks noChangeShapeType="1"/>
                              </wps:cNvCnPr>
                              <wps:spPr bwMode="auto">
                                <a:xfrm>
                                  <a:off x="7216" y="12036"/>
                                  <a:ext cx="0" cy="938"/>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7.9pt;margin-top:22.5pt;height:77.75pt;width:91.8pt;z-index:251664384;mso-width-relative:page;mso-height-relative:page;" coordorigin="6265,10826" coordsize="1836,2148" o:gfxdata="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GWLtzrXAAAACQEAAA8AAAAAAAAA&#10;AQAgAAAAIgAAAGRycy9kb3ducmV2LnhtbFBLAQIUABQAAAAIAIdO4kB0t5wGLwMAAE4HAAAOAAAA&#10;AAAAAAEAIAAAACYBAABkcnMvZTJvRG9jLnhtbFBLBQYAAAAABgAGAFkBAADHBgAAAAA=&#10;">
                      <o:lock v:ext="edit" aspectratio="f"/>
                      <v:rect id="矩形 7" o:spid="_x0000_s1026" o:spt="1" style="position:absolute;left:6265;top:10826;height:1181;width:1836;v-text-anchor:middle;" filled="f" stroked="t" coordsize="21600,21600" o:gfxdata="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3+v28AAAA&#10;2wAAAA8AAAAAAAAAAQAgAAAAIgAAAGRycy9kb3ducmV2LnhtbFBLAQIUABQAAAAIAIdO4kAzLwWe&#10;OwAAADkAAAAQAAAAAAAAAAEAIAAAAAsBAABkcnMvc2hhcGV4bWwueG1sUEsFBgAAAAAGAAYAWwEA&#10;ALUDAAAAAA==&#10;">
                        <v:fill on="f" focussize="0,0"/>
                        <v:stroke weight="1pt" color="#000000" miterlimit="2" joinstyle="miter"/>
                        <v:imagedata o:title=""/>
                        <o:lock v:ext="edit" aspectratio="f"/>
                        <v:textbox>
                          <w:txbxContent>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医疗机构在线申请技术对接</w:t>
                              </w:r>
                            </w:p>
                          </w:txbxContent>
                        </v:textbox>
                      </v:rect>
                      <v:shape id="直接箭头连接符 6" o:spid="_x0000_s1026" o:spt="32" type="#_x0000_t32" style="position:absolute;left:7216;top:12036;height:938;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tc>
        <w:tc>
          <w:tcPr>
            <w:tcW w:w="5988" w:type="dxa"/>
            <w:vAlign w:val="center"/>
          </w:tcPr>
          <w:p>
            <w:pPr>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医疗机构获取到对接的文档信息，</w:t>
            </w:r>
            <w:r>
              <w:rPr>
                <w:rFonts w:hint="eastAsia" w:ascii="仿宋_GB2312" w:hAnsi="仿宋_GB2312" w:eastAsia="仿宋_GB2312" w:cs="仿宋_GB2312"/>
                <w:sz w:val="24"/>
                <w:szCs w:val="24"/>
              </w:rPr>
              <w:t>选择符合业务开展情况的数据表单，</w:t>
            </w:r>
            <w:r>
              <w:rPr>
                <w:rFonts w:hint="eastAsia" w:ascii="仿宋_GB2312" w:hAnsi="仿宋_GB2312" w:eastAsia="仿宋_GB2312" w:cs="仿宋_GB2312"/>
                <w:sz w:val="24"/>
                <w:szCs w:val="24"/>
                <w:lang w:val="en-US" w:eastAsia="zh-CN"/>
              </w:rPr>
              <w:t>先进行测试环境</w:t>
            </w:r>
            <w:r>
              <w:rPr>
                <w:rFonts w:hint="eastAsia" w:ascii="仿宋_GB2312" w:hAnsi="仿宋_GB2312" w:eastAsia="仿宋_GB2312" w:cs="仿宋_GB2312"/>
                <w:sz w:val="24"/>
                <w:szCs w:val="24"/>
              </w:rPr>
              <w:t>对接联调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监管平台承建方工程师进行数据对接的验证和审核，并出具《南山区医疗机构执业监管平台接入审核报告》。测试环境数据对接成功后，开始进行正式环境数据对接；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76" w:type="dxa"/>
          </w:tcPr>
          <w:p>
            <w:pPr>
              <w:jc w:val="both"/>
              <w:rPr>
                <w:rFonts w:ascii="仿宋" w:hAnsi="仿宋" w:eastAsia="仿宋"/>
                <w:lang w:val="en-US" w:bidi="ar-SA"/>
              </w:rPr>
            </w:pPr>
            <w:r>
              <w:rPr>
                <w:rFonts w:hint="eastAsia" w:ascii="仿宋" w:hAnsi="仿宋" w:eastAsia="仿宋"/>
                <w:sz w:val="28"/>
                <w:szCs w:val="28"/>
                <w:lang w:val="en-US" w:bidi="ar-SA"/>
              </w:rPr>
              <mc:AlternateContent>
                <mc:Choice Requires="wps">
                  <w:drawing>
                    <wp:anchor distT="0" distB="0" distL="114300" distR="114300" simplePos="0" relativeHeight="251661312" behindDoc="0" locked="0" layoutInCell="1" allowOverlap="1">
                      <wp:simplePos x="0" y="0"/>
                      <wp:positionH relativeFrom="column">
                        <wp:posOffset>695325</wp:posOffset>
                      </wp:positionH>
                      <wp:positionV relativeFrom="paragraph">
                        <wp:posOffset>1019810</wp:posOffset>
                      </wp:positionV>
                      <wp:extent cx="2540" cy="378460"/>
                      <wp:effectExtent l="36195" t="0" r="37465" b="2540"/>
                      <wp:wrapNone/>
                      <wp:docPr id="2" name="直接箭头连接符 2"/>
                      <wp:cNvGraphicFramePr/>
                      <a:graphic xmlns:a="http://schemas.openxmlformats.org/drawingml/2006/main">
                        <a:graphicData uri="http://schemas.microsoft.com/office/word/2010/wordprocessingShape">
                          <wps:wsp>
                            <wps:cNvCnPr>
                              <a:cxnSpLocks noChangeShapeType="1"/>
                              <a:endCxn id="1" idx="0"/>
                            </wps:cNvCnPr>
                            <wps:spPr bwMode="auto">
                              <a:xfrm>
                                <a:off x="0" y="0"/>
                                <a:ext cx="2540" cy="3784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4.75pt;margin-top:80.3pt;height:29.8pt;width:0.2pt;z-index:251661312;mso-width-relative:page;mso-height-relative:page;" filled="f" stroked="t" coordsize="21600,21600" o:gfxdata="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wlJOdkAAAALAQAADwAAAAAAAAABACAAAAAiAAAAZHJz&#10;L2Rvd25yZXYueG1sUEsBAhQAFAAAAAgAh07iQJn3v8cDAgAAugMAAA4AAAAAAAAAAQAgAAAAKAEA&#10;AGRycy9lMm9Eb2MueG1sUEsFBgAAAAAGAAYAWQEAAJ0FAAAAAA==&#10;">
                      <v:fill on="f" focussize="0,0"/>
                      <v:stroke color="#000000" joinstyle="round" endarrow="block"/>
                      <v:imagedata o:title=""/>
                      <o:lock v:ext="edit" aspectratio="f"/>
                    </v:shape>
                  </w:pict>
                </mc:Fallback>
              </mc:AlternateContent>
            </w:r>
            <w:r>
              <w:rPr>
                <w:rFonts w:ascii="仿宋" w:hAnsi="仿宋" w:eastAsia="仿宋"/>
                <w:lang w:val="en-US" w:bidi="ar-SA"/>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336550</wp:posOffset>
                      </wp:positionV>
                      <wp:extent cx="1165860" cy="677545"/>
                      <wp:effectExtent l="6985" t="8890" r="825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65860" cy="677545"/>
                              </a:xfrm>
                              <a:prstGeom prst="rect">
                                <a:avLst/>
                              </a:prstGeom>
                              <a:noFill/>
                              <a:ln w="12700">
                                <a:solidFill>
                                  <a:srgbClr val="000000"/>
                                </a:solidFill>
                                <a:miter lim="200000"/>
                              </a:ln>
                            </wps:spPr>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医疗机构对接</w:t>
                                  </w:r>
                                  <w:r>
                                    <w:rPr>
                                      <w:rFonts w:hint="eastAsia" w:ascii="仿宋_GB2312" w:hAnsi="仿宋_GB2312" w:eastAsia="仿宋_GB2312" w:cs="仿宋_GB2312"/>
                                      <w:sz w:val="24"/>
                                      <w:szCs w:val="24"/>
                                      <w:lang w:val="en-US" w:eastAsia="zh-CN"/>
                                    </w:rPr>
                                    <w:t>接</w:t>
                                  </w:r>
                                  <w:r>
                                    <w:rPr>
                                      <w:rFonts w:hint="eastAsia" w:ascii="仿宋_GB2312" w:hAnsi="仿宋_GB2312" w:eastAsia="仿宋_GB2312" w:cs="仿宋_GB2312"/>
                                      <w:sz w:val="24"/>
                                      <w:szCs w:val="24"/>
                                    </w:rPr>
                                    <w:t>入</w:t>
                                  </w:r>
                                  <w:r>
                                    <w:rPr>
                                      <w:rFonts w:hint="eastAsia" w:ascii="仿宋_GB2312" w:hAnsi="仿宋_GB2312" w:eastAsia="仿宋_GB2312" w:cs="仿宋_GB2312"/>
                                      <w:sz w:val="24"/>
                                      <w:szCs w:val="24"/>
                                      <w:lang w:eastAsia="zh-CN"/>
                                    </w:rPr>
                                    <w:t>结果通知</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6.9pt;margin-top:26.5pt;height:53.35pt;width:91.8pt;z-index:251662336;v-text-anchor:middle;mso-width-relative:page;mso-height-relative:page;" filled="f" stroked="t" coordsize="21600,21600" o:gfxdata="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4YJZ2QAAAAkB&#10;AAAPAAAAAAAAAAEAIAAAACIAAABkcnMvZG93bnJldi54bWxQSwECFAAUAAAACACHTuJA/Geh+BoC&#10;AAAGBAAADgAAAAAAAAABACAAAAAoAQAAZHJzL2Uyb0RvYy54bWxQSwUGAAAAAAYABgBZAQAAtAUA&#10;AAAA&#10;">
                      <v:fill on="f" focussize="0,0"/>
                      <v:stroke weight="1pt" color="#000000" miterlimit="2"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医疗机构对接</w:t>
                            </w:r>
                            <w:r>
                              <w:rPr>
                                <w:rFonts w:hint="eastAsia" w:ascii="仿宋_GB2312" w:hAnsi="仿宋_GB2312" w:eastAsia="仿宋_GB2312" w:cs="仿宋_GB2312"/>
                                <w:sz w:val="24"/>
                                <w:szCs w:val="24"/>
                                <w:lang w:val="en-US" w:eastAsia="zh-CN"/>
                              </w:rPr>
                              <w:t>接</w:t>
                            </w:r>
                            <w:r>
                              <w:rPr>
                                <w:rFonts w:hint="eastAsia" w:ascii="仿宋_GB2312" w:hAnsi="仿宋_GB2312" w:eastAsia="仿宋_GB2312" w:cs="仿宋_GB2312"/>
                                <w:sz w:val="24"/>
                                <w:szCs w:val="24"/>
                              </w:rPr>
                              <w:t>入</w:t>
                            </w:r>
                            <w:r>
                              <w:rPr>
                                <w:rFonts w:hint="eastAsia" w:ascii="仿宋_GB2312" w:hAnsi="仿宋_GB2312" w:eastAsia="仿宋_GB2312" w:cs="仿宋_GB2312"/>
                                <w:sz w:val="24"/>
                                <w:szCs w:val="24"/>
                                <w:lang w:eastAsia="zh-CN"/>
                              </w:rPr>
                              <w:t>结果通知</w:t>
                            </w:r>
                          </w:p>
                        </w:txbxContent>
                      </v:textbox>
                    </v:rect>
                  </w:pict>
                </mc:Fallback>
              </mc:AlternateContent>
            </w:r>
          </w:p>
        </w:tc>
        <w:tc>
          <w:tcPr>
            <w:tcW w:w="5988" w:type="dxa"/>
            <w:vAlign w:val="center"/>
          </w:tcPr>
          <w:p>
            <w:pPr>
              <w:numPr>
                <w:ilvl w:val="0"/>
                <w:numId w:val="0"/>
              </w:num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依据医疗机构接入</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联调情况，如满足接入要求，则发出《</w:t>
            </w:r>
            <w:r>
              <w:rPr>
                <w:rFonts w:hint="eastAsia" w:ascii="仿宋_GB2312" w:hAnsi="仿宋_GB2312" w:eastAsia="仿宋_GB2312" w:cs="仿宋_GB2312"/>
                <w:sz w:val="24"/>
                <w:szCs w:val="24"/>
                <w:lang w:val="en-US" w:eastAsia="zh-CN"/>
              </w:rPr>
              <w:t>南山区医疗机构执业监管平台接入结果通知</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如</w:t>
            </w:r>
            <w:r>
              <w:rPr>
                <w:rFonts w:hint="eastAsia" w:ascii="仿宋_GB2312" w:hAnsi="仿宋_GB2312" w:eastAsia="仿宋_GB2312" w:cs="仿宋_GB2312"/>
                <w:sz w:val="24"/>
                <w:szCs w:val="24"/>
                <w:lang w:eastAsia="zh-CN"/>
              </w:rPr>
              <w:t>对接数据不完整</w:t>
            </w:r>
            <w:r>
              <w:rPr>
                <w:rFonts w:hint="eastAsia" w:ascii="仿宋_GB2312" w:hAnsi="仿宋_GB2312" w:eastAsia="仿宋_GB2312" w:cs="仿宋_GB2312"/>
                <w:sz w:val="24"/>
                <w:szCs w:val="24"/>
              </w:rPr>
              <w:t>则通知医疗机构</w:t>
            </w:r>
            <w:r>
              <w:rPr>
                <w:rFonts w:hint="eastAsia" w:ascii="仿宋_GB2312" w:hAnsi="仿宋_GB2312" w:eastAsia="仿宋_GB2312" w:cs="仿宋_GB2312"/>
                <w:sz w:val="24"/>
                <w:szCs w:val="24"/>
                <w:lang w:val="en-US" w:eastAsia="zh-CN"/>
              </w:rPr>
              <w:t>继续进行数据对接整改；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2376" w:type="dxa"/>
          </w:tcPr>
          <w:p>
            <w:pPr>
              <w:jc w:val="both"/>
              <w:rPr>
                <w:rFonts w:ascii="仿宋" w:hAnsi="仿宋" w:eastAsia="仿宋"/>
                <w:lang w:val="en-US" w:bidi="ar-SA"/>
              </w:rPr>
            </w:pPr>
            <w:r>
              <w:rPr>
                <w:rFonts w:ascii="仿宋" w:hAnsi="仿宋" w:eastAsia="仿宋"/>
                <w:lang w:val="en-US" w:bidi="ar-S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203200</wp:posOffset>
                      </wp:positionV>
                      <wp:extent cx="1165860" cy="677545"/>
                      <wp:effectExtent l="6985" t="9525" r="8255" b="825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65860" cy="677545"/>
                              </a:xfrm>
                              <a:prstGeom prst="rect">
                                <a:avLst/>
                              </a:prstGeom>
                              <a:noFill/>
                              <a:ln w="12700">
                                <a:solidFill>
                                  <a:srgbClr val="000000"/>
                                </a:solidFill>
                                <a:miter lim="200000"/>
                              </a:ln>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接入申请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结果通知</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9.05pt;margin-top:16pt;height:53.35pt;width:91.8pt;z-index:251660288;v-text-anchor:middle;mso-width-relative:page;mso-height-relative:page;" filled="f" stroked="t" coordsize="21600,21600" o:gfxdata="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cLEsjXAAAACQEAAA8A&#10;AAAAAAAAAQAgAAAAIgAAAGRycy9kb3ducmV2LnhtbFBLAQIUABQAAAAIAIdO4kAlge7BGAIAAAYE&#10;AAAOAAAAAAAAAAEAIAAAACYBAABkcnMvZTJvRG9jLnhtbFBLBQYAAAAABgAGAFkBAACwBQAAAAA=&#10;">
                      <v:fill on="f" focussize="0,0"/>
                      <v:stroke weight="1pt" color="#000000" miterlimit="2"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接入申请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结果通知</w:t>
                            </w:r>
                          </w:p>
                        </w:txbxContent>
                      </v:textbox>
                    </v:rect>
                  </w:pict>
                </mc:Fallback>
              </mc:AlternateContent>
            </w:r>
          </w:p>
        </w:tc>
        <w:tc>
          <w:tcPr>
            <w:tcW w:w="5988" w:type="dxa"/>
            <w:vAlign w:val="center"/>
          </w:tcPr>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医疗机构接到系统发出的《</w:t>
            </w:r>
            <w:r>
              <w:rPr>
                <w:rFonts w:hint="eastAsia" w:ascii="仿宋_GB2312" w:hAnsi="仿宋_GB2312" w:eastAsia="仿宋_GB2312" w:cs="仿宋_GB2312"/>
                <w:sz w:val="24"/>
                <w:szCs w:val="24"/>
                <w:lang w:val="en-US" w:eastAsia="zh-CN"/>
              </w:rPr>
              <w:t>南山区医疗机构执业监管平台接入结果通知</w:t>
            </w:r>
            <w:r>
              <w:rPr>
                <w:rFonts w:hint="eastAsia" w:ascii="仿宋_GB2312" w:hAnsi="仿宋_GB2312" w:eastAsia="仿宋_GB2312" w:cs="仿宋_GB2312"/>
                <w:sz w:val="24"/>
                <w:szCs w:val="24"/>
              </w:rPr>
              <w:t>》后，可直接下载电子版， 直接在办事大厅指定窗口办理后续事宜。</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Chars="0"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845" w:leftChars="0" w:hanging="425" w:firstLineChars="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联系人：</w:t>
      </w:r>
      <w:r>
        <w:rPr>
          <w:rFonts w:hint="eastAsia" w:ascii="仿宋_GB2312" w:hAnsi="仿宋_GB2312" w:eastAsia="仿宋_GB2312" w:cs="仿宋_GB2312"/>
          <w:sz w:val="24"/>
          <w:szCs w:val="24"/>
          <w:lang w:val="en-US" w:eastAsia="zh-CN"/>
        </w:rPr>
        <w:t>平安系统工程师</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leftChars="0" w:firstLine="840" w:firstLineChars="35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电  话：0755-22626756</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845" w:leftChars="0" w:hanging="425" w:firstLineChars="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联系人：</w:t>
      </w:r>
      <w:r>
        <w:rPr>
          <w:rFonts w:hint="eastAsia" w:ascii="仿宋_GB2312" w:hAnsi="仿宋_GB2312" w:eastAsia="仿宋_GB2312" w:cs="仿宋_GB2312"/>
          <w:sz w:val="24"/>
          <w:szCs w:val="24"/>
          <w:lang w:val="en-US" w:eastAsia="zh-CN"/>
        </w:rPr>
        <w:t>南山区卫生监督所</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420" w:leftChars="0" w:firstLine="42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电  话：</w:t>
      </w:r>
      <w:r>
        <w:rPr>
          <w:rFonts w:hint="eastAsia" w:ascii="仿宋_GB2312" w:hAnsi="仿宋_GB2312" w:eastAsia="仿宋_GB2312" w:cs="仿宋_GB2312"/>
          <w:sz w:val="24"/>
          <w:szCs w:val="24"/>
          <w:lang w:val="en-US" w:eastAsia="zh-CN"/>
        </w:rPr>
        <w:t>0755-26640484</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420" w:leftChars="0" w:firstLine="42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  箱：nswjywk@163.com</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845" w:leftChars="0" w:hanging="425"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机构可通过联系卫监所对接人或平安系统工程师邀请进入数据对接技术群，进行数据对接事项。</w:t>
      </w:r>
    </w:p>
    <w:sectPr>
      <w:headerReference r:id="rId3" w:type="default"/>
      <w:pgSz w:w="11906" w:h="16838"/>
      <w:pgMar w:top="816" w:right="1236" w:bottom="81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E176"/>
    <w:multiLevelType w:val="singleLevel"/>
    <w:tmpl w:val="415AE176"/>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87"/>
    <w:rsid w:val="0005277B"/>
    <w:rsid w:val="00081D9A"/>
    <w:rsid w:val="00215E87"/>
    <w:rsid w:val="00297876"/>
    <w:rsid w:val="002B014B"/>
    <w:rsid w:val="00343841"/>
    <w:rsid w:val="00362249"/>
    <w:rsid w:val="00412897"/>
    <w:rsid w:val="004D7204"/>
    <w:rsid w:val="004E4B3F"/>
    <w:rsid w:val="004E574C"/>
    <w:rsid w:val="00533F71"/>
    <w:rsid w:val="005926BE"/>
    <w:rsid w:val="006560F6"/>
    <w:rsid w:val="006A3B77"/>
    <w:rsid w:val="006F19A9"/>
    <w:rsid w:val="007C0170"/>
    <w:rsid w:val="007D0196"/>
    <w:rsid w:val="008B4644"/>
    <w:rsid w:val="009D1523"/>
    <w:rsid w:val="009E7191"/>
    <w:rsid w:val="00A255BB"/>
    <w:rsid w:val="00AA6CDA"/>
    <w:rsid w:val="00B44720"/>
    <w:rsid w:val="00B80787"/>
    <w:rsid w:val="00B8388E"/>
    <w:rsid w:val="00BA5892"/>
    <w:rsid w:val="00C2379B"/>
    <w:rsid w:val="00C55376"/>
    <w:rsid w:val="00E428E2"/>
    <w:rsid w:val="00EB77F0"/>
    <w:rsid w:val="00F4183C"/>
    <w:rsid w:val="00FD4BFC"/>
    <w:rsid w:val="0132539E"/>
    <w:rsid w:val="02D1339B"/>
    <w:rsid w:val="032E5BF8"/>
    <w:rsid w:val="04792A82"/>
    <w:rsid w:val="047D4215"/>
    <w:rsid w:val="08086586"/>
    <w:rsid w:val="09384657"/>
    <w:rsid w:val="09707B09"/>
    <w:rsid w:val="0A96752C"/>
    <w:rsid w:val="0B394E3C"/>
    <w:rsid w:val="0B980AE6"/>
    <w:rsid w:val="0E3914B8"/>
    <w:rsid w:val="12683D3D"/>
    <w:rsid w:val="168B1BB6"/>
    <w:rsid w:val="16D05E7E"/>
    <w:rsid w:val="1A7F1E47"/>
    <w:rsid w:val="1AE04966"/>
    <w:rsid w:val="217A2219"/>
    <w:rsid w:val="24BA55ED"/>
    <w:rsid w:val="2536352A"/>
    <w:rsid w:val="2733428F"/>
    <w:rsid w:val="277F35B5"/>
    <w:rsid w:val="280649C4"/>
    <w:rsid w:val="29067985"/>
    <w:rsid w:val="29C53FEC"/>
    <w:rsid w:val="2B2D023F"/>
    <w:rsid w:val="2C0847F9"/>
    <w:rsid w:val="2D0C71D1"/>
    <w:rsid w:val="2E6C371F"/>
    <w:rsid w:val="32BF3ED3"/>
    <w:rsid w:val="33A22C7F"/>
    <w:rsid w:val="33BC4C30"/>
    <w:rsid w:val="35095B93"/>
    <w:rsid w:val="361B5E30"/>
    <w:rsid w:val="36F61447"/>
    <w:rsid w:val="38E240AB"/>
    <w:rsid w:val="39A96272"/>
    <w:rsid w:val="39F730EB"/>
    <w:rsid w:val="3AF874C2"/>
    <w:rsid w:val="3B017C04"/>
    <w:rsid w:val="3C42171B"/>
    <w:rsid w:val="40033E9B"/>
    <w:rsid w:val="40316842"/>
    <w:rsid w:val="409C4367"/>
    <w:rsid w:val="41AF0ACD"/>
    <w:rsid w:val="41F479F0"/>
    <w:rsid w:val="42831794"/>
    <w:rsid w:val="435D6C12"/>
    <w:rsid w:val="444E7775"/>
    <w:rsid w:val="465011C2"/>
    <w:rsid w:val="47145896"/>
    <w:rsid w:val="475D2A08"/>
    <w:rsid w:val="496F7311"/>
    <w:rsid w:val="4B7D0D22"/>
    <w:rsid w:val="4BC32DD8"/>
    <w:rsid w:val="4C372598"/>
    <w:rsid w:val="4D9E31E2"/>
    <w:rsid w:val="4E692953"/>
    <w:rsid w:val="522E2182"/>
    <w:rsid w:val="52C74F30"/>
    <w:rsid w:val="52E55A8A"/>
    <w:rsid w:val="533D1258"/>
    <w:rsid w:val="540C10CB"/>
    <w:rsid w:val="542435A4"/>
    <w:rsid w:val="543016AD"/>
    <w:rsid w:val="54CE387E"/>
    <w:rsid w:val="55BF6F07"/>
    <w:rsid w:val="5616561D"/>
    <w:rsid w:val="5845572C"/>
    <w:rsid w:val="5BAD3FF2"/>
    <w:rsid w:val="5C342395"/>
    <w:rsid w:val="5CA6035B"/>
    <w:rsid w:val="5D34694F"/>
    <w:rsid w:val="5D4371AA"/>
    <w:rsid w:val="5D7052AA"/>
    <w:rsid w:val="61704A4E"/>
    <w:rsid w:val="63BA6616"/>
    <w:rsid w:val="64AA689E"/>
    <w:rsid w:val="65920548"/>
    <w:rsid w:val="65CE5E80"/>
    <w:rsid w:val="66BA4148"/>
    <w:rsid w:val="67CC36D5"/>
    <w:rsid w:val="69D940C9"/>
    <w:rsid w:val="6AAC5C05"/>
    <w:rsid w:val="6CE24533"/>
    <w:rsid w:val="6E9C763D"/>
    <w:rsid w:val="6ED54291"/>
    <w:rsid w:val="6F62504B"/>
    <w:rsid w:val="6FB4140E"/>
    <w:rsid w:val="711333A4"/>
    <w:rsid w:val="72436295"/>
    <w:rsid w:val="724C6A46"/>
    <w:rsid w:val="74080F03"/>
    <w:rsid w:val="7413361F"/>
    <w:rsid w:val="76B16B4C"/>
    <w:rsid w:val="79321FDA"/>
    <w:rsid w:val="7A36062A"/>
    <w:rsid w:val="7A9F1E25"/>
    <w:rsid w:val="7ACB3259"/>
    <w:rsid w:val="F37F1FAE"/>
    <w:rsid w:val="FFF7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4">
    <w:name w:val="header"/>
    <w:basedOn w:val="1"/>
    <w:link w:val="8"/>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styleId="7">
    <w:name w:val="Hyperlink"/>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159</Words>
  <Characters>912</Characters>
  <Lines>7</Lines>
  <Paragraphs>2</Paragraphs>
  <TotalTime>53</TotalTime>
  <ScaleCrop>false</ScaleCrop>
  <LinksUpToDate>false</LinksUpToDate>
  <CharactersWithSpaces>1069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2020-07-28T23:56:00Z</dcterms:created>
  <dc:creator>system</dc:creator>
  <cp:lastModifiedBy>舆情专干</cp:lastModifiedBy>
  <dcterms:modified xsi:type="dcterms:W3CDTF">2021-07-02T09:06:20Z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FD6F2006967645DDAD29B7D1E622DC0E</vt:lpwstr>
  </property>
</Properties>
</file>