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67" w:name="_GoBack"/>
      <w:bookmarkEnd w:id="67"/>
      <w:r>
        <w:rPr>
          <w:rFonts w:hint="eastAsia" w:ascii="方正小标宋_GBK" w:hAnsi="宋体" w:eastAsia="方正小标宋_GBK"/>
          <w:sz w:val="44"/>
          <w:szCs w:val="44"/>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eastAsia="zh-CN"/>
        </w:rPr>
        <w:t>支持文化、旅游、体育企业落地南山</w:t>
      </w:r>
      <w:r>
        <w:rPr>
          <w:rFonts w:hint="eastAsia" w:ascii="方正小标宋_GBK" w:hAnsi="宋体" w:eastAsia="方正小标宋_GBK"/>
          <w:sz w:val="44"/>
          <w:szCs w:val="44"/>
          <w:lang w:val="en-US" w:eastAsia="zh-CN"/>
        </w:rPr>
        <w:t>-</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rPr>
        <w:t>园区内企业房租补贴</w:t>
      </w:r>
      <w:r>
        <w:rPr>
          <w:rFonts w:hint="eastAsia" w:ascii="方正小标宋_GBK" w:hAnsi="宋体" w:eastAsia="方正小标宋_GBK"/>
          <w:sz w:val="44"/>
          <w:szCs w:val="44"/>
          <w:lang w:eastAsia="zh-CN"/>
        </w:rPr>
        <w:t>项目</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kern w:val="0"/>
          <w:sz w:val="32"/>
          <w:szCs w:val="32"/>
        </w:rPr>
      </w:pPr>
      <w:r>
        <w:rPr>
          <w:rFonts w:hint="eastAsia" w:hAnsi="仿宋" w:eastAsia="仿宋"/>
          <w:color w:val="auto"/>
          <w:kern w:val="0"/>
          <w:sz w:val="32"/>
          <w:szCs w:val="32"/>
        </w:rPr>
        <w:t>对符合条件的文化、</w:t>
      </w:r>
      <w:r>
        <w:rPr>
          <w:rFonts w:hint="eastAsia" w:hAnsi="仿宋" w:eastAsia="仿宋"/>
          <w:color w:val="auto"/>
          <w:kern w:val="0"/>
          <w:sz w:val="32"/>
          <w:szCs w:val="32"/>
          <w:lang w:eastAsia="zh-CN"/>
        </w:rPr>
        <w:t>旅游、</w:t>
      </w:r>
      <w:r>
        <w:rPr>
          <w:rFonts w:hint="eastAsia" w:hAnsi="仿宋" w:eastAsia="仿宋"/>
          <w:color w:val="auto"/>
          <w:kern w:val="0"/>
          <w:sz w:val="32"/>
          <w:szCs w:val="32"/>
        </w:rPr>
        <w:t>体育企业，按最高不超过上年度实际支付租金的35%给予房租补贴，每家单位每年最高不超过150万元。资助期限不超过3年。</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sz w:val="32"/>
          <w:szCs w:val="32"/>
        </w:rPr>
      </w:pPr>
      <w:r>
        <w:rPr>
          <w:rFonts w:hint="eastAsia" w:hAnsi="仿宋" w:eastAsia="仿宋"/>
          <w:color w:val="000000"/>
          <w:sz w:val="32"/>
          <w:szCs w:val="32"/>
        </w:rPr>
        <w:t>为</w:t>
      </w:r>
      <w:r>
        <w:rPr>
          <w:rFonts w:hint="eastAsia" w:hAnsi="仿宋" w:eastAsia="仿宋"/>
          <w:color w:val="000000"/>
          <w:sz w:val="32"/>
          <w:szCs w:val="32"/>
          <w:lang w:eastAsia="zh-CN"/>
        </w:rPr>
        <w:t>减轻企业经营压力</w:t>
      </w:r>
      <w:r>
        <w:rPr>
          <w:rFonts w:hint="eastAsia" w:hAnsi="仿宋" w:eastAsia="仿宋"/>
          <w:color w:val="000000"/>
          <w:sz w:val="32"/>
          <w:szCs w:val="32"/>
        </w:rPr>
        <w:t>，</w:t>
      </w:r>
      <w:r>
        <w:rPr>
          <w:rFonts w:hint="eastAsia" w:hAnsi="仿宋" w:eastAsia="仿宋"/>
          <w:kern w:val="0"/>
          <w:sz w:val="32"/>
          <w:szCs w:val="32"/>
        </w:rPr>
        <w:t>根据《南山区促进现代产业高质量发展专项资金管理办法》和《</w:t>
      </w:r>
      <w:r>
        <w:rPr>
          <w:rFonts w:hint="eastAsia" w:hAnsi="仿宋" w:eastAsia="仿宋"/>
          <w:sz w:val="32"/>
          <w:szCs w:val="32"/>
          <w:lang w:eastAsia="zh-CN"/>
        </w:rPr>
        <w:t>南山区促进文化旅游体育产业发展专项扶持措施</w:t>
      </w:r>
      <w:r>
        <w:rPr>
          <w:rFonts w:hint="eastAsia" w:hAnsi="仿宋" w:eastAsia="仿宋"/>
          <w:kern w:val="0"/>
          <w:sz w:val="32"/>
          <w:szCs w:val="32"/>
        </w:rPr>
        <w:t>》，</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eastAsia="黑体"/>
          <w:color w:val="000000"/>
          <w:sz w:val="32"/>
          <w:szCs w:val="32"/>
          <w:lang w:val="en-US" w:eastAsia="zh-CN"/>
        </w:rPr>
      </w:pPr>
      <w:r>
        <w:rPr>
          <w:rFonts w:hint="eastAsia" w:hAnsi="黑体" w:eastAsia="黑体"/>
          <w:color w:val="000000"/>
          <w:sz w:val="32"/>
          <w:szCs w:val="32"/>
          <w:lang w:eastAsia="zh-CN"/>
        </w:rPr>
        <w:t>三、</w:t>
      </w:r>
      <w:r>
        <w:rPr>
          <w:rFonts w:hint="eastAsia" w:hAnsi="黑体" w:eastAsia="黑体"/>
          <w:color w:val="000000"/>
          <w:sz w:val="32"/>
          <w:szCs w:val="32"/>
        </w:rPr>
        <w:t>申请条件</w:t>
      </w:r>
      <w:r>
        <w:rPr>
          <w:rFonts w:hint="eastAsia" w:hAnsi="黑体" w:eastAsia="黑体"/>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、在南山辖区内依法从事实际经营，并具有独立法人资格</w:t>
      </w:r>
      <w:r>
        <w:rPr>
          <w:rFonts w:hint="eastAsia" w:ascii="仿宋" w:hAnsi="仿宋" w:eastAsia="仿宋"/>
          <w:color w:val="000000"/>
          <w:sz w:val="32"/>
          <w:szCs w:val="32"/>
          <w:lang w:eastAsia="zh-CN"/>
        </w:rPr>
        <w:t>；</w:t>
      </w:r>
    </w:p>
    <w:p>
      <w:pPr>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2.履行相关数据申报义务、守法经营、诚实守信、有规范的财务管理制度；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_GB2312" w:hAnsi="仿宋_GB2312" w:eastAsia="仿宋_GB2312" w:cs="仿宋_GB2312"/>
          <w:sz w:val="32"/>
          <w:szCs w:val="32"/>
        </w:rPr>
        <w:t>3.应积极配合区委、区政府相关工作</w:t>
      </w:r>
      <w:r>
        <w:rPr>
          <w:rFonts w:hint="default" w:ascii="仿宋_GB2312" w:hAnsi="仿宋_GB2312" w:eastAsia="仿宋_GB2312" w:cs="仿宋_GB2312"/>
          <w:sz w:val="32"/>
          <w:szCs w:val="32"/>
          <w:lang w:val="en"/>
        </w:rPr>
        <w:t>。</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ascii="Times New Roman" w:hAnsi="黑体" w:eastAsia="黑体" w:cs="Times New Roman"/>
          <w:color w:val="000000"/>
          <w:sz w:val="32"/>
          <w:szCs w:val="32"/>
          <w:lang w:val="en-US" w:eastAsia="zh-CN"/>
        </w:rPr>
        <w:t>四、申报类别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eastAsia="zh-CN"/>
        </w:rPr>
        <w:t>对入驻经认定的市级以上文化（体育）产业园区的文化（体育）企业，且形成了一定的营业收入的，可给予房租补贴资助。入驻经认定的特色园区和特色基地的文化（体育）企业可参照执行。</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eastAsia="zh-CN"/>
        </w:rPr>
        <w:t>上年度营业收入达到500万元的，补贴标准为上年度实际支付租金的20%，每家企业每年补贴额最高不超过50万元；“四上”在库企业补贴标准为上年度实际支付租金的25%，每家企业每年补贴额最高不超过60万元；上年度营收超亿元企业补贴标准为上年度实际支付租金的30%，每家企业每年补贴额最高不超过70万元；每家企业补贴期限不超过3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eastAsia="zh-CN"/>
        </w:rPr>
        <w:t>（</w:t>
      </w:r>
      <w:r>
        <w:rPr>
          <w:rFonts w:hint="eastAsia"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eastAsia="zh-CN"/>
        </w:rPr>
        <w:t>）申报主体为文化（体育）产业园区入驻企业；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bookmarkStart w:id="0" w:name="OLE_LINK57"/>
      <w:r>
        <w:rPr>
          <w:rFonts w:hint="eastAsia" w:ascii="仿宋" w:hAnsi="仿宋" w:eastAsia="仿宋" w:cs="Times New Roman"/>
          <w:color w:val="000000"/>
          <w:sz w:val="32"/>
          <w:szCs w:val="32"/>
          <w:lang w:eastAsia="zh-CN"/>
        </w:rPr>
        <w:t>（</w:t>
      </w:r>
      <w:r>
        <w:rPr>
          <w:rFonts w:hint="eastAsia"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eastAsia="zh-CN"/>
        </w:rPr>
        <w:t>）可申请房租补贴的市级以上文化（体育）产业园区</w:t>
      </w:r>
      <w:bookmarkStart w:id="1" w:name="OLE_LINK59"/>
      <w:r>
        <w:rPr>
          <w:rFonts w:hint="eastAsia" w:ascii="仿宋" w:hAnsi="仿宋" w:eastAsia="仿宋" w:cs="Times New Roman"/>
          <w:color w:val="000000"/>
          <w:sz w:val="32"/>
          <w:szCs w:val="32"/>
          <w:lang w:eastAsia="zh-CN"/>
        </w:rPr>
        <w:t>详见附表《南山区“市级以上文化（体育）产业园区”名单》</w:t>
      </w:r>
      <w:bookmarkEnd w:id="0"/>
      <w:bookmarkEnd w:id="1"/>
      <w:r>
        <w:rPr>
          <w:rFonts w:hint="eastAsia"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lang w:eastAsia="zh-CN"/>
        </w:rPr>
        <w:t>申报企业需上年度1月1日前入驻园区，且目前仍在合同租赁期内；每家企业最多可以享受3次补贴；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（4）</w:t>
      </w:r>
      <w:r>
        <w:rPr>
          <w:rFonts w:hint="eastAsia" w:ascii="仿宋" w:hAnsi="仿宋" w:eastAsia="仿宋" w:cs="Times New Roman"/>
          <w:color w:val="000000"/>
          <w:sz w:val="32"/>
          <w:szCs w:val="32"/>
          <w:lang w:eastAsia="zh-CN"/>
        </w:rPr>
        <w:t>补贴范围为入驻企业与园区运营单位或其委托的单位、机构签订合同的办公（不含宿舍、会所、餐饮、百货零售等用途）用房。与非园区运营单位签订合同或转租自他人的不在资助范围内；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b w:val="0"/>
          <w:bCs w:val="0"/>
          <w:color w:val="000000"/>
          <w:kern w:val="2"/>
          <w:sz w:val="32"/>
          <w:szCs w:val="32"/>
          <w:lang w:val="en-US" w:eastAsia="zh-CN" w:bidi="ar-SA"/>
        </w:rPr>
      </w:pPr>
      <w:r>
        <w:rPr>
          <w:rFonts w:hint="eastAsia" w:ascii="仿宋" w:hAnsi="仿宋" w:eastAsia="仿宋" w:cs="Times New Roman"/>
          <w:b w:val="0"/>
          <w:bCs w:val="0"/>
          <w:color w:val="000000"/>
          <w:kern w:val="2"/>
          <w:sz w:val="32"/>
          <w:szCs w:val="32"/>
          <w:lang w:val="en-US" w:eastAsia="zh-CN" w:bidi="ar-SA"/>
        </w:rPr>
        <w:t>（5）租用政府政策性办公用房的企业不在资助范围内；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w:t>
      </w:r>
      <w:r>
        <w:rPr>
          <w:rFonts w:hint="eastAsia" w:ascii="仿宋" w:hAnsi="仿宋" w:eastAsia="仿宋" w:cs="Times New Roman"/>
          <w:color w:val="000000"/>
          <w:sz w:val="32"/>
          <w:szCs w:val="32"/>
          <w:lang w:eastAsia="zh-CN"/>
        </w:rPr>
        <w:t>园区运营单位需在申报材料上加盖公章，确认材料的真实性；</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eastAsia="zh-CN"/>
        </w:rPr>
        <w:t>（</w:t>
      </w:r>
      <w:r>
        <w:rPr>
          <w:rFonts w:hint="eastAsia" w:ascii="仿宋" w:hAnsi="仿宋" w:eastAsia="仿宋" w:cs="Times New Roman"/>
          <w:color w:val="000000"/>
          <w:sz w:val="32"/>
          <w:szCs w:val="32"/>
          <w:lang w:val="en-US" w:eastAsia="zh-CN"/>
        </w:rPr>
        <w:t>7</w:t>
      </w:r>
      <w:r>
        <w:rPr>
          <w:rFonts w:hint="eastAsia" w:ascii="仿宋" w:hAnsi="仿宋" w:eastAsia="仿宋" w:cs="Times New Roman"/>
          <w:color w:val="000000"/>
          <w:sz w:val="32"/>
          <w:szCs w:val="32"/>
          <w:lang w:eastAsia="zh-CN"/>
        </w:rPr>
        <w:t>）上年度营收超亿元企业须上年度在南山区属于“四上”在库企业；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（8）</w:t>
      </w:r>
      <w:r>
        <w:rPr>
          <w:rFonts w:hint="eastAsia" w:ascii="仿宋" w:hAnsi="仿宋" w:eastAsia="仿宋" w:cs="Times New Roman"/>
          <w:color w:val="000000"/>
          <w:sz w:val="32"/>
          <w:szCs w:val="32"/>
          <w:lang w:eastAsia="zh-CN"/>
        </w:rPr>
        <w:t>上年度“四上”在库企业</w:t>
      </w:r>
      <w:bookmarkStart w:id="2" w:name="OLE_LINK56"/>
      <w:r>
        <w:rPr>
          <w:rFonts w:hint="eastAsia" w:ascii="仿宋" w:hAnsi="仿宋" w:eastAsia="仿宋" w:cs="Times New Roman"/>
          <w:color w:val="000000"/>
          <w:sz w:val="32"/>
          <w:szCs w:val="32"/>
          <w:lang w:eastAsia="zh-CN"/>
        </w:rPr>
        <w:t>及营收超亿元企业的营业</w:t>
      </w:r>
      <w:bookmarkEnd w:id="2"/>
      <w:r>
        <w:rPr>
          <w:rFonts w:hint="eastAsia" w:ascii="仿宋" w:hAnsi="仿宋" w:eastAsia="仿宋" w:cs="Times New Roman"/>
          <w:color w:val="000000"/>
          <w:sz w:val="32"/>
          <w:szCs w:val="32"/>
          <w:lang w:eastAsia="zh-CN"/>
        </w:rPr>
        <w:t>收入以区相关部门确认的数据为准。</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widowControl/>
        <w:adjustRightInd w:val="0"/>
        <w:snapToGrid w:val="0"/>
        <w:spacing w:after="0" w:line="560" w:lineRule="exact"/>
        <w:ind w:firstLine="537" w:firstLineChars="168"/>
        <w:contextualSpacing w:val="0"/>
        <w:rPr>
          <w:rFonts w:hint="eastAsia" w:hAnsi="黑体" w:eastAsia="黑体"/>
          <w:color w:val="000000"/>
          <w:sz w:val="32"/>
          <w:szCs w:val="32"/>
          <w:lang w:eastAsia="zh-CN"/>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spacing w:after="0" w:line="560" w:lineRule="exact"/>
        <w:ind w:firstLine="640" w:firstLineChars="200"/>
        <w:contextualSpacing/>
        <w:jc w:val="both"/>
        <w:outlineLvl w:val="1"/>
        <w:rPr>
          <w:rFonts w:hint="default"/>
          <w:lang w:val="en-US"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default"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i南山企业服务综合平台”（https://www.inanshan.org.cn/）在线填写《南山区促进产业高质量发展专项资金—区文化广电旅游体育局分项资金-支持文化、体育企业落地南山</w:t>
      </w:r>
      <w:r>
        <w:rPr>
          <w:rFonts w:hint="eastAsia" w:ascii="仿宋_GB2312" w:hAnsi="宋体" w:eastAsia="仿宋_GB2312" w:cs="宋体"/>
          <w:spacing w:val="4"/>
          <w:kern w:val="0"/>
          <w:sz w:val="32"/>
          <w:szCs w:val="32"/>
          <w:lang w:val="en-US" w:eastAsia="zh-CN"/>
        </w:rPr>
        <w:t>-园区内企业房租补贴</w:t>
      </w:r>
      <w:r>
        <w:rPr>
          <w:rFonts w:hint="eastAsia" w:ascii="仿宋_GB2312" w:hAnsi="宋体" w:eastAsia="仿宋_GB2312" w:cs="宋体"/>
          <w:spacing w:val="4"/>
          <w:kern w:val="0"/>
          <w:sz w:val="32"/>
          <w:szCs w:val="32"/>
        </w:rPr>
        <w:t>项目申请书》。</w:t>
      </w:r>
    </w:p>
    <w:tbl>
      <w:tblPr>
        <w:tblStyle w:val="8"/>
        <w:tblW w:w="992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strike/>
                <w:dstrike w:val="0"/>
                <w:color w:val="auto"/>
                <w:highlight w:val="none"/>
                <w:u w:val="none"/>
              </w:rPr>
            </w:pPr>
            <w:bookmarkStart w:id="3" w:name="OLE_LINK37"/>
            <w:r>
              <w:rPr>
                <w:rFonts w:hint="eastAsia" w:ascii="宋体" w:hAnsi="宋体"/>
                <w:color w:val="auto"/>
                <w:szCs w:val="21"/>
                <w:u w:val="none"/>
              </w:rPr>
              <w:t>序号</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strike/>
                <w:dstrike w:val="0"/>
                <w:color w:val="auto"/>
                <w:highlight w:val="none"/>
                <w:u w:val="none"/>
              </w:rPr>
            </w:pPr>
            <w:r>
              <w:rPr>
                <w:rFonts w:hint="eastAsia" w:ascii="宋体" w:hAnsi="宋体"/>
                <w:color w:val="auto"/>
                <w:szCs w:val="21"/>
                <w:u w:val="none"/>
              </w:rPr>
              <w:t>附件名称</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hint="eastAsia"/>
                <w:strike/>
                <w:dstrike w:val="0"/>
                <w:color w:val="auto"/>
                <w:highlight w:val="none"/>
                <w:u w:val="none"/>
              </w:rPr>
            </w:pPr>
            <w:r>
              <w:rPr>
                <w:rFonts w:hint="eastAsia" w:ascii="宋体" w:hAnsi="宋体"/>
                <w:color w:val="auto"/>
                <w:szCs w:val="21"/>
                <w:u w:val="none"/>
              </w:rPr>
              <w:t>必备材料</w:t>
            </w:r>
          </w:p>
        </w:tc>
        <w:tc>
          <w:tcPr>
            <w:tcW w:w="2336"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strike/>
                <w:dstrike w:val="0"/>
                <w:color w:val="auto"/>
                <w:highlight w:val="none"/>
                <w:u w:val="none"/>
              </w:rPr>
            </w:pPr>
            <w:r>
              <w:rPr>
                <w:rFonts w:hint="eastAsia" w:ascii="宋体" w:hAnsi="宋体"/>
                <w:color w:val="auto"/>
                <w:szCs w:val="21"/>
                <w:u w:val="none"/>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1</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Times New Roman" w:hAnsi="Times New Roman" w:eastAsia="宋体" w:cs="Times New Roman"/>
                <w:color w:val="000000"/>
                <w:kern w:val="2"/>
                <w:sz w:val="21"/>
                <w:szCs w:val="24"/>
                <w:highlight w:val="none"/>
                <w:lang w:val="en-US" w:eastAsia="zh-CN" w:bidi="ar-SA"/>
              </w:rPr>
            </w:pPr>
            <w:r>
              <w:rPr>
                <w:rFonts w:hint="eastAsia" w:eastAsia="宋体"/>
                <w:color w:val="000000"/>
                <w:highlight w:val="none"/>
              </w:rPr>
              <w:t>《南山区促进产业高质量发展专项资金—</w:t>
            </w:r>
            <w:r>
              <w:rPr>
                <w:rFonts w:hint="eastAsia"/>
                <w:color w:val="000000"/>
                <w:highlight w:val="none"/>
                <w:lang w:val="en-US" w:eastAsia="zh-CN"/>
              </w:rPr>
              <w:t>区文化广电旅游体育局分项资金-</w:t>
            </w:r>
            <w:r>
              <w:rPr>
                <w:rFonts w:hint="eastAsia"/>
                <w:color w:val="000000"/>
                <w:highlight w:val="none"/>
              </w:rPr>
              <w:t>支持文化、旅游、体育企业落地南山</w:t>
            </w:r>
            <w:r>
              <w:rPr>
                <w:rFonts w:hint="eastAsia"/>
                <w:color w:val="000000"/>
                <w:highlight w:val="none"/>
                <w:lang w:val="en-US" w:eastAsia="zh-CN"/>
              </w:rPr>
              <w:t>-园区内企业房租补贴项目申请书</w:t>
            </w:r>
            <w:r>
              <w:rPr>
                <w:rFonts w:hint="eastAsia" w:eastAsia="宋体"/>
                <w:color w:val="000000"/>
                <w:highlight w:val="none"/>
              </w:rPr>
              <w:t>》</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lang w:val="en-US" w:eastAsia="zh-CN"/>
              </w:rPr>
              <w:t>是</w:t>
            </w:r>
          </w:p>
        </w:tc>
        <w:tc>
          <w:tcPr>
            <w:tcW w:w="2336" w:type="dxa"/>
            <w:tcBorders>
              <w:top w:val="single" w:color="auto" w:sz="4" w:space="0"/>
              <w:left w:val="single" w:color="auto" w:sz="4" w:space="0"/>
              <w:right w:val="single" w:color="auto" w:sz="4" w:space="0"/>
            </w:tcBorders>
            <w:noWrap w:val="0"/>
            <w:vAlign w:val="center"/>
          </w:tcPr>
          <w:p>
            <w:pPr>
              <w:spacing w:line="276" w:lineRule="auto"/>
              <w:jc w:val="left"/>
              <w:rPr>
                <w:rFonts w:hint="eastAsia" w:ascii="Times New Roman" w:hAnsi="Times New Roman" w:eastAsia="宋体" w:cs="Times New Roman"/>
                <w:color w:val="000000"/>
                <w:kern w:val="2"/>
                <w:sz w:val="21"/>
                <w:szCs w:val="24"/>
                <w:highlight w:val="none"/>
                <w:lang w:val="en-US" w:eastAsia="zh-CN" w:bidi="ar-SA"/>
              </w:rPr>
            </w:pPr>
            <w:r>
              <w:rPr>
                <w:rFonts w:hint="eastAsia" w:eastAsia="宋体"/>
                <w:color w:val="000000"/>
                <w:highlight w:val="none"/>
              </w:rPr>
              <w:t>法定代表人签字并加盖单位公章后，原件彩色扫描成PDF文件上传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2</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color w:val="000000"/>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是</w:t>
            </w:r>
          </w:p>
        </w:tc>
        <w:tc>
          <w:tcPr>
            <w:tcW w:w="2336" w:type="dxa"/>
            <w:tcBorders>
              <w:top w:val="single" w:color="auto" w:sz="4" w:space="0"/>
              <w:left w:val="single" w:color="auto" w:sz="4" w:space="0"/>
              <w:right w:val="single" w:color="auto" w:sz="4" w:space="0"/>
            </w:tcBorders>
            <w:noWrap w:val="0"/>
            <w:vAlign w:val="center"/>
          </w:tcPr>
          <w:p>
            <w:pPr>
              <w:spacing w:line="276" w:lineRule="auto"/>
              <w:jc w:val="left"/>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3</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法定代表人身份证</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是</w:t>
            </w:r>
          </w:p>
        </w:tc>
        <w:tc>
          <w:tcPr>
            <w:tcW w:w="2336" w:type="dxa"/>
            <w:tcBorders>
              <w:top w:val="single" w:color="auto" w:sz="4" w:space="0"/>
              <w:left w:val="single" w:color="auto" w:sz="4" w:space="0"/>
              <w:right w:val="single" w:color="auto" w:sz="4" w:space="0"/>
            </w:tcBorders>
            <w:noWrap w:val="0"/>
            <w:vAlign w:val="center"/>
          </w:tcPr>
          <w:p>
            <w:pPr>
              <w:spacing w:line="276" w:lineRule="auto"/>
              <w:jc w:val="left"/>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原件彩色扫描成PDF文件上传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4</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ascii="宋体" w:hAnsi="宋体" w:eastAsia="宋体"/>
                <w:color w:val="000000"/>
                <w:sz w:val="21"/>
                <w:szCs w:val="21"/>
                <w:highlight w:val="none"/>
              </w:rPr>
              <w:t>申报主体由税务部门开具的单位上年度纳税证明</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kern w:val="2"/>
                <w:sz w:val="21"/>
                <w:szCs w:val="21"/>
                <w:highlight w:val="none"/>
                <w:lang w:val="en-US" w:eastAsia="zh-CN" w:bidi="ar-SA"/>
              </w:rPr>
              <w:t>是</w:t>
            </w:r>
          </w:p>
        </w:tc>
        <w:tc>
          <w:tcPr>
            <w:tcW w:w="2336" w:type="dxa"/>
            <w:tcBorders>
              <w:top w:val="single" w:color="auto" w:sz="4" w:space="0"/>
              <w:left w:val="single" w:color="auto" w:sz="4" w:space="0"/>
              <w:right w:val="single" w:color="auto" w:sz="4" w:space="0"/>
            </w:tcBorders>
            <w:noWrap w:val="0"/>
            <w:vAlign w:val="center"/>
          </w:tcPr>
          <w:p>
            <w:pPr>
              <w:rPr>
                <w:rFonts w:hint="eastAsia"/>
                <w:color w:val="000000"/>
                <w:kern w:val="2"/>
                <w:sz w:val="21"/>
                <w:szCs w:val="24"/>
                <w:highlight w:val="none"/>
                <w:lang w:val="en-US" w:eastAsia="zh-CN" w:bidi="ar-SA"/>
              </w:rPr>
            </w:pPr>
            <w:r>
              <w:rPr>
                <w:rFonts w:hint="eastAsia" w:ascii="仿宋_GB2312"/>
                <w:szCs w:val="32"/>
                <w:highlight w:val="none"/>
              </w:rPr>
              <w:t>上传税务系统下载带有税务机关红色印章的电子版，事业单位除外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eastAsia="宋体"/>
                <w:strike/>
                <w:dstrike w:val="0"/>
                <w:color w:val="auto"/>
                <w:highlight w:val="none"/>
                <w:u w:val="none"/>
                <w:lang w:eastAsia="zh-CN"/>
              </w:rPr>
            </w:pPr>
            <w:r>
              <w:rPr>
                <w:rFonts w:hint="eastAsia" w:ascii="宋体" w:hAnsi="宋体"/>
                <w:color w:val="auto"/>
                <w:szCs w:val="21"/>
                <w:u w:val="none"/>
                <w:lang w:val="en-US" w:eastAsia="zh-CN"/>
              </w:rPr>
              <w:t>5</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left"/>
              <w:rPr>
                <w:rFonts w:hint="eastAsia"/>
                <w:strike/>
                <w:dstrike w:val="0"/>
                <w:color w:val="auto"/>
                <w:highlight w:val="none"/>
                <w:u w:val="none"/>
              </w:rPr>
            </w:pPr>
            <w:r>
              <w:rPr>
                <w:rFonts w:hint="eastAsia" w:ascii="宋体" w:hAnsi="宋体"/>
                <w:color w:val="auto"/>
                <w:szCs w:val="21"/>
                <w:u w:val="none"/>
              </w:rPr>
              <w:t>房屋租赁合同（上年度及直至申报日仍在租赁期）</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strike/>
                <w:dstrike w:val="0"/>
                <w:color w:val="auto"/>
                <w:highlight w:val="none"/>
                <w:u w:val="none"/>
              </w:rPr>
            </w:pPr>
            <w:r>
              <w:rPr>
                <w:rFonts w:hint="eastAsia" w:ascii="宋体" w:hAnsi="宋体"/>
                <w:color w:val="auto"/>
                <w:szCs w:val="21"/>
                <w:u w:val="none"/>
              </w:rPr>
              <w:t>是</w:t>
            </w:r>
          </w:p>
        </w:tc>
        <w:tc>
          <w:tcPr>
            <w:tcW w:w="2336" w:type="dxa"/>
            <w:vMerge w:val="restart"/>
            <w:tcBorders>
              <w:left w:val="single" w:color="auto" w:sz="4" w:space="0"/>
              <w:right w:val="single" w:color="auto" w:sz="4" w:space="0"/>
            </w:tcBorders>
            <w:noWrap w:val="0"/>
            <w:vAlign w:val="center"/>
          </w:tcPr>
          <w:p>
            <w:pPr>
              <w:spacing w:line="276" w:lineRule="auto"/>
              <w:jc w:val="left"/>
              <w:rPr>
                <w:rFonts w:hint="eastAsia"/>
                <w:strike/>
                <w:dstrike w:val="0"/>
                <w:color w:val="auto"/>
                <w:highlight w:val="none"/>
                <w:u w:val="none"/>
              </w:rPr>
            </w:pPr>
            <w:r>
              <w:rPr>
                <w:rFonts w:hint="eastAsia" w:ascii="宋体"/>
                <w:bCs/>
                <w:color w:val="auto"/>
                <w:u w:val="none"/>
                <w:lang w:eastAsia="zh-CN"/>
              </w:rPr>
              <w:t>原</w:t>
            </w:r>
            <w:r>
              <w:rPr>
                <w:rFonts w:hint="eastAsia" w:ascii="宋体"/>
                <w:bCs/>
                <w:color w:val="auto"/>
                <w:u w:val="none"/>
              </w:rPr>
              <w:t>件彩色扫描</w:t>
            </w:r>
            <w:r>
              <w:rPr>
                <w:rFonts w:hint="eastAsia" w:ascii="宋体" w:hAnsi="宋体"/>
                <w:color w:val="auto"/>
                <w:szCs w:val="21"/>
                <w:u w:val="none"/>
              </w:rPr>
              <w:t>PDF</w:t>
            </w:r>
            <w:r>
              <w:rPr>
                <w:rFonts w:hint="eastAsia" w:ascii="宋体" w:hAnsi="宋体"/>
                <w:color w:val="auto"/>
                <w:szCs w:val="21"/>
                <w:u w:val="none"/>
                <w:lang w:eastAsia="zh-CN"/>
              </w:rPr>
              <w:t>文件</w:t>
            </w:r>
            <w:r>
              <w:rPr>
                <w:rFonts w:hint="eastAsia" w:ascii="宋体"/>
                <w:bCs/>
                <w:color w:val="auto"/>
                <w:u w:val="none"/>
              </w:rPr>
              <w:t>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color w:val="auto"/>
                <w:szCs w:val="21"/>
                <w:u w:val="none"/>
                <w:lang w:val="en-US" w:eastAsia="zh-CN"/>
              </w:rPr>
            </w:pPr>
            <w:r>
              <w:rPr>
                <w:rFonts w:hint="eastAsia" w:ascii="宋体" w:hAnsi="宋体"/>
                <w:color w:val="auto"/>
                <w:szCs w:val="21"/>
                <w:u w:val="none"/>
                <w:lang w:val="en-US" w:eastAsia="zh-CN"/>
              </w:rPr>
              <w:t>6</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left"/>
              <w:rPr>
                <w:rFonts w:hint="eastAsia" w:ascii="宋体" w:hAnsi="宋体"/>
                <w:color w:val="auto"/>
                <w:szCs w:val="21"/>
                <w:u w:val="none"/>
              </w:rPr>
            </w:pPr>
            <w:r>
              <w:rPr>
                <w:rFonts w:hint="eastAsia" w:ascii="宋体" w:hAnsi="宋体"/>
                <w:color w:val="auto"/>
                <w:szCs w:val="21"/>
                <w:u w:val="none"/>
              </w:rPr>
              <w:t>支付房租的发票（上年度及本年度至申报日上月）</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lang w:val="en-US" w:eastAsia="zh-CN"/>
              </w:rPr>
              <w:t>是</w:t>
            </w:r>
          </w:p>
        </w:tc>
        <w:tc>
          <w:tcPr>
            <w:tcW w:w="2336" w:type="dxa"/>
            <w:vMerge w:val="continue"/>
            <w:tcBorders>
              <w:left w:val="single" w:color="auto" w:sz="4" w:space="0"/>
              <w:right w:val="single" w:color="auto" w:sz="4" w:space="0"/>
            </w:tcBorders>
            <w:noWrap w:val="0"/>
            <w:vAlign w:val="center"/>
          </w:tcPr>
          <w:p>
            <w:pPr>
              <w:spacing w:line="240" w:lineRule="atLeast"/>
              <w:jc w:val="left"/>
              <w:rPr>
                <w:rFonts w:hint="eastAsia" w:ascii="宋体" w:hAnsi="宋体"/>
                <w:color w:val="auto"/>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trPr>
        <w:tc>
          <w:tcPr>
            <w:tcW w:w="722" w:type="dxa"/>
            <w:noWrap w:val="0"/>
            <w:vAlign w:val="center"/>
          </w:tcPr>
          <w:p>
            <w:pPr>
              <w:spacing w:line="240" w:lineRule="atLeast"/>
              <w:jc w:val="center"/>
              <w:rPr>
                <w:rFonts w:hint="eastAsia" w:ascii="宋体" w:hAnsi="宋体"/>
                <w:color w:val="auto"/>
                <w:szCs w:val="21"/>
                <w:u w:val="none"/>
                <w:lang w:val="en-US" w:eastAsia="zh-CN"/>
              </w:rPr>
            </w:pPr>
            <w:r>
              <w:rPr>
                <w:rFonts w:hint="eastAsia" w:ascii="宋体" w:hAnsi="宋体"/>
                <w:color w:val="auto"/>
                <w:szCs w:val="21"/>
                <w:u w:val="none"/>
                <w:lang w:val="en-US" w:eastAsia="zh-CN"/>
              </w:rPr>
              <w:t>7</w:t>
            </w:r>
          </w:p>
        </w:tc>
        <w:tc>
          <w:tcPr>
            <w:tcW w:w="4405" w:type="dxa"/>
            <w:noWrap w:val="0"/>
            <w:vAlign w:val="center"/>
          </w:tcPr>
          <w:p>
            <w:pPr>
              <w:spacing w:line="240" w:lineRule="atLeast"/>
              <w:jc w:val="left"/>
              <w:rPr>
                <w:rFonts w:hint="eastAsia" w:ascii="宋体" w:hAnsi="宋体"/>
                <w:color w:val="auto"/>
                <w:szCs w:val="21"/>
                <w:u w:val="none"/>
                <w:lang w:val="en-US" w:eastAsia="zh-CN"/>
              </w:rPr>
            </w:pPr>
            <w:r>
              <w:rPr>
                <w:rFonts w:hint="eastAsia" w:ascii="宋体" w:hAnsi="宋体"/>
                <w:color w:val="auto"/>
                <w:szCs w:val="21"/>
                <w:u w:val="none"/>
              </w:rPr>
              <w:t>支付房租的银行回单及公司记账凭证（上年度及本年度至申报日上月）</w:t>
            </w:r>
          </w:p>
        </w:tc>
        <w:tc>
          <w:tcPr>
            <w:tcW w:w="1595" w:type="dxa"/>
            <w:noWrap w:val="0"/>
            <w:vAlign w:val="top"/>
          </w:tcPr>
          <w:p>
            <w:pPr>
              <w:spacing w:line="240" w:lineRule="atLeast"/>
              <w:jc w:val="center"/>
              <w:rPr>
                <w:rFonts w:hint="eastAsia" w:ascii="宋体" w:hAnsi="宋体"/>
                <w:color w:val="auto"/>
                <w:szCs w:val="21"/>
                <w:u w:val="none"/>
                <w:lang w:val="en-US" w:eastAsia="zh-CN"/>
              </w:rPr>
            </w:pPr>
            <w:r>
              <w:rPr>
                <w:rFonts w:hint="eastAsia" w:ascii="宋体" w:hAnsi="宋体"/>
                <w:color w:val="auto"/>
                <w:szCs w:val="21"/>
                <w:u w:val="none"/>
              </w:rPr>
              <w:t>是</w:t>
            </w:r>
          </w:p>
        </w:tc>
        <w:tc>
          <w:tcPr>
            <w:tcW w:w="2336" w:type="dxa"/>
            <w:vMerge w:val="continue"/>
            <w:tcBorders>
              <w:left w:val="single" w:color="auto" w:sz="4" w:space="0"/>
              <w:right w:val="single" w:color="auto" w:sz="4" w:space="0"/>
            </w:tcBorders>
            <w:noWrap w:val="0"/>
            <w:vAlign w:val="center"/>
          </w:tcPr>
          <w:p>
            <w:pPr>
              <w:spacing w:line="240" w:lineRule="atLeast"/>
              <w:jc w:val="left"/>
              <w:rPr>
                <w:rFonts w:hint="eastAsia" w:ascii="宋体" w:hAnsi="宋体"/>
                <w:color w:val="auto"/>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722"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color w:val="auto"/>
                <w:szCs w:val="21"/>
                <w:u w:val="none"/>
                <w:lang w:val="en-US" w:eastAsia="zh-CN"/>
              </w:rPr>
            </w:pPr>
            <w:r>
              <w:rPr>
                <w:rFonts w:hint="eastAsia" w:ascii="宋体" w:hAnsi="宋体"/>
                <w:color w:val="auto"/>
                <w:szCs w:val="21"/>
                <w:u w:val="none"/>
                <w:lang w:val="en-US" w:eastAsia="zh-CN"/>
              </w:rPr>
              <w:t>8</w:t>
            </w:r>
          </w:p>
        </w:tc>
        <w:tc>
          <w:tcPr>
            <w:tcW w:w="440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left"/>
              <w:rPr>
                <w:rFonts w:hint="eastAsia" w:ascii="宋体" w:hAnsi="宋体"/>
                <w:color w:val="auto"/>
                <w:szCs w:val="21"/>
                <w:u w:val="none"/>
              </w:rPr>
            </w:pPr>
            <w:r>
              <w:rPr>
                <w:rFonts w:hint="eastAsia" w:ascii="宋体"/>
                <w:bCs/>
                <w:color w:val="auto"/>
                <w:highlight w:val="none"/>
                <w:u w:val="none"/>
              </w:rPr>
              <w:t>审核部门认为需要提供的其</w:t>
            </w:r>
            <w:r>
              <w:rPr>
                <w:rFonts w:hint="eastAsia" w:ascii="宋体"/>
                <w:bCs/>
                <w:color w:val="auto"/>
                <w:highlight w:val="none"/>
                <w:u w:val="none"/>
                <w:lang w:eastAsia="zh-CN"/>
              </w:rPr>
              <w:t>他</w:t>
            </w:r>
            <w:r>
              <w:rPr>
                <w:rFonts w:hint="eastAsia" w:ascii="宋体"/>
                <w:bCs/>
                <w:color w:val="auto"/>
                <w:highlight w:val="none"/>
                <w:u w:val="none"/>
              </w:rPr>
              <w:t>材料</w:t>
            </w:r>
          </w:p>
        </w:tc>
        <w:tc>
          <w:tcPr>
            <w:tcW w:w="1595"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rPr>
              <w:t>否</w:t>
            </w:r>
          </w:p>
        </w:tc>
        <w:tc>
          <w:tcPr>
            <w:tcW w:w="2336" w:type="dxa"/>
            <w:vMerge w:val="continue"/>
            <w:tcBorders>
              <w:left w:val="single" w:color="auto" w:sz="4" w:space="0"/>
              <w:right w:val="single" w:color="auto" w:sz="4" w:space="0"/>
            </w:tcBorders>
            <w:noWrap w:val="0"/>
            <w:vAlign w:val="center"/>
          </w:tcPr>
          <w:p>
            <w:pPr>
              <w:spacing w:line="240" w:lineRule="atLeast"/>
              <w:jc w:val="left"/>
              <w:rPr>
                <w:rFonts w:hint="eastAsia" w:ascii="宋体" w:hAnsi="宋体"/>
                <w:color w:val="auto"/>
                <w:szCs w:val="21"/>
                <w:u w:val="none"/>
              </w:rPr>
            </w:pPr>
          </w:p>
        </w:tc>
      </w:tr>
      <w:bookmarkEnd w:id="3"/>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rPr>
          <w:rFonts w:hint="eastAsia" w:hAnsi="黑体" w:eastAsia="黑体"/>
          <w:color w:val="000000"/>
          <w:sz w:val="32"/>
          <w:szCs w:val="32"/>
          <w:lang w:eastAsia="zh-CN"/>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九、其他事项</w:t>
      </w:r>
    </w:p>
    <w:p>
      <w:pPr>
        <w:widowControl/>
        <w:adjustRightInd/>
        <w:snapToGrid/>
        <w:spacing w:line="560" w:lineRule="exact"/>
        <w:ind w:firstLine="640" w:firstLineChars="200"/>
        <w:contextualSpacing/>
        <w:rPr>
          <w:rFonts w:hint="eastAsia" w:ascii="仿宋_GB2312" w:hAnsi="宋体" w:eastAsia="仿宋_GB2312" w:cs="宋体"/>
          <w:spacing w:val="4"/>
          <w:kern w:val="0"/>
          <w:sz w:val="32"/>
          <w:szCs w:val="32"/>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lang w:eastAsia="zh-CN"/>
        </w:rPr>
        <w:t>（二）</w:t>
      </w:r>
      <w:r>
        <w:rPr>
          <w:rFonts w:hint="eastAsia" w:ascii="仿宋_GB2312" w:hAnsi="宋体" w:eastAsia="仿宋_GB2312" w:cs="宋体"/>
          <w:spacing w:val="4"/>
          <w:kern w:val="0"/>
          <w:sz w:val="32"/>
          <w:szCs w:val="32"/>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本规程由南山区文化广电旅游体育局负责解释，自发布之日起施行。</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p>
    <w:p>
      <w:pPr>
        <w:keepNext w:val="0"/>
        <w:keepLines w:val="0"/>
        <w:pageBreakBefore w:val="0"/>
        <w:kinsoku/>
        <w:wordWrap/>
        <w:overflowPunct/>
        <w:topLinePunct w:val="0"/>
        <w:autoSpaceDE/>
        <w:autoSpaceDN/>
        <w:bidi w:val="0"/>
        <w:adjustRightInd w:val="0"/>
        <w:snapToGrid w:val="0"/>
        <w:spacing w:line="560" w:lineRule="exact"/>
        <w:textAlignment w:val="auto"/>
      </w:pPr>
    </w:p>
    <w:p>
      <w:pPr>
        <w:keepNext w:val="0"/>
        <w:keepLines w:val="0"/>
        <w:pageBreakBefore w:val="0"/>
        <w:kinsoku/>
        <w:wordWrap/>
        <w:overflowPunct/>
        <w:topLinePunct w:val="0"/>
        <w:autoSpaceDE/>
        <w:autoSpaceDN/>
        <w:bidi w:val="0"/>
        <w:adjustRightInd w:val="0"/>
        <w:snapToGrid w:val="0"/>
        <w:spacing w:line="560" w:lineRule="exact"/>
        <w:textAlignment w:val="auto"/>
      </w:pPr>
    </w:p>
    <w:p>
      <w:pPr>
        <w:rPr>
          <w:rFonts w:hint="eastAsia"/>
        </w:rPr>
      </w:pPr>
    </w:p>
    <w:p>
      <w:pPr>
        <w:rPr>
          <w:rFonts w:hint="eastAsia"/>
        </w:rPr>
      </w:pPr>
    </w:p>
    <w:p>
      <w:pPr>
        <w:rPr>
          <w:rFonts w:hint="eastAsia"/>
        </w:rPr>
      </w:pPr>
    </w:p>
    <w:p>
      <w:pPr>
        <w:adjustRightInd w:val="0"/>
        <w:snapToGrid w:val="0"/>
        <w:spacing w:line="300" w:lineRule="auto"/>
        <w:jc w:val="left"/>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附表：</w:t>
      </w:r>
    </w:p>
    <w:p>
      <w:pPr>
        <w:adjustRightInd w:val="0"/>
        <w:snapToGrid w:val="0"/>
        <w:spacing w:line="300" w:lineRule="auto"/>
        <w:ind w:left="0" w:leftChars="0" w:firstLine="0" w:firstLineChars="0"/>
        <w:jc w:val="left"/>
        <w:rPr>
          <w:rFonts w:ascii="仿宋_GB2312" w:hAnsi="宋体" w:eastAsia="仿宋_GB2312" w:cs="宋体"/>
          <w:color w:val="000000"/>
          <w:spacing w:val="4"/>
          <w:kern w:val="0"/>
          <w:sz w:val="32"/>
          <w:szCs w:val="32"/>
          <w:highlight w:val="none"/>
        </w:rPr>
      </w:pPr>
      <w:bookmarkStart w:id="4" w:name="_Toc20322"/>
      <w:r>
        <w:rPr>
          <w:rFonts w:hint="eastAsia" w:ascii="仿宋_GB2312" w:hAnsi="宋体" w:eastAsia="仿宋_GB2312" w:cs="宋体"/>
          <w:color w:val="000000"/>
          <w:spacing w:val="4"/>
          <w:kern w:val="0"/>
          <w:sz w:val="32"/>
          <w:szCs w:val="32"/>
          <w:highlight w:val="none"/>
        </w:rPr>
        <w:t>附表：</w:t>
      </w:r>
      <w:bookmarkEnd w:id="4"/>
    </w:p>
    <w:p>
      <w:pPr>
        <w:jc w:val="center"/>
        <w:rPr>
          <w:rFonts w:ascii="宋体" w:hAnsi="宋体" w:eastAsia="宋体" w:cs="宋体"/>
          <w:color w:val="000000"/>
          <w:spacing w:val="4"/>
          <w:sz w:val="44"/>
          <w:szCs w:val="44"/>
          <w:highlight w:val="none"/>
        </w:rPr>
      </w:pPr>
      <w:bookmarkStart w:id="5" w:name="_Toc25762"/>
      <w:r>
        <w:rPr>
          <w:rFonts w:hint="eastAsia" w:ascii="宋体" w:hAnsi="宋体" w:eastAsia="宋体" w:cs="宋体"/>
          <w:color w:val="000000"/>
          <w:sz w:val="44"/>
          <w:szCs w:val="44"/>
          <w:highlight w:val="none"/>
        </w:rPr>
        <w:t>南山区“市级</w:t>
      </w:r>
      <w:r>
        <w:rPr>
          <w:rFonts w:hint="eastAsia" w:ascii="宋体" w:hAnsi="宋体" w:eastAsia="宋体" w:cs="宋体"/>
          <w:color w:val="000000"/>
          <w:sz w:val="44"/>
          <w:szCs w:val="44"/>
          <w:highlight w:val="none"/>
          <w:lang w:eastAsia="zh-CN"/>
        </w:rPr>
        <w:t>及</w:t>
      </w:r>
      <w:r>
        <w:rPr>
          <w:rFonts w:hint="eastAsia" w:ascii="宋体" w:hAnsi="宋体" w:eastAsia="宋体" w:cs="宋体"/>
          <w:color w:val="000000"/>
          <w:sz w:val="44"/>
          <w:szCs w:val="44"/>
          <w:highlight w:val="none"/>
        </w:rPr>
        <w:t>以上</w:t>
      </w:r>
      <w:r>
        <w:rPr>
          <w:rFonts w:hint="eastAsia" w:ascii="宋体" w:hAnsi="宋体" w:eastAsia="宋体" w:cs="宋体"/>
          <w:color w:val="000000"/>
          <w:spacing w:val="4"/>
          <w:sz w:val="44"/>
          <w:szCs w:val="44"/>
          <w:highlight w:val="none"/>
        </w:rPr>
        <w:t>文化（体育）产业园区</w:t>
      </w:r>
      <w:r>
        <w:rPr>
          <w:rFonts w:hint="eastAsia" w:ascii="宋体" w:hAnsi="宋体" w:eastAsia="宋体" w:cs="宋体"/>
          <w:color w:val="000000"/>
          <w:sz w:val="44"/>
          <w:szCs w:val="44"/>
          <w:highlight w:val="none"/>
        </w:rPr>
        <w:t>”</w:t>
      </w:r>
      <w:r>
        <w:rPr>
          <w:rFonts w:hint="eastAsia" w:ascii="宋体" w:hAnsi="宋体" w:eastAsia="宋体" w:cs="宋体"/>
          <w:color w:val="000000"/>
          <w:spacing w:val="4"/>
          <w:sz w:val="44"/>
          <w:szCs w:val="44"/>
          <w:highlight w:val="none"/>
        </w:rPr>
        <w:t>名单（</w:t>
      </w:r>
      <w:r>
        <w:rPr>
          <w:rFonts w:hint="eastAsia" w:ascii="宋体" w:hAnsi="宋体" w:eastAsia="宋体" w:cs="宋体"/>
          <w:color w:val="000000"/>
          <w:spacing w:val="4"/>
          <w:sz w:val="44"/>
          <w:szCs w:val="44"/>
          <w:highlight w:val="none"/>
          <w:lang w:val="en-US" w:eastAsia="zh-CN"/>
        </w:rPr>
        <w:t>202</w:t>
      </w:r>
      <w:r>
        <w:rPr>
          <w:rFonts w:hint="default" w:ascii="宋体" w:hAnsi="宋体" w:eastAsia="宋体" w:cs="宋体"/>
          <w:color w:val="000000"/>
          <w:spacing w:val="4"/>
          <w:sz w:val="44"/>
          <w:szCs w:val="44"/>
          <w:highlight w:val="none"/>
          <w:lang w:val="en-US" w:eastAsia="zh-CN"/>
        </w:rPr>
        <w:t>5</w:t>
      </w:r>
      <w:r>
        <w:rPr>
          <w:rFonts w:hint="eastAsia" w:ascii="宋体" w:hAnsi="宋体" w:eastAsia="宋体" w:cs="宋体"/>
          <w:color w:val="000000"/>
          <w:spacing w:val="4"/>
          <w:sz w:val="44"/>
          <w:szCs w:val="44"/>
          <w:highlight w:val="none"/>
        </w:rPr>
        <w:t>年）</w:t>
      </w:r>
      <w:bookmarkEnd w:id="5"/>
    </w:p>
    <w:p>
      <w:pPr>
        <w:adjustRightInd w:val="0"/>
        <w:snapToGrid w:val="0"/>
        <w:spacing w:line="300" w:lineRule="auto"/>
        <w:rPr>
          <w:rFonts w:ascii="仿宋_GB2312" w:hAnsi="宋体" w:eastAsia="仿宋_GB2312"/>
          <w:color w:val="000000"/>
          <w:spacing w:val="4"/>
          <w:sz w:val="32"/>
          <w:szCs w:val="32"/>
          <w:highlight w:val="none"/>
        </w:rPr>
      </w:pPr>
    </w:p>
    <w:p>
      <w:pPr>
        <w:adjustRightInd w:val="0"/>
        <w:snapToGrid w:val="0"/>
        <w:spacing w:line="300" w:lineRule="auto"/>
        <w:ind w:firstLine="656" w:firstLineChars="200"/>
        <w:rPr>
          <w:rFonts w:ascii="仿宋_GB2312" w:hAnsi="宋体" w:eastAsia="仿宋_GB2312"/>
          <w:color w:val="000000"/>
          <w:spacing w:val="4"/>
          <w:sz w:val="32"/>
          <w:szCs w:val="32"/>
          <w:highlight w:val="none"/>
        </w:rPr>
      </w:pPr>
      <w:bookmarkStart w:id="6" w:name="_Toc6922"/>
      <w:r>
        <w:rPr>
          <w:rFonts w:hint="eastAsia" w:ascii="仿宋_GB2312" w:hAnsi="宋体" w:eastAsia="仿宋_GB2312"/>
          <w:color w:val="000000"/>
          <w:spacing w:val="4"/>
          <w:sz w:val="32"/>
          <w:szCs w:val="32"/>
          <w:highlight w:val="none"/>
        </w:rPr>
        <w:t>南山区</w:t>
      </w:r>
      <w:r>
        <w:rPr>
          <w:rFonts w:hint="eastAsia" w:ascii="仿宋_GB2312" w:hAnsi="宋体" w:eastAsia="仿宋_GB2312" w:cs="宋体"/>
          <w:color w:val="000000"/>
          <w:spacing w:val="4"/>
          <w:kern w:val="0"/>
          <w:sz w:val="32"/>
          <w:szCs w:val="32"/>
          <w:highlight w:val="none"/>
        </w:rPr>
        <w:t>获得市级及以上文化（体育）产业园区认定或复审合格的</w:t>
      </w:r>
      <w:r>
        <w:rPr>
          <w:rFonts w:hint="eastAsia" w:ascii="仿宋_GB2312" w:hAnsi="宋体" w:eastAsia="仿宋_GB2312"/>
          <w:color w:val="000000"/>
          <w:spacing w:val="4"/>
          <w:sz w:val="32"/>
          <w:szCs w:val="32"/>
          <w:highlight w:val="none"/>
        </w:rPr>
        <w:t>园区包括以下1</w:t>
      </w:r>
      <w:r>
        <w:rPr>
          <w:rFonts w:hint="default" w:ascii="仿宋_GB2312" w:hAnsi="宋体" w:eastAsia="仿宋_GB2312"/>
          <w:color w:val="000000"/>
          <w:spacing w:val="4"/>
          <w:sz w:val="32"/>
          <w:szCs w:val="32"/>
          <w:highlight w:val="none"/>
          <w:lang w:val="en-US" w:eastAsia="zh-CN"/>
        </w:rPr>
        <w:t>9</w:t>
      </w:r>
      <w:r>
        <w:rPr>
          <w:rFonts w:hint="eastAsia" w:ascii="仿宋_GB2312" w:hAnsi="宋体" w:eastAsia="仿宋_GB2312"/>
          <w:color w:val="000000"/>
          <w:spacing w:val="4"/>
          <w:sz w:val="32"/>
          <w:szCs w:val="32"/>
          <w:highlight w:val="none"/>
        </w:rPr>
        <w:t>个（排名不分先后）：</w:t>
      </w:r>
      <w:bookmarkEnd w:id="6"/>
    </w:p>
    <w:tbl>
      <w:tblPr>
        <w:tblStyle w:val="8"/>
        <w:tblW w:w="88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55"/>
        <w:gridCol w:w="3345"/>
        <w:gridCol w:w="4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2"/>
                <w:szCs w:val="22"/>
                <w:highlight w:val="none"/>
                <w:u w:val="none"/>
                <w:lang w:val="en-US" w:eastAsia="zh-CN" w:bidi="ar"/>
              </w:rPr>
            </w:pPr>
            <w:bookmarkStart w:id="7" w:name="_Toc30349"/>
            <w:r>
              <w:rPr>
                <w:rFonts w:hint="eastAsia" w:ascii="宋体" w:hAnsi="宋体" w:eastAsia="宋体" w:cs="宋体"/>
                <w:b/>
                <w:bCs/>
                <w:i w:val="0"/>
                <w:iCs w:val="0"/>
                <w:color w:val="000000"/>
                <w:kern w:val="0"/>
                <w:sz w:val="22"/>
                <w:szCs w:val="22"/>
                <w:highlight w:val="none"/>
                <w:u w:val="none"/>
                <w:lang w:val="en-US" w:eastAsia="zh-CN" w:bidi="ar"/>
              </w:rPr>
              <w:t>序号</w:t>
            </w:r>
            <w:bookmarkEnd w:id="7"/>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b/>
                <w:bCs/>
                <w:i w:val="0"/>
                <w:iCs w:val="0"/>
                <w:color w:val="000000"/>
                <w:kern w:val="0"/>
                <w:sz w:val="22"/>
                <w:szCs w:val="22"/>
                <w:highlight w:val="none"/>
                <w:u w:val="none"/>
                <w:lang w:val="en-US" w:eastAsia="zh-CN" w:bidi="ar"/>
              </w:rPr>
            </w:pPr>
            <w:bookmarkStart w:id="8" w:name="_Toc1087"/>
            <w:r>
              <w:rPr>
                <w:rFonts w:hint="eastAsia" w:ascii="宋体" w:hAnsi="宋体" w:eastAsia="宋体" w:cs="宋体"/>
                <w:b/>
                <w:bCs/>
                <w:i w:val="0"/>
                <w:iCs w:val="0"/>
                <w:color w:val="000000"/>
                <w:kern w:val="0"/>
                <w:sz w:val="22"/>
                <w:szCs w:val="22"/>
                <w:highlight w:val="none"/>
                <w:u w:val="none"/>
                <w:lang w:val="en-US" w:eastAsia="zh-CN" w:bidi="ar"/>
              </w:rPr>
              <w:t>园区名称</w:t>
            </w:r>
            <w:bookmarkEnd w:id="8"/>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2"/>
                <w:szCs w:val="22"/>
                <w:highlight w:val="none"/>
                <w:u w:val="none"/>
                <w:lang w:val="en-US" w:eastAsia="zh-CN" w:bidi="ar"/>
              </w:rPr>
            </w:pPr>
            <w:bookmarkStart w:id="9" w:name="_Toc25897"/>
            <w:r>
              <w:rPr>
                <w:rFonts w:hint="eastAsia" w:ascii="宋体" w:hAnsi="宋体" w:eastAsia="宋体" w:cs="宋体"/>
                <w:b/>
                <w:bCs/>
                <w:i w:val="0"/>
                <w:iCs w:val="0"/>
                <w:color w:val="000000"/>
                <w:kern w:val="0"/>
                <w:sz w:val="22"/>
                <w:szCs w:val="22"/>
                <w:highlight w:val="none"/>
                <w:u w:val="none"/>
                <w:lang w:val="en-US" w:eastAsia="zh-CN" w:bidi="ar"/>
              </w:rPr>
              <w:t>运营单位名称</w:t>
            </w:r>
            <w:bookmarkEnd w:id="9"/>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0" w:name="_Toc9308"/>
            <w:r>
              <w:rPr>
                <w:rFonts w:hint="eastAsia" w:ascii="宋体" w:hAnsi="宋体" w:eastAsia="宋体" w:cs="宋体"/>
                <w:b w:val="0"/>
                <w:bCs w:val="0"/>
                <w:i w:val="0"/>
                <w:iCs w:val="0"/>
                <w:color w:val="000000"/>
                <w:kern w:val="0"/>
                <w:sz w:val="22"/>
                <w:szCs w:val="22"/>
                <w:highlight w:val="none"/>
                <w:u w:val="none"/>
                <w:lang w:val="en-US" w:eastAsia="zh-CN" w:bidi="ar"/>
              </w:rPr>
              <w:t>1</w:t>
            </w:r>
            <w:bookmarkEnd w:id="10"/>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1" w:name="_Toc284"/>
            <w:r>
              <w:rPr>
                <w:rFonts w:hint="eastAsia" w:ascii="宋体" w:hAnsi="宋体" w:eastAsia="宋体" w:cs="宋体"/>
                <w:b w:val="0"/>
                <w:bCs w:val="0"/>
                <w:i w:val="0"/>
                <w:iCs w:val="0"/>
                <w:color w:val="000000"/>
                <w:kern w:val="0"/>
                <w:sz w:val="22"/>
                <w:szCs w:val="22"/>
                <w:highlight w:val="none"/>
                <w:u w:val="none"/>
                <w:lang w:val="en-US" w:eastAsia="zh-CN" w:bidi="ar"/>
              </w:rPr>
              <w:t>华侨城创意文化园</w:t>
            </w:r>
            <w:bookmarkEnd w:id="11"/>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2" w:name="_Toc6978"/>
            <w:r>
              <w:rPr>
                <w:rFonts w:hint="eastAsia" w:ascii="宋体" w:hAnsi="宋体" w:eastAsia="宋体" w:cs="宋体"/>
                <w:b w:val="0"/>
                <w:bCs w:val="0"/>
                <w:i w:val="0"/>
                <w:iCs w:val="0"/>
                <w:color w:val="000000"/>
                <w:kern w:val="0"/>
                <w:sz w:val="22"/>
                <w:szCs w:val="22"/>
                <w:highlight w:val="none"/>
                <w:u w:val="none"/>
                <w:lang w:val="en-US" w:eastAsia="zh-CN" w:bidi="ar"/>
              </w:rPr>
              <w:t>深圳市华侨城创意园文化发展有限公司</w:t>
            </w:r>
            <w:bookmarkEnd w:id="1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3" w:name="_Toc32082"/>
            <w:r>
              <w:rPr>
                <w:rFonts w:hint="eastAsia" w:ascii="宋体" w:hAnsi="宋体" w:eastAsia="宋体" w:cs="宋体"/>
                <w:b w:val="0"/>
                <w:bCs w:val="0"/>
                <w:i w:val="0"/>
                <w:iCs w:val="0"/>
                <w:color w:val="000000"/>
                <w:kern w:val="0"/>
                <w:sz w:val="22"/>
                <w:szCs w:val="22"/>
                <w:highlight w:val="none"/>
                <w:u w:val="none"/>
                <w:lang w:val="en-US" w:eastAsia="zh-CN" w:bidi="ar"/>
              </w:rPr>
              <w:t>2</w:t>
            </w:r>
            <w:bookmarkEnd w:id="13"/>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4" w:name="_Toc16523"/>
            <w:r>
              <w:rPr>
                <w:rFonts w:hint="eastAsia" w:ascii="宋体" w:hAnsi="宋体" w:eastAsia="宋体" w:cs="宋体"/>
                <w:b w:val="0"/>
                <w:bCs w:val="0"/>
                <w:i w:val="0"/>
                <w:iCs w:val="0"/>
                <w:color w:val="000000"/>
                <w:kern w:val="0"/>
                <w:sz w:val="22"/>
                <w:szCs w:val="22"/>
                <w:highlight w:val="none"/>
                <w:u w:val="none"/>
                <w:lang w:val="en-US" w:eastAsia="zh-CN" w:bidi="ar"/>
              </w:rPr>
              <w:t>UTCP大学城创意园集聚区（深圳大学城创意园、留仙文化园）</w:t>
            </w:r>
            <w:bookmarkEnd w:id="14"/>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5" w:name="_Toc2514"/>
            <w:r>
              <w:rPr>
                <w:rFonts w:hint="eastAsia" w:ascii="宋体" w:hAnsi="宋体" w:eastAsia="宋体" w:cs="宋体"/>
                <w:b w:val="0"/>
                <w:bCs w:val="0"/>
                <w:i w:val="0"/>
                <w:iCs w:val="0"/>
                <w:color w:val="000000"/>
                <w:kern w:val="0"/>
                <w:sz w:val="22"/>
                <w:szCs w:val="22"/>
                <w:highlight w:val="none"/>
                <w:u w:val="none"/>
                <w:lang w:val="en-US" w:eastAsia="zh-CN" w:bidi="ar"/>
              </w:rPr>
              <w:t>深圳大学城创意园投资管理有限公司</w:t>
            </w:r>
            <w:bookmarkEnd w:id="15"/>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6" w:name="_Toc18328"/>
            <w:r>
              <w:rPr>
                <w:rFonts w:hint="eastAsia" w:ascii="宋体" w:hAnsi="宋体" w:eastAsia="宋体" w:cs="宋体"/>
                <w:b w:val="0"/>
                <w:bCs w:val="0"/>
                <w:i w:val="0"/>
                <w:iCs w:val="0"/>
                <w:color w:val="000000"/>
                <w:kern w:val="0"/>
                <w:sz w:val="22"/>
                <w:szCs w:val="22"/>
                <w:highlight w:val="none"/>
                <w:u w:val="none"/>
                <w:lang w:val="en-US" w:eastAsia="zh-CN" w:bidi="ar"/>
              </w:rPr>
              <w:t>3</w:t>
            </w:r>
            <w:bookmarkEnd w:id="16"/>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7" w:name="_Toc2599"/>
            <w:r>
              <w:rPr>
                <w:rFonts w:hint="eastAsia" w:ascii="宋体" w:hAnsi="宋体" w:eastAsia="宋体" w:cs="宋体"/>
                <w:b w:val="0"/>
                <w:bCs w:val="0"/>
                <w:i w:val="0"/>
                <w:iCs w:val="0"/>
                <w:color w:val="000000"/>
                <w:kern w:val="0"/>
                <w:sz w:val="22"/>
                <w:szCs w:val="22"/>
                <w:highlight w:val="none"/>
                <w:u w:val="none"/>
                <w:lang w:val="en-US" w:eastAsia="zh-CN" w:bidi="ar"/>
              </w:rPr>
              <w:t>蛇口滨海文化创意产业带</w:t>
            </w:r>
            <w:bookmarkEnd w:id="17"/>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8" w:name="_Toc13510"/>
            <w:r>
              <w:rPr>
                <w:rFonts w:hint="eastAsia" w:ascii="宋体" w:hAnsi="宋体" w:eastAsia="宋体" w:cs="宋体"/>
                <w:b w:val="0"/>
                <w:bCs w:val="0"/>
                <w:i w:val="0"/>
                <w:iCs w:val="0"/>
                <w:color w:val="000000"/>
                <w:kern w:val="0"/>
                <w:sz w:val="22"/>
                <w:szCs w:val="22"/>
                <w:highlight w:val="none"/>
                <w:u w:val="none"/>
                <w:lang w:val="en-US" w:eastAsia="zh-CN" w:bidi="ar"/>
              </w:rPr>
              <w:t>招商局蛇口工业区控股股份有限公司</w:t>
            </w:r>
            <w:bookmarkEnd w:id="1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19" w:name="_Toc27697"/>
            <w:r>
              <w:rPr>
                <w:rFonts w:hint="eastAsia" w:ascii="宋体" w:hAnsi="宋体" w:eastAsia="宋体" w:cs="宋体"/>
                <w:b w:val="0"/>
                <w:bCs w:val="0"/>
                <w:i w:val="0"/>
                <w:iCs w:val="0"/>
                <w:color w:val="000000"/>
                <w:kern w:val="0"/>
                <w:sz w:val="22"/>
                <w:szCs w:val="22"/>
                <w:highlight w:val="none"/>
                <w:u w:val="none"/>
                <w:lang w:val="en-US" w:eastAsia="zh-CN" w:bidi="ar"/>
              </w:rPr>
              <w:t>4</w:t>
            </w:r>
            <w:bookmarkEnd w:id="19"/>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0" w:name="_Toc13708"/>
            <w:r>
              <w:rPr>
                <w:rFonts w:hint="eastAsia" w:ascii="宋体" w:hAnsi="宋体" w:eastAsia="宋体" w:cs="宋体"/>
                <w:b w:val="0"/>
                <w:bCs w:val="0"/>
                <w:i w:val="0"/>
                <w:iCs w:val="0"/>
                <w:color w:val="000000"/>
                <w:kern w:val="0"/>
                <w:sz w:val="22"/>
                <w:szCs w:val="22"/>
                <w:highlight w:val="none"/>
                <w:u w:val="none"/>
                <w:lang w:val="en-US" w:eastAsia="zh-CN" w:bidi="ar"/>
              </w:rPr>
              <w:t>科兴科学园文化产业园</w:t>
            </w:r>
            <w:bookmarkEnd w:id="20"/>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1" w:name="_Toc2646"/>
            <w:r>
              <w:rPr>
                <w:rFonts w:hint="eastAsia" w:ascii="宋体" w:hAnsi="宋体" w:eastAsia="宋体" w:cs="宋体"/>
                <w:b w:val="0"/>
                <w:bCs w:val="0"/>
                <w:i w:val="0"/>
                <w:iCs w:val="0"/>
                <w:color w:val="000000"/>
                <w:kern w:val="0"/>
                <w:sz w:val="22"/>
                <w:szCs w:val="22"/>
                <w:highlight w:val="none"/>
                <w:u w:val="none"/>
                <w:lang w:val="en-US" w:eastAsia="zh-CN" w:bidi="ar"/>
              </w:rPr>
              <w:t>深圳科兴物业经营管理有限公司</w:t>
            </w:r>
            <w:bookmarkEnd w:id="2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2" w:name="_Toc14934"/>
            <w:r>
              <w:rPr>
                <w:rFonts w:hint="eastAsia" w:ascii="宋体" w:hAnsi="宋体" w:eastAsia="宋体" w:cs="宋体"/>
                <w:b w:val="0"/>
                <w:bCs w:val="0"/>
                <w:i w:val="0"/>
                <w:iCs w:val="0"/>
                <w:color w:val="000000"/>
                <w:kern w:val="0"/>
                <w:sz w:val="22"/>
                <w:szCs w:val="22"/>
                <w:highlight w:val="none"/>
                <w:u w:val="none"/>
                <w:lang w:val="en-US" w:eastAsia="zh-CN" w:bidi="ar"/>
              </w:rPr>
              <w:t>5</w:t>
            </w:r>
            <w:bookmarkEnd w:id="22"/>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3" w:name="_Toc7278"/>
            <w:r>
              <w:rPr>
                <w:rFonts w:hint="eastAsia" w:ascii="宋体" w:hAnsi="宋体" w:eastAsia="宋体" w:cs="宋体"/>
                <w:b w:val="0"/>
                <w:bCs w:val="0"/>
                <w:i w:val="0"/>
                <w:iCs w:val="0"/>
                <w:color w:val="000000"/>
                <w:kern w:val="0"/>
                <w:sz w:val="22"/>
                <w:szCs w:val="22"/>
                <w:highlight w:val="none"/>
                <w:u w:val="none"/>
                <w:lang w:val="en-US" w:eastAsia="zh-CN" w:bidi="ar"/>
              </w:rPr>
              <w:t>深圳市智恒文化科技创意园</w:t>
            </w:r>
            <w:bookmarkEnd w:id="23"/>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4" w:name="_Toc26702"/>
            <w:r>
              <w:rPr>
                <w:rFonts w:hint="eastAsia" w:ascii="宋体" w:hAnsi="宋体" w:eastAsia="宋体" w:cs="宋体"/>
                <w:b w:val="0"/>
                <w:bCs w:val="0"/>
                <w:i w:val="0"/>
                <w:iCs w:val="0"/>
                <w:color w:val="000000"/>
                <w:kern w:val="0"/>
                <w:sz w:val="22"/>
                <w:szCs w:val="22"/>
                <w:highlight w:val="none"/>
                <w:u w:val="none"/>
                <w:lang w:val="en-US" w:eastAsia="zh-CN" w:bidi="ar"/>
              </w:rPr>
              <w:t>深圳市安乐联队投资发展有限公司</w:t>
            </w:r>
            <w:bookmarkEnd w:id="2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5" w:name="_Toc5346"/>
            <w:r>
              <w:rPr>
                <w:rFonts w:hint="eastAsia" w:ascii="宋体" w:hAnsi="宋体" w:eastAsia="宋体" w:cs="宋体"/>
                <w:b w:val="0"/>
                <w:bCs w:val="0"/>
                <w:i w:val="0"/>
                <w:iCs w:val="0"/>
                <w:color w:val="000000"/>
                <w:kern w:val="0"/>
                <w:sz w:val="22"/>
                <w:szCs w:val="22"/>
                <w:highlight w:val="none"/>
                <w:u w:val="none"/>
                <w:lang w:val="en-US" w:eastAsia="zh-CN" w:bidi="ar"/>
              </w:rPr>
              <w:t>6</w:t>
            </w:r>
            <w:bookmarkEnd w:id="25"/>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6" w:name="_Toc27264"/>
            <w:r>
              <w:rPr>
                <w:rFonts w:hint="eastAsia" w:ascii="宋体" w:hAnsi="宋体" w:eastAsia="宋体" w:cs="宋体"/>
                <w:b w:val="0"/>
                <w:bCs w:val="0"/>
                <w:i w:val="0"/>
                <w:iCs w:val="0"/>
                <w:color w:val="000000"/>
                <w:kern w:val="0"/>
                <w:sz w:val="22"/>
                <w:szCs w:val="22"/>
                <w:highlight w:val="none"/>
                <w:u w:val="none"/>
                <w:lang w:val="en-US" w:eastAsia="zh-CN" w:bidi="ar"/>
              </w:rPr>
              <w:t>新视艺创客公园</w:t>
            </w:r>
            <w:bookmarkEnd w:id="26"/>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7" w:name="_Toc29640"/>
            <w:r>
              <w:rPr>
                <w:rFonts w:hint="eastAsia" w:ascii="宋体" w:hAnsi="宋体" w:eastAsia="宋体" w:cs="宋体"/>
                <w:b w:val="0"/>
                <w:bCs w:val="0"/>
                <w:i w:val="0"/>
                <w:iCs w:val="0"/>
                <w:color w:val="000000"/>
                <w:kern w:val="0"/>
                <w:sz w:val="22"/>
                <w:szCs w:val="22"/>
                <w:highlight w:val="none"/>
                <w:u w:val="none"/>
                <w:lang w:val="en-US" w:eastAsia="zh-CN" w:bidi="ar"/>
              </w:rPr>
              <w:t>深圳市新美达产业发展有限公司</w:t>
            </w:r>
            <w:bookmarkEnd w:id="27"/>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8" w:name="_Toc9459"/>
            <w:r>
              <w:rPr>
                <w:rFonts w:hint="eastAsia" w:ascii="宋体" w:hAnsi="宋体" w:eastAsia="宋体" w:cs="宋体"/>
                <w:b w:val="0"/>
                <w:bCs w:val="0"/>
                <w:i w:val="0"/>
                <w:iCs w:val="0"/>
                <w:color w:val="000000"/>
                <w:kern w:val="0"/>
                <w:sz w:val="22"/>
                <w:szCs w:val="22"/>
                <w:highlight w:val="none"/>
                <w:u w:val="none"/>
                <w:lang w:val="en-US" w:eastAsia="zh-CN" w:bidi="ar"/>
              </w:rPr>
              <w:t>7</w:t>
            </w:r>
            <w:bookmarkEnd w:id="28"/>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29" w:name="_Toc10263"/>
            <w:r>
              <w:rPr>
                <w:rFonts w:hint="eastAsia" w:ascii="宋体" w:hAnsi="宋体" w:eastAsia="宋体" w:cs="宋体"/>
                <w:b w:val="0"/>
                <w:bCs w:val="0"/>
                <w:i w:val="0"/>
                <w:iCs w:val="0"/>
                <w:color w:val="000000"/>
                <w:kern w:val="0"/>
                <w:sz w:val="22"/>
                <w:szCs w:val="22"/>
                <w:highlight w:val="none"/>
                <w:u w:val="none"/>
                <w:lang w:val="en-US" w:eastAsia="zh-CN" w:bidi="ar"/>
              </w:rPr>
              <w:t>南山互联网创新创意服务基地</w:t>
            </w:r>
            <w:bookmarkEnd w:id="29"/>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0" w:name="_Toc8621"/>
            <w:r>
              <w:rPr>
                <w:rFonts w:hint="eastAsia" w:ascii="宋体" w:hAnsi="宋体" w:eastAsia="宋体" w:cs="宋体"/>
                <w:b w:val="0"/>
                <w:bCs w:val="0"/>
                <w:i w:val="0"/>
                <w:iCs w:val="0"/>
                <w:color w:val="000000"/>
                <w:kern w:val="0"/>
                <w:sz w:val="22"/>
                <w:szCs w:val="22"/>
                <w:highlight w:val="none"/>
                <w:u w:val="none"/>
                <w:lang w:val="en-US" w:eastAsia="zh-CN" w:bidi="ar"/>
              </w:rPr>
              <w:t>深圳市瑞丰创新产业园投资管理有限公司</w:t>
            </w:r>
            <w:bookmarkEnd w:id="3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1" w:name="_Toc5913"/>
            <w:r>
              <w:rPr>
                <w:rFonts w:hint="eastAsia" w:ascii="宋体" w:hAnsi="宋体" w:eastAsia="宋体" w:cs="宋体"/>
                <w:b w:val="0"/>
                <w:bCs w:val="0"/>
                <w:i w:val="0"/>
                <w:iCs w:val="0"/>
                <w:color w:val="000000"/>
                <w:kern w:val="0"/>
                <w:sz w:val="22"/>
                <w:szCs w:val="22"/>
                <w:highlight w:val="none"/>
                <w:u w:val="none"/>
                <w:lang w:val="en-US" w:eastAsia="zh-CN" w:bidi="ar"/>
              </w:rPr>
              <w:t>8</w:t>
            </w:r>
            <w:bookmarkEnd w:id="31"/>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2" w:name="_Toc3774"/>
            <w:r>
              <w:rPr>
                <w:rFonts w:hint="eastAsia" w:ascii="宋体" w:hAnsi="宋体" w:eastAsia="宋体" w:cs="宋体"/>
                <w:b w:val="0"/>
                <w:bCs w:val="0"/>
                <w:i w:val="0"/>
                <w:iCs w:val="0"/>
                <w:color w:val="000000"/>
                <w:kern w:val="0"/>
                <w:sz w:val="22"/>
                <w:szCs w:val="22"/>
                <w:highlight w:val="none"/>
                <w:u w:val="none"/>
                <w:lang w:val="en-US" w:eastAsia="zh-CN" w:bidi="ar"/>
              </w:rPr>
              <w:t>南头古城（一期、二期）</w:t>
            </w:r>
            <w:bookmarkEnd w:id="32"/>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3" w:name="_Toc25795"/>
            <w:r>
              <w:rPr>
                <w:rFonts w:hint="eastAsia" w:ascii="宋体" w:hAnsi="宋体" w:eastAsia="宋体" w:cs="宋体"/>
                <w:b w:val="0"/>
                <w:bCs w:val="0"/>
                <w:i w:val="0"/>
                <w:iCs w:val="0"/>
                <w:color w:val="000000"/>
                <w:kern w:val="0"/>
                <w:sz w:val="22"/>
                <w:szCs w:val="22"/>
                <w:highlight w:val="none"/>
                <w:u w:val="none"/>
                <w:lang w:val="en-US" w:eastAsia="zh-CN" w:bidi="ar"/>
              </w:rPr>
              <w:t>深圳万通南头城管理运营有限公司</w:t>
            </w:r>
            <w:bookmarkEnd w:id="3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4" w:name="_Toc7624"/>
            <w:r>
              <w:rPr>
                <w:rFonts w:hint="eastAsia" w:ascii="宋体" w:hAnsi="宋体" w:eastAsia="宋体" w:cs="宋体"/>
                <w:b w:val="0"/>
                <w:bCs w:val="0"/>
                <w:i w:val="0"/>
                <w:iCs w:val="0"/>
                <w:color w:val="000000"/>
                <w:kern w:val="0"/>
                <w:sz w:val="22"/>
                <w:szCs w:val="22"/>
                <w:highlight w:val="none"/>
                <w:u w:val="none"/>
                <w:lang w:val="en-US" w:eastAsia="zh-CN" w:bidi="ar"/>
              </w:rPr>
              <w:t>9</w:t>
            </w:r>
            <w:bookmarkEnd w:id="34"/>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5" w:name="_Toc11179"/>
            <w:r>
              <w:rPr>
                <w:rFonts w:hint="eastAsia" w:ascii="宋体" w:hAnsi="宋体" w:eastAsia="宋体" w:cs="宋体"/>
                <w:b w:val="0"/>
                <w:bCs w:val="0"/>
                <w:i w:val="0"/>
                <w:iCs w:val="0"/>
                <w:color w:val="000000"/>
                <w:kern w:val="0"/>
                <w:sz w:val="22"/>
                <w:szCs w:val="22"/>
                <w:highlight w:val="none"/>
                <w:u w:val="none"/>
                <w:lang w:val="en-US" w:eastAsia="zh-CN" w:bidi="ar"/>
              </w:rPr>
              <w:t>世外桃源创意园</w:t>
            </w:r>
            <w:bookmarkEnd w:id="35"/>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6" w:name="_Toc22686"/>
            <w:r>
              <w:rPr>
                <w:rFonts w:hint="eastAsia" w:ascii="宋体" w:hAnsi="宋体" w:eastAsia="宋体" w:cs="宋体"/>
                <w:b w:val="0"/>
                <w:bCs w:val="0"/>
                <w:i w:val="0"/>
                <w:iCs w:val="0"/>
                <w:color w:val="000000"/>
                <w:kern w:val="0"/>
                <w:sz w:val="22"/>
                <w:szCs w:val="22"/>
                <w:highlight w:val="none"/>
                <w:u w:val="none"/>
                <w:lang w:val="en-US" w:eastAsia="zh-CN" w:bidi="ar"/>
              </w:rPr>
              <w:t>深圳市瑞丰文化发展有限公司</w:t>
            </w:r>
            <w:bookmarkEnd w:id="3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7" w:name="_Toc2467"/>
            <w:r>
              <w:rPr>
                <w:rFonts w:hint="eastAsia" w:ascii="宋体" w:hAnsi="宋体" w:eastAsia="宋体" w:cs="宋体"/>
                <w:b w:val="0"/>
                <w:bCs w:val="0"/>
                <w:i w:val="0"/>
                <w:iCs w:val="0"/>
                <w:color w:val="000000"/>
                <w:kern w:val="0"/>
                <w:sz w:val="22"/>
                <w:szCs w:val="22"/>
                <w:highlight w:val="none"/>
                <w:u w:val="none"/>
                <w:lang w:val="en-US" w:eastAsia="zh-CN" w:bidi="ar"/>
              </w:rPr>
              <w:t>10</w:t>
            </w:r>
            <w:bookmarkEnd w:id="37"/>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8" w:name="_Toc23528"/>
            <w:r>
              <w:rPr>
                <w:rFonts w:hint="eastAsia" w:ascii="宋体" w:hAnsi="宋体" w:eastAsia="宋体" w:cs="宋体"/>
                <w:b w:val="0"/>
                <w:bCs w:val="0"/>
                <w:i w:val="0"/>
                <w:iCs w:val="0"/>
                <w:color w:val="000000"/>
                <w:kern w:val="0"/>
                <w:sz w:val="22"/>
                <w:szCs w:val="22"/>
                <w:highlight w:val="none"/>
                <w:u w:val="none"/>
                <w:lang w:val="en-US" w:eastAsia="zh-CN" w:bidi="ar"/>
              </w:rPr>
              <w:t>T6艺术区</w:t>
            </w:r>
            <w:bookmarkEnd w:id="38"/>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39" w:name="_Toc20044"/>
            <w:r>
              <w:rPr>
                <w:rFonts w:hint="eastAsia" w:ascii="宋体" w:hAnsi="宋体" w:eastAsia="宋体" w:cs="宋体"/>
                <w:b w:val="0"/>
                <w:bCs w:val="0"/>
                <w:i w:val="0"/>
                <w:iCs w:val="0"/>
                <w:color w:val="000000"/>
                <w:kern w:val="0"/>
                <w:sz w:val="22"/>
                <w:szCs w:val="22"/>
                <w:highlight w:val="none"/>
                <w:u w:val="none"/>
                <w:lang w:val="en-US" w:eastAsia="zh-CN" w:bidi="ar"/>
              </w:rPr>
              <w:t>深圳市瑞丰文化发展有限公司</w:t>
            </w:r>
            <w:bookmarkEnd w:id="39"/>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0" w:name="_Toc12279"/>
            <w:r>
              <w:rPr>
                <w:rFonts w:hint="eastAsia" w:ascii="宋体" w:hAnsi="宋体" w:eastAsia="宋体" w:cs="宋体"/>
                <w:b w:val="0"/>
                <w:bCs w:val="0"/>
                <w:i w:val="0"/>
                <w:iCs w:val="0"/>
                <w:color w:val="000000"/>
                <w:kern w:val="0"/>
                <w:sz w:val="22"/>
                <w:szCs w:val="22"/>
                <w:highlight w:val="none"/>
                <w:u w:val="none"/>
                <w:lang w:val="en-US" w:eastAsia="zh-CN" w:bidi="ar"/>
              </w:rPr>
              <w:t>11</w:t>
            </w:r>
            <w:bookmarkEnd w:id="40"/>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1" w:name="_Toc17180"/>
            <w:r>
              <w:rPr>
                <w:rFonts w:hint="eastAsia" w:ascii="宋体" w:hAnsi="宋体" w:eastAsia="宋体" w:cs="宋体"/>
                <w:b w:val="0"/>
                <w:bCs w:val="0"/>
                <w:i w:val="0"/>
                <w:iCs w:val="0"/>
                <w:color w:val="000000"/>
                <w:kern w:val="0"/>
                <w:sz w:val="22"/>
                <w:szCs w:val="22"/>
                <w:highlight w:val="none"/>
                <w:u w:val="none"/>
                <w:lang w:val="en-US" w:eastAsia="zh-CN" w:bidi="ar"/>
              </w:rPr>
              <w:t>高北十六创意园</w:t>
            </w:r>
            <w:bookmarkEnd w:id="41"/>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2" w:name="_Toc31023"/>
            <w:r>
              <w:rPr>
                <w:rFonts w:hint="eastAsia" w:ascii="宋体" w:hAnsi="宋体" w:eastAsia="宋体" w:cs="宋体"/>
                <w:b w:val="0"/>
                <w:bCs w:val="0"/>
                <w:i w:val="0"/>
                <w:iCs w:val="0"/>
                <w:color w:val="000000"/>
                <w:kern w:val="0"/>
                <w:sz w:val="22"/>
                <w:szCs w:val="22"/>
                <w:highlight w:val="none"/>
                <w:u w:val="none"/>
                <w:lang w:val="en-US" w:eastAsia="zh-CN" w:bidi="ar"/>
              </w:rPr>
              <w:t>深圳市盈致未来文创管理有限公司</w:t>
            </w:r>
            <w:bookmarkEnd w:id="4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3" w:name="_Toc165"/>
            <w:r>
              <w:rPr>
                <w:rFonts w:hint="eastAsia" w:ascii="宋体" w:hAnsi="宋体" w:eastAsia="宋体" w:cs="宋体"/>
                <w:b w:val="0"/>
                <w:bCs w:val="0"/>
                <w:i w:val="0"/>
                <w:iCs w:val="0"/>
                <w:color w:val="000000"/>
                <w:kern w:val="0"/>
                <w:sz w:val="22"/>
                <w:szCs w:val="22"/>
                <w:highlight w:val="none"/>
                <w:u w:val="none"/>
                <w:lang w:val="en-US" w:eastAsia="zh-CN" w:bidi="ar"/>
              </w:rPr>
              <w:t>12</w:t>
            </w:r>
            <w:bookmarkEnd w:id="43"/>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4" w:name="_Toc17573"/>
            <w:r>
              <w:rPr>
                <w:rFonts w:hint="eastAsia" w:ascii="宋体" w:hAnsi="宋体" w:eastAsia="宋体" w:cs="宋体"/>
                <w:b w:val="0"/>
                <w:bCs w:val="0"/>
                <w:i w:val="0"/>
                <w:iCs w:val="0"/>
                <w:color w:val="000000"/>
                <w:kern w:val="0"/>
                <w:sz w:val="22"/>
                <w:szCs w:val="22"/>
                <w:highlight w:val="none"/>
                <w:u w:val="none"/>
                <w:lang w:val="en-US" w:eastAsia="zh-CN" w:bidi="ar"/>
              </w:rPr>
              <w:t>南海意库</w:t>
            </w:r>
            <w:bookmarkEnd w:id="44"/>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5" w:name="_Toc9003"/>
            <w:r>
              <w:rPr>
                <w:rFonts w:hint="eastAsia" w:ascii="宋体" w:hAnsi="宋体" w:eastAsia="宋体" w:cs="宋体"/>
                <w:b w:val="0"/>
                <w:bCs w:val="0"/>
                <w:i w:val="0"/>
                <w:iCs w:val="0"/>
                <w:color w:val="000000"/>
                <w:kern w:val="0"/>
                <w:sz w:val="22"/>
                <w:szCs w:val="22"/>
                <w:highlight w:val="none"/>
                <w:u w:val="none"/>
                <w:lang w:val="en-US" w:eastAsia="zh-CN" w:bidi="ar"/>
              </w:rPr>
              <w:t>招商局蛇口工业区控股股份有限公司</w:t>
            </w:r>
            <w:bookmarkEnd w:id="45"/>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6" w:name="_Toc6898"/>
            <w:r>
              <w:rPr>
                <w:rFonts w:hint="eastAsia" w:ascii="宋体" w:hAnsi="宋体" w:eastAsia="宋体" w:cs="宋体"/>
                <w:b w:val="0"/>
                <w:bCs w:val="0"/>
                <w:i w:val="0"/>
                <w:iCs w:val="0"/>
                <w:color w:val="000000"/>
                <w:kern w:val="0"/>
                <w:sz w:val="22"/>
                <w:szCs w:val="22"/>
                <w:highlight w:val="none"/>
                <w:u w:val="none"/>
                <w:lang w:val="en-US" w:eastAsia="zh-CN" w:bidi="ar"/>
              </w:rPr>
              <w:t>13</w:t>
            </w:r>
            <w:bookmarkEnd w:id="46"/>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7" w:name="_Toc199"/>
            <w:r>
              <w:rPr>
                <w:rFonts w:hint="eastAsia" w:ascii="宋体" w:hAnsi="宋体" w:eastAsia="宋体" w:cs="宋体"/>
                <w:b w:val="0"/>
                <w:bCs w:val="0"/>
                <w:i w:val="0"/>
                <w:iCs w:val="0"/>
                <w:color w:val="000000"/>
                <w:kern w:val="0"/>
                <w:sz w:val="22"/>
                <w:szCs w:val="22"/>
                <w:highlight w:val="none"/>
                <w:u w:val="none"/>
                <w:lang w:val="en-US" w:eastAsia="zh-CN" w:bidi="ar"/>
              </w:rPr>
              <w:t>南山睿园</w:t>
            </w:r>
            <w:bookmarkEnd w:id="47"/>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8" w:name="_Toc4671"/>
            <w:r>
              <w:rPr>
                <w:rFonts w:hint="eastAsia" w:ascii="宋体" w:hAnsi="宋体" w:eastAsia="宋体" w:cs="宋体"/>
                <w:b w:val="0"/>
                <w:bCs w:val="0"/>
                <w:i w:val="0"/>
                <w:iCs w:val="0"/>
                <w:color w:val="000000"/>
                <w:kern w:val="0"/>
                <w:sz w:val="22"/>
                <w:szCs w:val="22"/>
                <w:highlight w:val="none"/>
                <w:u w:val="none"/>
                <w:lang w:val="en-US" w:eastAsia="zh-CN" w:bidi="ar"/>
              </w:rPr>
              <w:t>深圳市恒誉洋实业有限公司</w:t>
            </w:r>
            <w:bookmarkEnd w:id="4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49" w:name="_Toc21919"/>
            <w:r>
              <w:rPr>
                <w:rFonts w:hint="eastAsia" w:ascii="宋体" w:hAnsi="宋体" w:eastAsia="宋体" w:cs="宋体"/>
                <w:b w:val="0"/>
                <w:bCs w:val="0"/>
                <w:i w:val="0"/>
                <w:iCs w:val="0"/>
                <w:color w:val="000000"/>
                <w:kern w:val="0"/>
                <w:sz w:val="22"/>
                <w:szCs w:val="22"/>
                <w:highlight w:val="none"/>
                <w:u w:val="none"/>
                <w:lang w:val="en-US" w:eastAsia="zh-CN" w:bidi="ar"/>
              </w:rPr>
              <w:t>14</w:t>
            </w:r>
            <w:bookmarkEnd w:id="49"/>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0" w:name="_Toc8729"/>
            <w:r>
              <w:rPr>
                <w:rFonts w:hint="eastAsia" w:ascii="宋体" w:hAnsi="宋体" w:eastAsia="宋体" w:cs="宋体"/>
                <w:b w:val="0"/>
                <w:bCs w:val="0"/>
                <w:i w:val="0"/>
                <w:iCs w:val="0"/>
                <w:color w:val="000000"/>
                <w:kern w:val="0"/>
                <w:sz w:val="22"/>
                <w:szCs w:val="22"/>
                <w:highlight w:val="none"/>
                <w:u w:val="none"/>
                <w:lang w:val="en-US" w:eastAsia="zh-CN" w:bidi="ar"/>
              </w:rPr>
              <w:t>蛇口网谷</w:t>
            </w:r>
            <w:bookmarkEnd w:id="50"/>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1" w:name="_Toc16135"/>
            <w:r>
              <w:rPr>
                <w:rFonts w:hint="eastAsia" w:ascii="宋体" w:hAnsi="宋体" w:eastAsia="宋体" w:cs="宋体"/>
                <w:b w:val="0"/>
                <w:bCs w:val="0"/>
                <w:i w:val="0"/>
                <w:iCs w:val="0"/>
                <w:color w:val="000000"/>
                <w:kern w:val="0"/>
                <w:sz w:val="22"/>
                <w:szCs w:val="22"/>
                <w:highlight w:val="none"/>
                <w:u w:val="none"/>
                <w:lang w:val="en-US" w:eastAsia="zh-CN" w:bidi="ar"/>
              </w:rPr>
              <w:t>深圳市招商创业有限公司</w:t>
            </w:r>
            <w:bookmarkEnd w:id="5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2" w:name="_Toc20120"/>
            <w:r>
              <w:rPr>
                <w:rFonts w:hint="eastAsia" w:ascii="宋体" w:hAnsi="宋体" w:eastAsia="宋体" w:cs="宋体"/>
                <w:b w:val="0"/>
                <w:bCs w:val="0"/>
                <w:i w:val="0"/>
                <w:iCs w:val="0"/>
                <w:color w:val="000000"/>
                <w:kern w:val="0"/>
                <w:sz w:val="22"/>
                <w:szCs w:val="22"/>
                <w:highlight w:val="none"/>
                <w:u w:val="none"/>
                <w:lang w:val="en-US" w:eastAsia="zh-CN" w:bidi="ar"/>
              </w:rPr>
              <w:t>15</w:t>
            </w:r>
            <w:bookmarkEnd w:id="52"/>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3" w:name="_Toc25734"/>
            <w:r>
              <w:rPr>
                <w:rFonts w:hint="eastAsia" w:ascii="宋体" w:hAnsi="宋体" w:eastAsia="宋体" w:cs="宋体"/>
                <w:b w:val="0"/>
                <w:bCs w:val="0"/>
                <w:i w:val="0"/>
                <w:iCs w:val="0"/>
                <w:color w:val="000000"/>
                <w:kern w:val="0"/>
                <w:sz w:val="22"/>
                <w:szCs w:val="22"/>
                <w:highlight w:val="none"/>
                <w:u w:val="none"/>
                <w:lang w:val="en-US" w:eastAsia="zh-CN" w:bidi="ar"/>
              </w:rPr>
              <w:t>南山漫谷</w:t>
            </w:r>
            <w:bookmarkEnd w:id="53"/>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4" w:name="_Toc11721"/>
            <w:r>
              <w:rPr>
                <w:rFonts w:hint="eastAsia" w:ascii="宋体" w:hAnsi="宋体" w:eastAsia="宋体" w:cs="宋体"/>
                <w:i w:val="0"/>
                <w:iCs w:val="0"/>
                <w:color w:val="000000"/>
                <w:kern w:val="0"/>
                <w:sz w:val="22"/>
                <w:szCs w:val="22"/>
                <w:u w:val="none"/>
                <w:lang w:val="en-US" w:eastAsia="zh-CN" w:bidi="ar"/>
              </w:rPr>
              <w:t>深圳市南山漫谷产业运营管理有限公司</w:t>
            </w:r>
            <w:bookmarkEnd w:id="5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5" w:name="_Toc26124"/>
            <w:r>
              <w:rPr>
                <w:rFonts w:hint="eastAsia" w:ascii="宋体" w:hAnsi="宋体" w:eastAsia="宋体" w:cs="宋体"/>
                <w:b w:val="0"/>
                <w:bCs w:val="0"/>
                <w:i w:val="0"/>
                <w:iCs w:val="0"/>
                <w:color w:val="000000"/>
                <w:kern w:val="0"/>
                <w:sz w:val="22"/>
                <w:szCs w:val="22"/>
                <w:highlight w:val="none"/>
                <w:u w:val="none"/>
                <w:lang w:val="en-US" w:eastAsia="zh-CN" w:bidi="ar"/>
              </w:rPr>
              <w:t>16</w:t>
            </w:r>
            <w:bookmarkEnd w:id="55"/>
          </w:p>
        </w:tc>
        <w:tc>
          <w:tcPr>
            <w:tcW w:w="33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6" w:name="_Toc8588"/>
            <w:r>
              <w:rPr>
                <w:rFonts w:hint="eastAsia" w:ascii="宋体" w:hAnsi="宋体" w:eastAsia="宋体" w:cs="宋体"/>
                <w:b w:val="0"/>
                <w:bCs w:val="0"/>
                <w:i w:val="0"/>
                <w:iCs w:val="0"/>
                <w:color w:val="000000"/>
                <w:kern w:val="0"/>
                <w:sz w:val="22"/>
                <w:szCs w:val="22"/>
                <w:highlight w:val="none"/>
                <w:u w:val="none"/>
                <w:lang w:val="en-US" w:eastAsia="zh-CN" w:bidi="ar"/>
              </w:rPr>
              <w:t>天健创智中心</w:t>
            </w:r>
            <w:bookmarkEnd w:id="56"/>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7" w:name="_Toc8421"/>
            <w:r>
              <w:rPr>
                <w:rFonts w:hint="eastAsia" w:ascii="宋体" w:hAnsi="宋体" w:eastAsia="宋体" w:cs="宋体"/>
                <w:b w:val="0"/>
                <w:bCs w:val="0"/>
                <w:i w:val="0"/>
                <w:iCs w:val="0"/>
                <w:color w:val="000000"/>
                <w:kern w:val="0"/>
                <w:sz w:val="22"/>
                <w:szCs w:val="22"/>
                <w:highlight w:val="none"/>
                <w:u w:val="none"/>
                <w:lang w:val="en-US" w:eastAsia="zh-CN" w:bidi="ar"/>
              </w:rPr>
              <w:t>深圳市天健置业有限公司</w:t>
            </w:r>
            <w:bookmarkEnd w:id="57"/>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8" w:name="_Toc12609"/>
            <w:r>
              <w:rPr>
                <w:rFonts w:hint="eastAsia" w:ascii="宋体" w:hAnsi="宋体" w:eastAsia="宋体" w:cs="宋体"/>
                <w:b w:val="0"/>
                <w:bCs w:val="0"/>
                <w:i w:val="0"/>
                <w:iCs w:val="0"/>
                <w:color w:val="000000"/>
                <w:kern w:val="0"/>
                <w:sz w:val="22"/>
                <w:szCs w:val="22"/>
                <w:highlight w:val="none"/>
                <w:u w:val="none"/>
                <w:lang w:val="en-US" w:eastAsia="zh-CN" w:bidi="ar"/>
              </w:rPr>
              <w:t>17</w:t>
            </w:r>
            <w:bookmarkEnd w:id="58"/>
          </w:p>
        </w:tc>
        <w:tc>
          <w:tcPr>
            <w:tcW w:w="33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59" w:name="_Toc10534"/>
            <w:r>
              <w:rPr>
                <w:rFonts w:hint="eastAsia" w:ascii="宋体" w:hAnsi="宋体" w:eastAsia="宋体" w:cs="宋体"/>
                <w:b w:val="0"/>
                <w:bCs w:val="0"/>
                <w:i w:val="0"/>
                <w:iCs w:val="0"/>
                <w:color w:val="000000"/>
                <w:kern w:val="0"/>
                <w:sz w:val="22"/>
                <w:szCs w:val="22"/>
                <w:highlight w:val="none"/>
                <w:u w:val="none"/>
                <w:lang w:val="en-US" w:eastAsia="zh-CN" w:bidi="ar"/>
              </w:rPr>
              <w:t>万科云设计公社</w:t>
            </w:r>
            <w:bookmarkEnd w:id="59"/>
          </w:p>
        </w:tc>
        <w:tc>
          <w:tcPr>
            <w:tcW w:w="47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60" w:name="_Toc2553"/>
            <w:r>
              <w:rPr>
                <w:rFonts w:hint="eastAsia" w:ascii="宋体" w:hAnsi="宋体" w:eastAsia="宋体" w:cs="宋体"/>
                <w:b w:val="0"/>
                <w:bCs w:val="0"/>
                <w:i w:val="0"/>
                <w:iCs w:val="0"/>
                <w:color w:val="000000"/>
                <w:kern w:val="0"/>
                <w:sz w:val="22"/>
                <w:szCs w:val="22"/>
                <w:highlight w:val="none"/>
                <w:u w:val="none"/>
                <w:lang w:val="en-US" w:eastAsia="zh-CN" w:bidi="ar"/>
              </w:rPr>
              <w:t>深圳市万科云城商业有限公司</w:t>
            </w:r>
            <w:bookmarkEnd w:id="6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61" w:name="_Toc940"/>
            <w:r>
              <w:rPr>
                <w:rFonts w:hint="eastAsia" w:ascii="宋体" w:hAnsi="宋体" w:eastAsia="宋体" w:cs="宋体"/>
                <w:b w:val="0"/>
                <w:bCs w:val="0"/>
                <w:i w:val="0"/>
                <w:iCs w:val="0"/>
                <w:color w:val="000000"/>
                <w:kern w:val="0"/>
                <w:sz w:val="22"/>
                <w:szCs w:val="22"/>
                <w:highlight w:val="none"/>
                <w:u w:val="none"/>
                <w:lang w:val="en-US" w:eastAsia="zh-CN" w:bidi="ar"/>
              </w:rPr>
              <w:t>18</w:t>
            </w:r>
            <w:bookmarkEnd w:id="61"/>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62" w:name="_Toc8450"/>
            <w:r>
              <w:rPr>
                <w:rFonts w:hint="eastAsia" w:ascii="宋体" w:hAnsi="宋体" w:eastAsia="宋体" w:cs="宋体"/>
                <w:b w:val="0"/>
                <w:bCs w:val="0"/>
                <w:i w:val="0"/>
                <w:iCs w:val="0"/>
                <w:color w:val="000000"/>
                <w:kern w:val="0"/>
                <w:sz w:val="22"/>
                <w:szCs w:val="22"/>
                <w:highlight w:val="none"/>
                <w:u w:val="none"/>
                <w:lang w:val="en-US" w:eastAsia="zh-CN" w:bidi="ar"/>
              </w:rPr>
              <w:t>珠光文化科技产业服务基地</w:t>
            </w:r>
            <w:bookmarkEnd w:id="62"/>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63" w:name="_Toc19681"/>
            <w:r>
              <w:rPr>
                <w:rFonts w:hint="eastAsia" w:ascii="宋体" w:hAnsi="宋体" w:eastAsia="宋体" w:cs="宋体"/>
                <w:b w:val="0"/>
                <w:bCs w:val="0"/>
                <w:i w:val="0"/>
                <w:iCs w:val="0"/>
                <w:color w:val="000000"/>
                <w:kern w:val="0"/>
                <w:sz w:val="22"/>
                <w:szCs w:val="22"/>
                <w:highlight w:val="none"/>
                <w:u w:val="none"/>
                <w:lang w:val="en-US" w:eastAsia="zh-CN" w:bidi="ar"/>
              </w:rPr>
              <w:t>深圳市瑞丰创新产业园投资管理有限公司</w:t>
            </w:r>
            <w:bookmarkEnd w:id="63"/>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b w:val="0"/>
                <w:bCs w:val="0"/>
                <w:i w:val="0"/>
                <w:iCs w:val="0"/>
                <w:color w:val="000000"/>
                <w:kern w:val="0"/>
                <w:sz w:val="22"/>
                <w:szCs w:val="22"/>
                <w:highlight w:val="none"/>
                <w:u w:val="none"/>
                <w:lang w:val="en-US" w:eastAsia="zh-CN" w:bidi="ar"/>
              </w:rPr>
            </w:pPr>
            <w:bookmarkStart w:id="64" w:name="_Toc5131"/>
            <w:r>
              <w:rPr>
                <w:rFonts w:hint="default" w:ascii="宋体" w:hAnsi="宋体" w:eastAsia="宋体" w:cs="宋体"/>
                <w:b w:val="0"/>
                <w:bCs w:val="0"/>
                <w:i w:val="0"/>
                <w:iCs w:val="0"/>
                <w:color w:val="000000"/>
                <w:kern w:val="0"/>
                <w:sz w:val="22"/>
                <w:szCs w:val="22"/>
                <w:highlight w:val="none"/>
                <w:u w:val="none"/>
                <w:lang w:val="en-US" w:eastAsia="zh-CN" w:bidi="ar"/>
              </w:rPr>
              <w:t>19</w:t>
            </w:r>
            <w:bookmarkEnd w:id="64"/>
          </w:p>
        </w:tc>
        <w:tc>
          <w:tcPr>
            <w:tcW w:w="334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65" w:name="_Toc6888"/>
            <w:r>
              <w:rPr>
                <w:rFonts w:hint="eastAsia" w:ascii="宋体" w:hAnsi="宋体" w:eastAsia="宋体" w:cs="宋体"/>
                <w:b w:val="0"/>
                <w:bCs w:val="0"/>
                <w:i w:val="0"/>
                <w:iCs w:val="0"/>
                <w:color w:val="000000"/>
                <w:kern w:val="0"/>
                <w:sz w:val="22"/>
                <w:szCs w:val="22"/>
                <w:highlight w:val="none"/>
                <w:u w:val="none"/>
                <w:lang w:val="en-US" w:eastAsia="zh-CN" w:bidi="ar"/>
              </w:rPr>
              <w:t>湄南河体育产业园</w:t>
            </w:r>
            <w:bookmarkEnd w:id="65"/>
          </w:p>
        </w:tc>
        <w:tc>
          <w:tcPr>
            <w:tcW w:w="47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bookmarkStart w:id="66" w:name="_Toc31539"/>
            <w:r>
              <w:rPr>
                <w:rFonts w:hint="eastAsia" w:ascii="宋体" w:hAnsi="宋体" w:eastAsia="宋体" w:cs="宋体"/>
                <w:b w:val="0"/>
                <w:bCs w:val="0"/>
                <w:i w:val="0"/>
                <w:iCs w:val="0"/>
                <w:color w:val="000000"/>
                <w:kern w:val="0"/>
                <w:sz w:val="22"/>
                <w:szCs w:val="22"/>
                <w:highlight w:val="none"/>
                <w:u w:val="none"/>
                <w:lang w:val="en-US" w:eastAsia="zh-CN" w:bidi="ar"/>
              </w:rPr>
              <w:t>深圳市湄南河文化体育发展有限公司</w:t>
            </w:r>
            <w:bookmarkEnd w:id="66"/>
          </w:p>
        </w:tc>
      </w:tr>
    </w:tbl>
    <w:p>
      <w:pPr>
        <w:keepNext w:val="0"/>
        <w:keepLines w:val="0"/>
        <w:widowControl/>
        <w:suppressLineNumbers w:val="0"/>
        <w:ind w:left="0" w:leftChars="0" w:firstLine="0" w:firstLineChars="0"/>
        <w:jc w:val="center"/>
        <w:textAlignment w:val="center"/>
        <w:rPr>
          <w:rFonts w:hint="eastAsia" w:ascii="宋体" w:hAnsi="宋体" w:eastAsia="宋体" w:cs="宋体"/>
          <w:b w:val="0"/>
          <w:bCs w:val="0"/>
          <w:i w:val="0"/>
          <w:iCs w:val="0"/>
          <w:color w:val="000000"/>
          <w:kern w:val="0"/>
          <w:sz w:val="22"/>
          <w:szCs w:val="22"/>
          <w:highlight w:val="none"/>
          <w:u w:val="none"/>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true"/>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381433E"/>
    <w:rsid w:val="095C7285"/>
    <w:rsid w:val="0C827BA3"/>
    <w:rsid w:val="0CB01BAB"/>
    <w:rsid w:val="101968BD"/>
    <w:rsid w:val="104D08F5"/>
    <w:rsid w:val="119C505E"/>
    <w:rsid w:val="130D7C79"/>
    <w:rsid w:val="168B0344"/>
    <w:rsid w:val="175C1DB1"/>
    <w:rsid w:val="19A44710"/>
    <w:rsid w:val="1BBF776C"/>
    <w:rsid w:val="1BCE2D9C"/>
    <w:rsid w:val="1D4047DB"/>
    <w:rsid w:val="1E395720"/>
    <w:rsid w:val="1E7D84EC"/>
    <w:rsid w:val="1E9B000F"/>
    <w:rsid w:val="1FAD4DE8"/>
    <w:rsid w:val="22CC500F"/>
    <w:rsid w:val="2A0E4549"/>
    <w:rsid w:val="2DCA9992"/>
    <w:rsid w:val="312E1C85"/>
    <w:rsid w:val="317F8A3E"/>
    <w:rsid w:val="365F39E8"/>
    <w:rsid w:val="36FEF414"/>
    <w:rsid w:val="37B104F6"/>
    <w:rsid w:val="37F7A73D"/>
    <w:rsid w:val="38BACA3F"/>
    <w:rsid w:val="3DFF9F1B"/>
    <w:rsid w:val="3E7DADFF"/>
    <w:rsid w:val="42D91274"/>
    <w:rsid w:val="431D4C7D"/>
    <w:rsid w:val="432C2634"/>
    <w:rsid w:val="47B60746"/>
    <w:rsid w:val="48EB66FA"/>
    <w:rsid w:val="4A6807A1"/>
    <w:rsid w:val="4C388B34"/>
    <w:rsid w:val="4E92280E"/>
    <w:rsid w:val="4EB41582"/>
    <w:rsid w:val="50310663"/>
    <w:rsid w:val="50B64760"/>
    <w:rsid w:val="53896B83"/>
    <w:rsid w:val="58EB70F9"/>
    <w:rsid w:val="5FD3EEEB"/>
    <w:rsid w:val="5FEEE443"/>
    <w:rsid w:val="61FF143B"/>
    <w:rsid w:val="64561B9C"/>
    <w:rsid w:val="6477D5B3"/>
    <w:rsid w:val="69FD58E2"/>
    <w:rsid w:val="6D3414FD"/>
    <w:rsid w:val="6FCE0AF8"/>
    <w:rsid w:val="72A46F94"/>
    <w:rsid w:val="75D7927B"/>
    <w:rsid w:val="77ECFDF4"/>
    <w:rsid w:val="7A1FB676"/>
    <w:rsid w:val="7BFBE687"/>
    <w:rsid w:val="7D9C7CC2"/>
    <w:rsid w:val="7F478127"/>
    <w:rsid w:val="7F73831C"/>
    <w:rsid w:val="7F7F5266"/>
    <w:rsid w:val="7F7FA895"/>
    <w:rsid w:val="7FBF5F35"/>
    <w:rsid w:val="7FF3F464"/>
    <w:rsid w:val="7FFEF534"/>
    <w:rsid w:val="7FFF2FA0"/>
    <w:rsid w:val="9FDD3621"/>
    <w:rsid w:val="9FEDA6FC"/>
    <w:rsid w:val="B5AD6C9D"/>
    <w:rsid w:val="BDFC8602"/>
    <w:rsid w:val="BEBF6743"/>
    <w:rsid w:val="CDF7CE86"/>
    <w:rsid w:val="D7BB3E87"/>
    <w:rsid w:val="D7FF3C9B"/>
    <w:rsid w:val="DE3F71E8"/>
    <w:rsid w:val="DF59AE05"/>
    <w:rsid w:val="EC6F10FD"/>
    <w:rsid w:val="EFBBB5BA"/>
    <w:rsid w:val="F77789C8"/>
    <w:rsid w:val="F7FB2D3D"/>
    <w:rsid w:val="FADFA13A"/>
    <w:rsid w:val="FD175DEB"/>
    <w:rsid w:val="FD5FF072"/>
    <w:rsid w:val="FDBF02AC"/>
    <w:rsid w:val="FDE7294B"/>
    <w:rsid w:val="FE7F68AC"/>
    <w:rsid w:val="FE7FF1CB"/>
    <w:rsid w:val="FE978E3E"/>
    <w:rsid w:val="FEF6C4E7"/>
    <w:rsid w:val="FEFBD6E3"/>
    <w:rsid w:val="FF7CFEE7"/>
    <w:rsid w:val="FFDF5A32"/>
    <w:rsid w:val="FFEBA464"/>
    <w:rsid w:val="FFEE5595"/>
    <w:rsid w:val="FFF6D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annotation text"/>
    <w:basedOn w:val="1"/>
    <w:qFormat/>
    <w:uiPriority w:val="0"/>
    <w:pPr>
      <w:jc w:val="left"/>
    </w:p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font5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2934</Words>
  <Characters>3036</Characters>
  <Lines>0</Lines>
  <Paragraphs>0</Paragraphs>
  <TotalTime>2</TotalTime>
  <ScaleCrop>false</ScaleCrop>
  <LinksUpToDate>false</LinksUpToDate>
  <CharactersWithSpaces>3039</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2021-05-02T17:41:00Z</dcterms:created>
  <dc:creator>王榕</dc:creator>
  <cp:lastModifiedBy>ns</cp:lastModifiedBy>
  <cp:lastPrinted>2025-10-24T11:20:00Z</cp:lastPrinted>
  <dcterms:modified xsi:type="dcterms:W3CDTF">2025-10-27T18:46:14Z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30CA9A9F46424B4ABA62D8364C171342</vt:lpwstr>
  </property>
  <property fmtid="{D5CDD505-2E9C-101B-9397-08002B2CF9AE}" pid="4" name="KSOTemplateDocerSaveRecord">
    <vt:lpwstr>eyJoZGlkIjoiNmQ3NmZlZGU2MTUxNzU1NDM0ZTgzOGI1YzBkOTcxZTMiLCJ1c2VySWQiOiIzMjk0MTYzNTUifQ==</vt:lpwstr>
  </property>
</Properties>
</file>