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Hans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40"/>
          <w:szCs w:val="32"/>
        </w:rPr>
      </w:pPr>
      <w:r>
        <w:rPr>
          <w:rFonts w:hint="eastAsia" w:ascii="黑体" w:eastAsia="黑体"/>
          <w:sz w:val="40"/>
          <w:szCs w:val="32"/>
        </w:rPr>
        <w:t>报名填报表</w:t>
      </w:r>
    </w:p>
    <w:p>
      <w:pPr>
        <w:spacing w:line="360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注意事项：请您本人逐项填写以下信息。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16"/>
        <w:gridCol w:w="1442"/>
        <w:gridCol w:w="1123"/>
        <w:gridCol w:w="612"/>
        <w:gridCol w:w="582"/>
        <w:gridCol w:w="865"/>
        <w:gridCol w:w="338"/>
        <w:gridCol w:w="1261"/>
        <w:gridCol w:w="96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隶书" w:hAnsi="宋体" w:eastAsia="隶书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基本信息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民族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隶书" w:hAnsi="宋体" w:eastAsia="隶书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在地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政治面貌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联系方式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联系地址</w:t>
            </w:r>
          </w:p>
        </w:tc>
        <w:tc>
          <w:tcPr>
            <w:tcW w:w="82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Hans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入伍时间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退役时间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Hans"/>
              </w:rPr>
              <w:t>就业创业需求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企业名称或项目名称</w:t>
            </w:r>
          </w:p>
        </w:tc>
        <w:tc>
          <w:tcPr>
            <w:tcW w:w="67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行业类别</w:t>
            </w:r>
          </w:p>
        </w:tc>
        <w:tc>
          <w:tcPr>
            <w:tcW w:w="67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团队人数</w:t>
            </w:r>
          </w:p>
        </w:tc>
        <w:tc>
          <w:tcPr>
            <w:tcW w:w="67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场地需求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default" w:ascii="宋体" w:hAnsi="宋体"/>
                <w:b w:val="0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不限于场地支持</w:t>
            </w:r>
            <w:r>
              <w:rPr>
                <w:rFonts w:hint="default" w:ascii="宋体" w:hAnsi="宋体"/>
                <w:b w:val="0"/>
                <w:bCs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面积需求</w:t>
            </w:r>
            <w:r>
              <w:rPr>
                <w:rFonts w:hint="default" w:ascii="宋体" w:hAnsi="宋体"/>
                <w:b w:val="0"/>
                <w:bCs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政策需求等内容</w:t>
            </w:r>
            <w:r>
              <w:rPr>
                <w:rFonts w:hint="default" w:ascii="宋体" w:hAnsi="宋体"/>
                <w:b w:val="0"/>
                <w:bCs/>
                <w:sz w:val="22"/>
                <w:szCs w:val="22"/>
              </w:rPr>
              <w:t>）</w:t>
            </w:r>
          </w:p>
        </w:tc>
        <w:tc>
          <w:tcPr>
            <w:tcW w:w="67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exac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default" w:ascii="宋体" w:hAnsi="宋体"/>
                <w:b w:val="0"/>
                <w:bCs/>
                <w:sz w:val="22"/>
                <w:szCs w:val="22"/>
              </w:rPr>
              <w:t>服务需求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default" w:ascii="宋体" w:hAnsi="宋体"/>
                <w:b w:val="0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不限于财税</w:t>
            </w:r>
            <w:r>
              <w:rPr>
                <w:rFonts w:hint="default" w:ascii="宋体" w:hAnsi="宋体"/>
                <w:b w:val="0"/>
                <w:bCs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Hans"/>
              </w:rPr>
              <w:t>法律等第三方服务内容</w:t>
            </w:r>
            <w:r>
              <w:rPr>
                <w:rFonts w:hint="default" w:ascii="宋体" w:hAnsi="宋体"/>
                <w:b w:val="0"/>
                <w:bCs/>
                <w:sz w:val="22"/>
                <w:szCs w:val="22"/>
              </w:rPr>
              <w:t>）</w:t>
            </w:r>
          </w:p>
        </w:tc>
        <w:tc>
          <w:tcPr>
            <w:tcW w:w="67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1384A"/>
    <w:rsid w:val="379B3073"/>
    <w:rsid w:val="4761384A"/>
    <w:rsid w:val="4AB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2022-04-08T01:58:00Z</dcterms:created>
  <dc:creator>杨冠峰</dc:creator>
  <cp:lastModifiedBy>杨冠峰</cp:lastModifiedBy>
  <dcterms:modified xsi:type="dcterms:W3CDTF">2022-04-08T02:48:35Z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