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084FA5" w14:textId="77777777" w:rsidR="00A129D3" w:rsidRDefault="00A129D3">
      <w:pPr>
        <w:spacing w:line="560" w:lineRule="exact"/>
        <w:jc w:val="center"/>
        <w:rPr>
          <w:rFonts w:asciiTheme="minorEastAsia" w:eastAsiaTheme="minorEastAsia" w:hAnsiTheme="minorEastAsia" w:cs="宋体"/>
          <w:b/>
          <w:sz w:val="44"/>
          <w:szCs w:val="44"/>
        </w:rPr>
      </w:pPr>
    </w:p>
    <w:p w14:paraId="15E46A86" w14:textId="77777777" w:rsidR="00A129D3" w:rsidRDefault="00A129D3">
      <w:pPr>
        <w:spacing w:line="560" w:lineRule="exact"/>
        <w:jc w:val="center"/>
        <w:rPr>
          <w:rFonts w:asciiTheme="minorEastAsia" w:eastAsiaTheme="minorEastAsia" w:hAnsiTheme="minorEastAsia" w:cs="宋体"/>
          <w:b/>
          <w:sz w:val="44"/>
          <w:szCs w:val="44"/>
        </w:rPr>
      </w:pPr>
    </w:p>
    <w:p w14:paraId="76F84E5F" w14:textId="3A04F8B5" w:rsidR="00A129D3" w:rsidRDefault="00A40280">
      <w:pPr>
        <w:spacing w:line="560" w:lineRule="exact"/>
        <w:ind w:firstLine="803"/>
        <w:jc w:val="center"/>
        <w:rPr>
          <w:rFonts w:ascii="仿宋_GB2312" w:eastAsia="仿宋_GB2312" w:hAnsi="仿宋_GB2312" w:cs="仿宋_GB2312"/>
          <w:b/>
          <w:sz w:val="32"/>
          <w:szCs w:val="32"/>
        </w:rPr>
      </w:pPr>
      <w:r w:rsidRPr="00A40280">
        <w:rPr>
          <w:rFonts w:asciiTheme="minorEastAsia" w:eastAsiaTheme="minorEastAsia" w:hAnsiTheme="minorEastAsia" w:cs="宋体" w:hint="eastAsia"/>
          <w:b/>
          <w:sz w:val="44"/>
          <w:szCs w:val="44"/>
        </w:rPr>
        <w:t>深圳市南山区沙河</w:t>
      </w:r>
      <w:proofErr w:type="gramStart"/>
      <w:r w:rsidRPr="00A40280">
        <w:rPr>
          <w:rFonts w:asciiTheme="minorEastAsia" w:eastAsiaTheme="minorEastAsia" w:hAnsiTheme="minorEastAsia" w:cs="宋体" w:hint="eastAsia"/>
          <w:b/>
          <w:sz w:val="44"/>
          <w:szCs w:val="44"/>
        </w:rPr>
        <w:t>街道央企退休</w:t>
      </w:r>
      <w:proofErr w:type="gramEnd"/>
      <w:r w:rsidRPr="00A40280">
        <w:rPr>
          <w:rFonts w:asciiTheme="minorEastAsia" w:eastAsiaTheme="minorEastAsia" w:hAnsiTheme="minorEastAsia" w:cs="宋体" w:hint="eastAsia"/>
          <w:b/>
          <w:sz w:val="44"/>
          <w:szCs w:val="44"/>
        </w:rPr>
        <w:t>人员慰问品采购及配送服务项目</w:t>
      </w:r>
    </w:p>
    <w:p w14:paraId="2EE39ABC" w14:textId="77777777" w:rsidR="00A129D3" w:rsidRDefault="00A129D3">
      <w:pPr>
        <w:spacing w:line="560" w:lineRule="exact"/>
        <w:ind w:firstLine="803"/>
        <w:jc w:val="center"/>
        <w:rPr>
          <w:rFonts w:ascii="仿宋_GB2312" w:eastAsia="仿宋_GB2312" w:hAnsi="仿宋_GB2312" w:cs="仿宋_GB2312"/>
          <w:b/>
          <w:sz w:val="32"/>
          <w:szCs w:val="32"/>
        </w:rPr>
      </w:pPr>
    </w:p>
    <w:p w14:paraId="6CB3DA76" w14:textId="77777777" w:rsidR="00A129D3" w:rsidRDefault="00A129D3">
      <w:pPr>
        <w:spacing w:line="560" w:lineRule="exact"/>
        <w:ind w:firstLine="803"/>
        <w:jc w:val="center"/>
        <w:rPr>
          <w:rFonts w:ascii="仿宋_GB2312" w:eastAsia="仿宋_GB2312" w:hAnsi="仿宋_GB2312" w:cs="仿宋_GB2312"/>
          <w:b/>
          <w:sz w:val="32"/>
          <w:szCs w:val="32"/>
        </w:rPr>
      </w:pPr>
    </w:p>
    <w:p w14:paraId="4AD0DB99" w14:textId="77777777" w:rsidR="00A129D3" w:rsidRDefault="00A129D3">
      <w:pPr>
        <w:spacing w:line="560" w:lineRule="exact"/>
        <w:ind w:firstLine="803"/>
        <w:jc w:val="center"/>
        <w:rPr>
          <w:rFonts w:ascii="仿宋_GB2312" w:eastAsia="仿宋_GB2312" w:hAnsi="仿宋_GB2312" w:cs="仿宋_GB2312"/>
          <w:b/>
          <w:sz w:val="32"/>
          <w:szCs w:val="32"/>
        </w:rPr>
      </w:pPr>
    </w:p>
    <w:p w14:paraId="49856ACD" w14:textId="77777777" w:rsidR="00A129D3" w:rsidRDefault="00A129D3">
      <w:pPr>
        <w:spacing w:line="560" w:lineRule="exact"/>
        <w:ind w:firstLine="803"/>
        <w:jc w:val="center"/>
        <w:rPr>
          <w:rFonts w:ascii="仿宋_GB2312" w:eastAsia="仿宋_GB2312" w:hAnsi="仿宋_GB2312" w:cs="仿宋_GB2312"/>
          <w:b/>
          <w:sz w:val="32"/>
          <w:szCs w:val="32"/>
        </w:rPr>
      </w:pPr>
    </w:p>
    <w:p w14:paraId="1E5F1BBB" w14:textId="77777777" w:rsidR="00A129D3" w:rsidRDefault="00A129D3">
      <w:pPr>
        <w:spacing w:line="560" w:lineRule="exact"/>
        <w:ind w:firstLine="803"/>
        <w:jc w:val="center"/>
        <w:rPr>
          <w:rFonts w:ascii="仿宋_GB2312" w:eastAsia="仿宋_GB2312" w:hAnsi="仿宋_GB2312" w:cs="仿宋_GB2312"/>
          <w:b/>
          <w:sz w:val="32"/>
          <w:szCs w:val="32"/>
        </w:rPr>
      </w:pPr>
    </w:p>
    <w:p w14:paraId="41B7A5EE" w14:textId="77777777" w:rsidR="00A129D3" w:rsidRDefault="00740C77">
      <w:pPr>
        <w:spacing w:line="560" w:lineRule="exact"/>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采购单位：深圳市南山区沙河街道办事处</w:t>
      </w:r>
    </w:p>
    <w:p w14:paraId="3D6582DD" w14:textId="77777777" w:rsidR="00A129D3" w:rsidRDefault="00740C77">
      <w:pPr>
        <w:spacing w:line="560" w:lineRule="exact"/>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采购方式：询价采购</w:t>
      </w:r>
    </w:p>
    <w:p w14:paraId="7A5A253C" w14:textId="77777777" w:rsidR="00A129D3" w:rsidRDefault="00740C77">
      <w:pPr>
        <w:spacing w:line="560" w:lineRule="exact"/>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采购类别：货物类</w:t>
      </w:r>
    </w:p>
    <w:p w14:paraId="6F535D8A" w14:textId="77777777" w:rsidR="00A129D3" w:rsidRDefault="00740C77">
      <w:pPr>
        <w:adjustRightInd/>
        <w:snapToGrid/>
        <w:spacing w:line="220" w:lineRule="atLeast"/>
      </w:pPr>
      <w:r>
        <w:br w:type="page"/>
      </w:r>
    </w:p>
    <w:p w14:paraId="6C3862F4" w14:textId="77777777" w:rsidR="00A129D3" w:rsidRDefault="00740C77">
      <w:pPr>
        <w:pStyle w:val="2"/>
        <w:spacing w:line="540" w:lineRule="exact"/>
      </w:pPr>
      <w:r>
        <w:rPr>
          <w:rFonts w:hint="eastAsia"/>
        </w:rPr>
        <w:lastRenderedPageBreak/>
        <w:t>一、项目背景</w:t>
      </w:r>
    </w:p>
    <w:p w14:paraId="14FFA8A5" w14:textId="1BA66310" w:rsidR="00A129D3" w:rsidRDefault="00A410DB" w:rsidP="00A410DB">
      <w:pPr>
        <w:spacing w:after="0" w:line="540" w:lineRule="exact"/>
        <w:ind w:firstLineChars="200" w:firstLine="640"/>
        <w:rPr>
          <w:rFonts w:ascii="仿宋_GB2312" w:eastAsia="仿宋_GB2312"/>
          <w:sz w:val="32"/>
          <w:szCs w:val="32"/>
        </w:rPr>
      </w:pPr>
      <w:r>
        <w:rPr>
          <w:rFonts w:ascii="仿宋_GB2312" w:eastAsia="仿宋_GB2312" w:hint="eastAsia"/>
          <w:sz w:val="32"/>
          <w:szCs w:val="32"/>
        </w:rPr>
        <w:t>我街道拟采购一批慰问品，向户籍在辖区名录中的</w:t>
      </w:r>
      <w:r w:rsidR="00B16DC0" w:rsidRPr="00B16DC0">
        <w:rPr>
          <w:rFonts w:ascii="仿宋_GB2312" w:eastAsia="仿宋_GB2312" w:hint="eastAsia"/>
          <w:sz w:val="32"/>
          <w:szCs w:val="32"/>
        </w:rPr>
        <w:t>央企</w:t>
      </w:r>
      <w:r>
        <w:rPr>
          <w:rFonts w:ascii="仿宋_GB2312" w:eastAsia="仿宋_GB2312" w:hint="eastAsia"/>
          <w:sz w:val="32"/>
          <w:szCs w:val="32"/>
        </w:rPr>
        <w:t>退休人员送去慰问和关怀</w:t>
      </w:r>
      <w:r w:rsidR="00740C77">
        <w:rPr>
          <w:rFonts w:ascii="仿宋_GB2312" w:eastAsia="仿宋_GB2312" w:hint="eastAsia"/>
          <w:sz w:val="32"/>
          <w:szCs w:val="32"/>
        </w:rPr>
        <w:t>。</w:t>
      </w:r>
      <w:bookmarkStart w:id="0" w:name="_GoBack"/>
      <w:bookmarkEnd w:id="0"/>
    </w:p>
    <w:p w14:paraId="2EF57FE9" w14:textId="4525FF3F" w:rsidR="00A129D3" w:rsidRDefault="00A410DB">
      <w:pPr>
        <w:pStyle w:val="2"/>
        <w:spacing w:line="540" w:lineRule="exact"/>
      </w:pPr>
      <w:r>
        <w:rPr>
          <w:rFonts w:hint="eastAsia"/>
        </w:rPr>
        <w:t>二</w:t>
      </w:r>
      <w:r w:rsidR="00740C77">
        <w:rPr>
          <w:rFonts w:hint="eastAsia"/>
        </w:rPr>
        <w:t>、项目预算</w:t>
      </w:r>
    </w:p>
    <w:p w14:paraId="1B38C971" w14:textId="0C7367D0" w:rsidR="00A129D3" w:rsidRDefault="00A40280" w:rsidP="00A40280">
      <w:pPr>
        <w:pStyle w:val="aa"/>
        <w:snapToGrid w:val="0"/>
        <w:spacing w:line="540" w:lineRule="exact"/>
        <w:ind w:firstLineChars="200" w:firstLine="640"/>
        <w:rPr>
          <w:rFonts w:ascii="仿宋_GB2312" w:eastAsia="仿宋_GB2312" w:hAnsi="仿宋_GB2312" w:cs="仿宋_GB2312"/>
          <w:sz w:val="32"/>
          <w:szCs w:val="32"/>
        </w:rPr>
      </w:pPr>
      <w:r w:rsidRPr="00A40280">
        <w:rPr>
          <w:rFonts w:ascii="仿宋_GB2312" w:eastAsia="仿宋_GB2312" w:hAnsi="仿宋_GB2312" w:cs="仿宋_GB2312"/>
          <w:sz w:val="32"/>
          <w:szCs w:val="32"/>
        </w:rPr>
        <w:t>333000</w:t>
      </w:r>
      <w:r w:rsidR="00740C77">
        <w:rPr>
          <w:rFonts w:ascii="仿宋_GB2312" w:eastAsia="仿宋_GB2312" w:hAnsi="仿宋_GB2312" w:cs="仿宋_GB2312" w:hint="eastAsia"/>
          <w:sz w:val="32"/>
          <w:szCs w:val="32"/>
        </w:rPr>
        <w:t>元。</w:t>
      </w:r>
    </w:p>
    <w:p w14:paraId="6331B554" w14:textId="33B744E3" w:rsidR="00A129D3" w:rsidRDefault="00A410DB" w:rsidP="00A410DB">
      <w:pPr>
        <w:pStyle w:val="2"/>
        <w:spacing w:line="540" w:lineRule="exact"/>
      </w:pPr>
      <w:r>
        <w:rPr>
          <w:rFonts w:hint="eastAsia"/>
        </w:rPr>
        <w:t>三</w:t>
      </w:r>
      <w:r w:rsidR="00F8243B">
        <w:rPr>
          <w:rFonts w:hint="eastAsia"/>
        </w:rPr>
        <w:t>、</w:t>
      </w:r>
      <w:r>
        <w:rPr>
          <w:rFonts w:hint="eastAsia"/>
        </w:rPr>
        <w:t>产品清单</w:t>
      </w:r>
    </w:p>
    <w:tbl>
      <w:tblPr>
        <w:tblStyle w:val="a9"/>
        <w:tblW w:w="8404" w:type="dxa"/>
        <w:jc w:val="center"/>
        <w:tblInd w:w="675" w:type="dxa"/>
        <w:tblLook w:val="04A0" w:firstRow="1" w:lastRow="0" w:firstColumn="1" w:lastColumn="0" w:noHBand="0" w:noVBand="1"/>
      </w:tblPr>
      <w:tblGrid>
        <w:gridCol w:w="1588"/>
        <w:gridCol w:w="2272"/>
        <w:gridCol w:w="2272"/>
        <w:gridCol w:w="2272"/>
      </w:tblGrid>
      <w:tr w:rsidR="005F2D1B" w:rsidRPr="004C6AE5" w14:paraId="17B0F831" w14:textId="77777777" w:rsidTr="009B780A">
        <w:trPr>
          <w:trHeight w:val="639"/>
          <w:jc w:val="center"/>
        </w:trPr>
        <w:tc>
          <w:tcPr>
            <w:tcW w:w="1588" w:type="dxa"/>
            <w:vAlign w:val="center"/>
          </w:tcPr>
          <w:p w14:paraId="430BB45E" w14:textId="3BB6F2C2" w:rsidR="005F2D1B" w:rsidRPr="004C6AE5" w:rsidRDefault="005F2D1B" w:rsidP="004C6AE5">
            <w:pPr>
              <w:spacing w:after="0"/>
              <w:jc w:val="center"/>
              <w:rPr>
                <w:rFonts w:ascii="仿宋_GB2312" w:eastAsia="仿宋_GB2312"/>
                <w:sz w:val="28"/>
                <w:szCs w:val="28"/>
              </w:rPr>
            </w:pPr>
            <w:r w:rsidRPr="004C6AE5">
              <w:rPr>
                <w:rFonts w:ascii="仿宋_GB2312" w:eastAsia="仿宋_GB2312" w:hint="eastAsia"/>
                <w:sz w:val="28"/>
                <w:szCs w:val="28"/>
              </w:rPr>
              <w:t>序号</w:t>
            </w:r>
          </w:p>
        </w:tc>
        <w:tc>
          <w:tcPr>
            <w:tcW w:w="2272" w:type="dxa"/>
            <w:vAlign w:val="center"/>
          </w:tcPr>
          <w:p w14:paraId="3313600D" w14:textId="6CF8A532" w:rsidR="005F2D1B" w:rsidRPr="004C6AE5" w:rsidRDefault="005F2D1B" w:rsidP="004C6AE5">
            <w:pPr>
              <w:spacing w:after="0"/>
              <w:jc w:val="center"/>
              <w:rPr>
                <w:rFonts w:ascii="仿宋_GB2312" w:eastAsia="仿宋_GB2312"/>
                <w:sz w:val="28"/>
                <w:szCs w:val="28"/>
              </w:rPr>
            </w:pPr>
            <w:r w:rsidRPr="004C6AE5">
              <w:rPr>
                <w:rFonts w:ascii="仿宋_GB2312" w:eastAsia="仿宋_GB2312" w:hint="eastAsia"/>
                <w:sz w:val="28"/>
                <w:szCs w:val="28"/>
              </w:rPr>
              <w:t>产品名称</w:t>
            </w:r>
          </w:p>
        </w:tc>
        <w:tc>
          <w:tcPr>
            <w:tcW w:w="2272" w:type="dxa"/>
            <w:vAlign w:val="center"/>
          </w:tcPr>
          <w:p w14:paraId="0958ADC4" w14:textId="3676ABA0" w:rsidR="005F2D1B" w:rsidRPr="004C6AE5" w:rsidRDefault="004C6AE5" w:rsidP="004C6AE5">
            <w:pPr>
              <w:spacing w:after="0"/>
              <w:jc w:val="center"/>
              <w:rPr>
                <w:rFonts w:ascii="仿宋_GB2312" w:eastAsia="仿宋_GB2312"/>
                <w:sz w:val="28"/>
                <w:szCs w:val="28"/>
              </w:rPr>
            </w:pPr>
            <w:r w:rsidRPr="004C6AE5">
              <w:rPr>
                <w:rFonts w:ascii="仿宋_GB2312" w:eastAsia="仿宋_GB2312" w:hint="eastAsia"/>
                <w:sz w:val="28"/>
                <w:szCs w:val="28"/>
              </w:rPr>
              <w:t>数量</w:t>
            </w:r>
            <w:r w:rsidR="00B36B98">
              <w:rPr>
                <w:rFonts w:ascii="仿宋_GB2312" w:eastAsia="仿宋_GB2312" w:hint="eastAsia"/>
                <w:sz w:val="28"/>
                <w:szCs w:val="28"/>
              </w:rPr>
              <w:t>（件）</w:t>
            </w:r>
          </w:p>
        </w:tc>
        <w:tc>
          <w:tcPr>
            <w:tcW w:w="2272" w:type="dxa"/>
            <w:vAlign w:val="center"/>
          </w:tcPr>
          <w:p w14:paraId="2A0EDFEB" w14:textId="488F746C" w:rsidR="005F2D1B" w:rsidRPr="004C6AE5" w:rsidRDefault="004C6AE5" w:rsidP="004C6AE5">
            <w:pPr>
              <w:spacing w:after="0"/>
              <w:jc w:val="center"/>
              <w:rPr>
                <w:rFonts w:ascii="仿宋_GB2312" w:eastAsia="仿宋_GB2312"/>
                <w:sz w:val="28"/>
                <w:szCs w:val="28"/>
              </w:rPr>
            </w:pPr>
            <w:r w:rsidRPr="004C6AE5">
              <w:rPr>
                <w:rFonts w:ascii="仿宋_GB2312" w:eastAsia="仿宋_GB2312" w:hint="eastAsia"/>
                <w:sz w:val="28"/>
                <w:szCs w:val="28"/>
              </w:rPr>
              <w:t>备注</w:t>
            </w:r>
          </w:p>
        </w:tc>
      </w:tr>
      <w:tr w:rsidR="004C6AE5" w:rsidRPr="004C6AE5" w14:paraId="72B7FDE0" w14:textId="77777777" w:rsidTr="009B780A">
        <w:trPr>
          <w:trHeight w:val="655"/>
          <w:jc w:val="center"/>
        </w:trPr>
        <w:tc>
          <w:tcPr>
            <w:tcW w:w="1588" w:type="dxa"/>
            <w:vAlign w:val="center"/>
          </w:tcPr>
          <w:p w14:paraId="7B2E1DA7" w14:textId="748BCCCC" w:rsidR="004C6AE5" w:rsidRPr="004C6AE5" w:rsidRDefault="004C6AE5" w:rsidP="004C6AE5">
            <w:pPr>
              <w:spacing w:after="0"/>
              <w:jc w:val="center"/>
              <w:rPr>
                <w:rFonts w:ascii="仿宋_GB2312" w:eastAsia="仿宋_GB2312"/>
                <w:sz w:val="28"/>
                <w:szCs w:val="28"/>
              </w:rPr>
            </w:pPr>
            <w:r w:rsidRPr="004C6AE5">
              <w:rPr>
                <w:rFonts w:ascii="仿宋_GB2312" w:eastAsia="仿宋_GB2312" w:hint="eastAsia"/>
                <w:sz w:val="28"/>
                <w:szCs w:val="28"/>
              </w:rPr>
              <w:t>1</w:t>
            </w:r>
          </w:p>
        </w:tc>
        <w:tc>
          <w:tcPr>
            <w:tcW w:w="2272" w:type="dxa"/>
            <w:vAlign w:val="center"/>
          </w:tcPr>
          <w:p w14:paraId="3334962A" w14:textId="19E64EC6" w:rsidR="004C6AE5" w:rsidRPr="004C6AE5" w:rsidRDefault="004C6AE5" w:rsidP="004C6AE5">
            <w:pPr>
              <w:spacing w:after="0"/>
              <w:jc w:val="center"/>
              <w:rPr>
                <w:rFonts w:ascii="仿宋_GB2312" w:eastAsia="仿宋_GB2312"/>
                <w:sz w:val="28"/>
                <w:szCs w:val="28"/>
              </w:rPr>
            </w:pPr>
            <w:r w:rsidRPr="004C6AE5">
              <w:rPr>
                <w:rFonts w:ascii="仿宋_GB2312" w:eastAsia="仿宋_GB2312" w:hint="eastAsia"/>
                <w:sz w:val="28"/>
                <w:szCs w:val="28"/>
              </w:rPr>
              <w:t>大米</w:t>
            </w:r>
          </w:p>
        </w:tc>
        <w:tc>
          <w:tcPr>
            <w:tcW w:w="2272" w:type="dxa"/>
            <w:vAlign w:val="center"/>
          </w:tcPr>
          <w:p w14:paraId="0371A4E6" w14:textId="3B847A54" w:rsidR="004C6AE5" w:rsidRPr="004C6AE5" w:rsidRDefault="004C6AE5" w:rsidP="004C6AE5">
            <w:pPr>
              <w:spacing w:after="0"/>
              <w:jc w:val="center"/>
              <w:rPr>
                <w:rFonts w:ascii="仿宋_GB2312" w:eastAsia="仿宋_GB2312"/>
                <w:sz w:val="28"/>
                <w:szCs w:val="28"/>
              </w:rPr>
            </w:pPr>
            <w:r w:rsidRPr="004C6AE5">
              <w:rPr>
                <w:rFonts w:ascii="仿宋_GB2312" w:eastAsia="仿宋_GB2312" w:hint="eastAsia"/>
                <w:sz w:val="28"/>
                <w:szCs w:val="28"/>
              </w:rPr>
              <w:t>2086</w:t>
            </w:r>
          </w:p>
        </w:tc>
        <w:tc>
          <w:tcPr>
            <w:tcW w:w="2272" w:type="dxa"/>
            <w:vMerge w:val="restart"/>
            <w:vAlign w:val="center"/>
          </w:tcPr>
          <w:p w14:paraId="39CFC4A7" w14:textId="73123273" w:rsidR="004C6AE5" w:rsidRPr="004C6AE5" w:rsidRDefault="009B780A" w:rsidP="004C6AE5">
            <w:pPr>
              <w:spacing w:after="0"/>
              <w:jc w:val="center"/>
              <w:rPr>
                <w:rFonts w:ascii="仿宋_GB2312" w:eastAsia="仿宋_GB2312"/>
                <w:sz w:val="28"/>
                <w:szCs w:val="28"/>
              </w:rPr>
            </w:pPr>
            <w:r>
              <w:rPr>
                <w:rFonts w:ascii="仿宋_GB2312" w:eastAsia="仿宋_GB2312" w:hint="eastAsia"/>
                <w:sz w:val="28"/>
                <w:szCs w:val="28"/>
              </w:rPr>
              <w:t>建议选用国产商品</w:t>
            </w:r>
          </w:p>
        </w:tc>
      </w:tr>
      <w:tr w:rsidR="004C6AE5" w:rsidRPr="004C6AE5" w14:paraId="4A8F7BB0" w14:textId="77777777" w:rsidTr="009B780A">
        <w:trPr>
          <w:trHeight w:val="639"/>
          <w:jc w:val="center"/>
        </w:trPr>
        <w:tc>
          <w:tcPr>
            <w:tcW w:w="1588" w:type="dxa"/>
            <w:vAlign w:val="center"/>
          </w:tcPr>
          <w:p w14:paraId="179377F5" w14:textId="323CA386" w:rsidR="004C6AE5" w:rsidRPr="004C6AE5" w:rsidRDefault="004C6AE5" w:rsidP="004C6AE5">
            <w:pPr>
              <w:spacing w:after="0"/>
              <w:jc w:val="center"/>
              <w:rPr>
                <w:rFonts w:ascii="仿宋_GB2312" w:eastAsia="仿宋_GB2312"/>
                <w:sz w:val="28"/>
                <w:szCs w:val="28"/>
              </w:rPr>
            </w:pPr>
            <w:r w:rsidRPr="004C6AE5">
              <w:rPr>
                <w:rFonts w:ascii="仿宋_GB2312" w:eastAsia="仿宋_GB2312" w:hint="eastAsia"/>
                <w:sz w:val="28"/>
                <w:szCs w:val="28"/>
              </w:rPr>
              <w:t>2</w:t>
            </w:r>
          </w:p>
        </w:tc>
        <w:tc>
          <w:tcPr>
            <w:tcW w:w="2272" w:type="dxa"/>
            <w:vAlign w:val="center"/>
          </w:tcPr>
          <w:p w14:paraId="0F6DB5F8" w14:textId="1C008219" w:rsidR="004C6AE5" w:rsidRPr="004C6AE5" w:rsidRDefault="004C6AE5" w:rsidP="004C6AE5">
            <w:pPr>
              <w:spacing w:after="0"/>
              <w:jc w:val="center"/>
              <w:rPr>
                <w:rFonts w:ascii="仿宋_GB2312" w:eastAsia="仿宋_GB2312"/>
                <w:sz w:val="28"/>
                <w:szCs w:val="28"/>
              </w:rPr>
            </w:pPr>
            <w:r w:rsidRPr="004C6AE5">
              <w:rPr>
                <w:rFonts w:ascii="仿宋_GB2312" w:eastAsia="仿宋_GB2312" w:hint="eastAsia"/>
                <w:sz w:val="28"/>
                <w:szCs w:val="28"/>
              </w:rPr>
              <w:t>食用油</w:t>
            </w:r>
          </w:p>
        </w:tc>
        <w:tc>
          <w:tcPr>
            <w:tcW w:w="2272" w:type="dxa"/>
            <w:vAlign w:val="center"/>
          </w:tcPr>
          <w:p w14:paraId="7EEA94E6" w14:textId="6455BF0E" w:rsidR="004C6AE5" w:rsidRPr="004C6AE5" w:rsidRDefault="004C6AE5" w:rsidP="004C6AE5">
            <w:pPr>
              <w:spacing w:after="0"/>
              <w:jc w:val="center"/>
              <w:rPr>
                <w:rFonts w:ascii="仿宋_GB2312" w:eastAsia="仿宋_GB2312"/>
                <w:sz w:val="28"/>
                <w:szCs w:val="28"/>
              </w:rPr>
            </w:pPr>
            <w:r w:rsidRPr="004C6AE5">
              <w:rPr>
                <w:rFonts w:ascii="仿宋_GB2312" w:eastAsia="仿宋_GB2312" w:hint="eastAsia"/>
                <w:sz w:val="28"/>
                <w:szCs w:val="28"/>
              </w:rPr>
              <w:t>2086</w:t>
            </w:r>
          </w:p>
        </w:tc>
        <w:tc>
          <w:tcPr>
            <w:tcW w:w="2272" w:type="dxa"/>
            <w:vMerge/>
            <w:vAlign w:val="center"/>
          </w:tcPr>
          <w:p w14:paraId="085F4966" w14:textId="77777777" w:rsidR="004C6AE5" w:rsidRPr="004C6AE5" w:rsidRDefault="004C6AE5" w:rsidP="004C6AE5">
            <w:pPr>
              <w:spacing w:after="0"/>
              <w:jc w:val="center"/>
              <w:rPr>
                <w:rFonts w:ascii="仿宋_GB2312" w:eastAsia="仿宋_GB2312"/>
                <w:sz w:val="28"/>
                <w:szCs w:val="28"/>
              </w:rPr>
            </w:pPr>
          </w:p>
        </w:tc>
      </w:tr>
    </w:tbl>
    <w:p w14:paraId="59CD172B" w14:textId="1C6712FC" w:rsidR="00A410DB" w:rsidRDefault="004C6AE5" w:rsidP="004C6AE5">
      <w:pPr>
        <w:pStyle w:val="2"/>
      </w:pPr>
      <w:r>
        <w:rPr>
          <w:rFonts w:hint="eastAsia"/>
        </w:rPr>
        <w:t>四、产品技术参数要求</w:t>
      </w:r>
    </w:p>
    <w:tbl>
      <w:tblPr>
        <w:tblStyle w:val="a9"/>
        <w:tblW w:w="8285" w:type="dxa"/>
        <w:jc w:val="center"/>
        <w:tblInd w:w="675" w:type="dxa"/>
        <w:tblLook w:val="04A0" w:firstRow="1" w:lastRow="0" w:firstColumn="1" w:lastColumn="0" w:noHBand="0" w:noVBand="1"/>
      </w:tblPr>
      <w:tblGrid>
        <w:gridCol w:w="1565"/>
        <w:gridCol w:w="1371"/>
        <w:gridCol w:w="4111"/>
        <w:gridCol w:w="1238"/>
      </w:tblGrid>
      <w:tr w:rsidR="004C6AE5" w:rsidRPr="004C6AE5" w14:paraId="37188FA9" w14:textId="77777777" w:rsidTr="004C6AE5">
        <w:trPr>
          <w:trHeight w:val="587"/>
          <w:jc w:val="center"/>
        </w:trPr>
        <w:tc>
          <w:tcPr>
            <w:tcW w:w="1565" w:type="dxa"/>
            <w:vAlign w:val="center"/>
          </w:tcPr>
          <w:p w14:paraId="635A48B1" w14:textId="77777777" w:rsidR="004C6AE5" w:rsidRPr="004C6AE5" w:rsidRDefault="004C6AE5" w:rsidP="00FE671B">
            <w:pPr>
              <w:spacing w:after="0"/>
              <w:jc w:val="center"/>
              <w:rPr>
                <w:rFonts w:ascii="仿宋_GB2312" w:eastAsia="仿宋_GB2312"/>
                <w:sz w:val="28"/>
                <w:szCs w:val="28"/>
              </w:rPr>
            </w:pPr>
            <w:r w:rsidRPr="004C6AE5">
              <w:rPr>
                <w:rFonts w:ascii="仿宋_GB2312" w:eastAsia="仿宋_GB2312" w:hint="eastAsia"/>
                <w:sz w:val="28"/>
                <w:szCs w:val="28"/>
              </w:rPr>
              <w:t>序号</w:t>
            </w:r>
          </w:p>
        </w:tc>
        <w:tc>
          <w:tcPr>
            <w:tcW w:w="1371" w:type="dxa"/>
            <w:vAlign w:val="center"/>
          </w:tcPr>
          <w:p w14:paraId="19A38C57" w14:textId="77777777" w:rsidR="004C6AE5" w:rsidRPr="004C6AE5" w:rsidRDefault="004C6AE5" w:rsidP="00FE671B">
            <w:pPr>
              <w:spacing w:after="0"/>
              <w:jc w:val="center"/>
              <w:rPr>
                <w:rFonts w:ascii="仿宋_GB2312" w:eastAsia="仿宋_GB2312"/>
                <w:sz w:val="28"/>
                <w:szCs w:val="28"/>
              </w:rPr>
            </w:pPr>
            <w:r w:rsidRPr="004C6AE5">
              <w:rPr>
                <w:rFonts w:ascii="仿宋_GB2312" w:eastAsia="仿宋_GB2312" w:hint="eastAsia"/>
                <w:sz w:val="28"/>
                <w:szCs w:val="28"/>
              </w:rPr>
              <w:t>产品名称</w:t>
            </w:r>
          </w:p>
        </w:tc>
        <w:tc>
          <w:tcPr>
            <w:tcW w:w="4111" w:type="dxa"/>
            <w:vAlign w:val="center"/>
          </w:tcPr>
          <w:p w14:paraId="324B9782" w14:textId="31D3036D" w:rsidR="004C6AE5" w:rsidRPr="004C6AE5" w:rsidRDefault="004C6AE5" w:rsidP="00FE671B">
            <w:pPr>
              <w:spacing w:after="0"/>
              <w:jc w:val="center"/>
              <w:rPr>
                <w:rFonts w:ascii="仿宋_GB2312" w:eastAsia="仿宋_GB2312"/>
                <w:sz w:val="28"/>
                <w:szCs w:val="28"/>
              </w:rPr>
            </w:pPr>
            <w:r>
              <w:rPr>
                <w:rFonts w:ascii="仿宋_GB2312" w:eastAsia="仿宋_GB2312" w:hint="eastAsia"/>
                <w:sz w:val="28"/>
                <w:szCs w:val="28"/>
              </w:rPr>
              <w:t>技术参数</w:t>
            </w:r>
          </w:p>
        </w:tc>
        <w:tc>
          <w:tcPr>
            <w:tcW w:w="1238" w:type="dxa"/>
            <w:vAlign w:val="center"/>
          </w:tcPr>
          <w:p w14:paraId="19002F05" w14:textId="77777777" w:rsidR="004C6AE5" w:rsidRPr="004C6AE5" w:rsidRDefault="004C6AE5" w:rsidP="00FE671B">
            <w:pPr>
              <w:spacing w:after="0"/>
              <w:jc w:val="center"/>
              <w:rPr>
                <w:rFonts w:ascii="仿宋_GB2312" w:eastAsia="仿宋_GB2312"/>
                <w:sz w:val="28"/>
                <w:szCs w:val="28"/>
              </w:rPr>
            </w:pPr>
            <w:r w:rsidRPr="004C6AE5">
              <w:rPr>
                <w:rFonts w:ascii="仿宋_GB2312" w:eastAsia="仿宋_GB2312" w:hint="eastAsia"/>
                <w:sz w:val="28"/>
                <w:szCs w:val="28"/>
              </w:rPr>
              <w:t>备注</w:t>
            </w:r>
          </w:p>
        </w:tc>
      </w:tr>
      <w:tr w:rsidR="004C6AE5" w:rsidRPr="004C6AE5" w14:paraId="0D9807BF" w14:textId="77777777" w:rsidTr="004C6AE5">
        <w:trPr>
          <w:trHeight w:val="602"/>
          <w:jc w:val="center"/>
        </w:trPr>
        <w:tc>
          <w:tcPr>
            <w:tcW w:w="1565" w:type="dxa"/>
            <w:vAlign w:val="center"/>
          </w:tcPr>
          <w:p w14:paraId="444C0CC1" w14:textId="77777777" w:rsidR="004C6AE5" w:rsidRPr="004C6AE5" w:rsidRDefault="004C6AE5" w:rsidP="00FE671B">
            <w:pPr>
              <w:spacing w:after="0"/>
              <w:jc w:val="center"/>
              <w:rPr>
                <w:rFonts w:ascii="仿宋_GB2312" w:eastAsia="仿宋_GB2312"/>
                <w:sz w:val="28"/>
                <w:szCs w:val="28"/>
              </w:rPr>
            </w:pPr>
            <w:r w:rsidRPr="004C6AE5">
              <w:rPr>
                <w:rFonts w:ascii="仿宋_GB2312" w:eastAsia="仿宋_GB2312" w:hint="eastAsia"/>
                <w:sz w:val="28"/>
                <w:szCs w:val="28"/>
              </w:rPr>
              <w:t>1</w:t>
            </w:r>
          </w:p>
        </w:tc>
        <w:tc>
          <w:tcPr>
            <w:tcW w:w="1371" w:type="dxa"/>
            <w:vAlign w:val="center"/>
          </w:tcPr>
          <w:p w14:paraId="34921118" w14:textId="77777777" w:rsidR="004C6AE5" w:rsidRPr="004C6AE5" w:rsidRDefault="004C6AE5" w:rsidP="00FE671B">
            <w:pPr>
              <w:spacing w:after="0"/>
              <w:jc w:val="center"/>
              <w:rPr>
                <w:rFonts w:ascii="仿宋_GB2312" w:eastAsia="仿宋_GB2312"/>
                <w:sz w:val="28"/>
                <w:szCs w:val="28"/>
              </w:rPr>
            </w:pPr>
            <w:r w:rsidRPr="004C6AE5">
              <w:rPr>
                <w:rFonts w:ascii="仿宋_GB2312" w:eastAsia="仿宋_GB2312" w:hint="eastAsia"/>
                <w:sz w:val="28"/>
                <w:szCs w:val="28"/>
              </w:rPr>
              <w:t>大米</w:t>
            </w:r>
          </w:p>
        </w:tc>
        <w:tc>
          <w:tcPr>
            <w:tcW w:w="4111" w:type="dxa"/>
            <w:vAlign w:val="center"/>
          </w:tcPr>
          <w:p w14:paraId="27DB9D80" w14:textId="77EA341E" w:rsidR="004C6AE5" w:rsidRDefault="004C6AE5" w:rsidP="004C6AE5">
            <w:pPr>
              <w:spacing w:after="0"/>
              <w:jc w:val="both"/>
              <w:rPr>
                <w:rFonts w:ascii="仿宋_GB2312" w:eastAsia="仿宋_GB2312"/>
                <w:sz w:val="28"/>
                <w:szCs w:val="28"/>
              </w:rPr>
            </w:pPr>
            <w:r>
              <w:rPr>
                <w:rFonts w:ascii="仿宋_GB2312" w:eastAsia="仿宋_GB2312" w:hint="eastAsia"/>
                <w:sz w:val="28"/>
                <w:szCs w:val="28"/>
              </w:rPr>
              <w:t>1、规格：≥5KG；</w:t>
            </w:r>
          </w:p>
          <w:p w14:paraId="0A199590" w14:textId="6EDE602D" w:rsidR="004C6AE5" w:rsidRDefault="004C6AE5" w:rsidP="004C6AE5">
            <w:pPr>
              <w:spacing w:after="0"/>
              <w:jc w:val="both"/>
              <w:rPr>
                <w:rFonts w:ascii="仿宋_GB2312" w:eastAsia="仿宋_GB2312"/>
                <w:sz w:val="28"/>
                <w:szCs w:val="28"/>
              </w:rPr>
            </w:pPr>
            <w:r>
              <w:rPr>
                <w:rFonts w:ascii="仿宋_GB2312" w:eastAsia="仿宋_GB2312" w:hint="eastAsia"/>
                <w:sz w:val="28"/>
                <w:szCs w:val="28"/>
              </w:rPr>
              <w:t>2、生产日期：2022年8月后；。</w:t>
            </w:r>
          </w:p>
          <w:p w14:paraId="088F22E3" w14:textId="641C9329" w:rsidR="004C6AE5" w:rsidRPr="004C6AE5" w:rsidRDefault="004C6AE5" w:rsidP="004C6AE5">
            <w:pPr>
              <w:spacing w:after="0"/>
              <w:jc w:val="both"/>
              <w:rPr>
                <w:rFonts w:ascii="仿宋_GB2312" w:eastAsia="仿宋_GB2312"/>
                <w:sz w:val="28"/>
                <w:szCs w:val="28"/>
              </w:rPr>
            </w:pPr>
            <w:r>
              <w:rPr>
                <w:rFonts w:ascii="仿宋_GB2312" w:eastAsia="仿宋_GB2312" w:hint="eastAsia"/>
                <w:sz w:val="28"/>
                <w:szCs w:val="28"/>
              </w:rPr>
              <w:t>3、保质期：</w:t>
            </w:r>
            <w:r w:rsidRPr="004C6AE5">
              <w:rPr>
                <w:rFonts w:ascii="仿宋_GB2312" w:eastAsia="仿宋_GB2312" w:hint="eastAsia"/>
                <w:sz w:val="28"/>
                <w:szCs w:val="28"/>
              </w:rPr>
              <w:t>12个月</w:t>
            </w:r>
            <w:r>
              <w:rPr>
                <w:rFonts w:ascii="仿宋_GB2312" w:eastAsia="仿宋_GB2312" w:hint="eastAsia"/>
                <w:sz w:val="28"/>
                <w:szCs w:val="28"/>
              </w:rPr>
              <w:t>；</w:t>
            </w:r>
          </w:p>
          <w:p w14:paraId="2A8A7659" w14:textId="70064DD8" w:rsidR="004C6AE5" w:rsidRPr="004C6AE5" w:rsidRDefault="004C6AE5" w:rsidP="004C6AE5">
            <w:pPr>
              <w:spacing w:after="0"/>
              <w:jc w:val="both"/>
              <w:rPr>
                <w:rFonts w:ascii="仿宋_GB2312" w:eastAsia="仿宋_GB2312"/>
                <w:sz w:val="28"/>
                <w:szCs w:val="28"/>
              </w:rPr>
            </w:pPr>
            <w:r>
              <w:rPr>
                <w:rFonts w:ascii="仿宋_GB2312" w:eastAsia="仿宋_GB2312" w:hint="eastAsia"/>
                <w:sz w:val="28"/>
                <w:szCs w:val="28"/>
              </w:rPr>
              <w:t>4、外包装要求：双层真空包装密封性好；</w:t>
            </w:r>
          </w:p>
          <w:p w14:paraId="62A69C69" w14:textId="3C715C8D" w:rsidR="004C6AE5" w:rsidRPr="004C6AE5" w:rsidRDefault="004C6AE5" w:rsidP="004C6AE5">
            <w:pPr>
              <w:spacing w:after="0"/>
              <w:jc w:val="both"/>
              <w:rPr>
                <w:rFonts w:ascii="仿宋_GB2312" w:eastAsia="仿宋_GB2312"/>
                <w:sz w:val="28"/>
                <w:szCs w:val="28"/>
              </w:rPr>
            </w:pPr>
            <w:r>
              <w:rPr>
                <w:rFonts w:ascii="仿宋_GB2312" w:eastAsia="仿宋_GB2312" w:hint="eastAsia"/>
                <w:sz w:val="28"/>
                <w:szCs w:val="28"/>
              </w:rPr>
              <w:t>5、</w:t>
            </w:r>
            <w:r w:rsidRPr="004C6AE5">
              <w:rPr>
                <w:rFonts w:ascii="仿宋_GB2312" w:eastAsia="仿宋_GB2312" w:hint="eastAsia"/>
                <w:sz w:val="28"/>
                <w:szCs w:val="28"/>
              </w:rPr>
              <w:t>等级：优质一级</w:t>
            </w:r>
            <w:r w:rsidR="00CD3875">
              <w:rPr>
                <w:rFonts w:ascii="仿宋_GB2312" w:eastAsia="仿宋_GB2312" w:hint="eastAsia"/>
                <w:sz w:val="28"/>
                <w:szCs w:val="28"/>
              </w:rPr>
              <w:t>。</w:t>
            </w:r>
          </w:p>
        </w:tc>
        <w:tc>
          <w:tcPr>
            <w:tcW w:w="1238" w:type="dxa"/>
            <w:vMerge w:val="restart"/>
            <w:vAlign w:val="center"/>
          </w:tcPr>
          <w:p w14:paraId="2CCB480E" w14:textId="1FCF0A71" w:rsidR="004C6AE5" w:rsidRPr="004C6AE5" w:rsidRDefault="004C6AE5" w:rsidP="00FE671B">
            <w:pPr>
              <w:spacing w:after="0"/>
              <w:jc w:val="center"/>
              <w:rPr>
                <w:rFonts w:ascii="仿宋_GB2312" w:eastAsia="仿宋_GB2312"/>
                <w:sz w:val="28"/>
                <w:szCs w:val="28"/>
              </w:rPr>
            </w:pPr>
          </w:p>
        </w:tc>
      </w:tr>
      <w:tr w:rsidR="004C6AE5" w:rsidRPr="004C6AE5" w14:paraId="3AC60671" w14:textId="77777777" w:rsidTr="004C6AE5">
        <w:trPr>
          <w:trHeight w:val="587"/>
          <w:jc w:val="center"/>
        </w:trPr>
        <w:tc>
          <w:tcPr>
            <w:tcW w:w="1565" w:type="dxa"/>
            <w:vAlign w:val="center"/>
          </w:tcPr>
          <w:p w14:paraId="1C6DE8E1" w14:textId="2F35F95D" w:rsidR="004C6AE5" w:rsidRPr="004C6AE5" w:rsidRDefault="004C6AE5" w:rsidP="00FE671B">
            <w:pPr>
              <w:spacing w:after="0"/>
              <w:jc w:val="center"/>
              <w:rPr>
                <w:rFonts w:ascii="仿宋_GB2312" w:eastAsia="仿宋_GB2312"/>
                <w:sz w:val="28"/>
                <w:szCs w:val="28"/>
              </w:rPr>
            </w:pPr>
            <w:r w:rsidRPr="004C6AE5">
              <w:rPr>
                <w:rFonts w:ascii="仿宋_GB2312" w:eastAsia="仿宋_GB2312" w:hint="eastAsia"/>
                <w:sz w:val="28"/>
                <w:szCs w:val="28"/>
              </w:rPr>
              <w:t>2</w:t>
            </w:r>
          </w:p>
        </w:tc>
        <w:tc>
          <w:tcPr>
            <w:tcW w:w="1371" w:type="dxa"/>
            <w:vAlign w:val="center"/>
          </w:tcPr>
          <w:p w14:paraId="3F8BC5F2" w14:textId="77777777" w:rsidR="004C6AE5" w:rsidRPr="004C6AE5" w:rsidRDefault="004C6AE5" w:rsidP="00FE671B">
            <w:pPr>
              <w:spacing w:after="0"/>
              <w:jc w:val="center"/>
              <w:rPr>
                <w:rFonts w:ascii="仿宋_GB2312" w:eastAsia="仿宋_GB2312"/>
                <w:sz w:val="28"/>
                <w:szCs w:val="28"/>
              </w:rPr>
            </w:pPr>
            <w:r w:rsidRPr="004C6AE5">
              <w:rPr>
                <w:rFonts w:ascii="仿宋_GB2312" w:eastAsia="仿宋_GB2312" w:hint="eastAsia"/>
                <w:sz w:val="28"/>
                <w:szCs w:val="28"/>
              </w:rPr>
              <w:t>食用油</w:t>
            </w:r>
          </w:p>
        </w:tc>
        <w:tc>
          <w:tcPr>
            <w:tcW w:w="4111" w:type="dxa"/>
            <w:vAlign w:val="center"/>
          </w:tcPr>
          <w:p w14:paraId="7F41D352" w14:textId="63F86BC8" w:rsidR="004C6AE5" w:rsidRPr="004C6AE5" w:rsidRDefault="004C6AE5" w:rsidP="004C6AE5">
            <w:pPr>
              <w:spacing w:after="0"/>
              <w:jc w:val="both"/>
              <w:rPr>
                <w:rFonts w:ascii="仿宋_GB2312" w:eastAsia="仿宋_GB2312"/>
                <w:sz w:val="28"/>
                <w:szCs w:val="28"/>
              </w:rPr>
            </w:pPr>
            <w:r>
              <w:rPr>
                <w:rFonts w:ascii="仿宋_GB2312" w:eastAsia="仿宋_GB2312" w:hint="eastAsia"/>
                <w:sz w:val="28"/>
                <w:szCs w:val="28"/>
              </w:rPr>
              <w:t>1、</w:t>
            </w:r>
            <w:r w:rsidRPr="004C6AE5">
              <w:rPr>
                <w:rFonts w:ascii="仿宋_GB2312" w:eastAsia="仿宋_GB2312" w:hint="eastAsia"/>
                <w:sz w:val="28"/>
                <w:szCs w:val="28"/>
              </w:rPr>
              <w:t>规格：</w:t>
            </w:r>
            <w:r>
              <w:rPr>
                <w:rFonts w:ascii="仿宋_GB2312" w:eastAsia="仿宋_GB2312" w:hint="eastAsia"/>
                <w:sz w:val="28"/>
                <w:szCs w:val="28"/>
              </w:rPr>
              <w:t>≥</w:t>
            </w:r>
            <w:r w:rsidRPr="004C6AE5">
              <w:rPr>
                <w:rFonts w:ascii="仿宋_GB2312" w:eastAsia="仿宋_GB2312" w:hint="eastAsia"/>
                <w:sz w:val="28"/>
                <w:szCs w:val="28"/>
              </w:rPr>
              <w:t>3.68L</w:t>
            </w:r>
            <w:r>
              <w:rPr>
                <w:rFonts w:ascii="仿宋_GB2312" w:eastAsia="仿宋_GB2312" w:hint="eastAsia"/>
                <w:sz w:val="28"/>
                <w:szCs w:val="28"/>
              </w:rPr>
              <w:t>；</w:t>
            </w:r>
          </w:p>
          <w:p w14:paraId="1B54E3F5" w14:textId="440D95EC" w:rsidR="004C6AE5" w:rsidRPr="004C6AE5" w:rsidRDefault="00CD3875" w:rsidP="004C6AE5">
            <w:pPr>
              <w:spacing w:after="0"/>
              <w:jc w:val="both"/>
              <w:rPr>
                <w:rFonts w:ascii="仿宋_GB2312" w:eastAsia="仿宋_GB2312"/>
                <w:sz w:val="28"/>
                <w:szCs w:val="28"/>
              </w:rPr>
            </w:pPr>
            <w:r>
              <w:rPr>
                <w:rFonts w:ascii="仿宋_GB2312" w:eastAsia="仿宋_GB2312" w:hint="eastAsia"/>
                <w:sz w:val="28"/>
                <w:szCs w:val="28"/>
              </w:rPr>
              <w:t>2、</w:t>
            </w:r>
            <w:r w:rsidR="004C6AE5" w:rsidRPr="004C6AE5">
              <w:rPr>
                <w:rFonts w:ascii="仿宋_GB2312" w:eastAsia="仿宋_GB2312" w:hint="eastAsia"/>
                <w:sz w:val="28"/>
                <w:szCs w:val="28"/>
              </w:rPr>
              <w:t>生产日期：2022.6月以后</w:t>
            </w:r>
            <w:r w:rsidR="004C6AE5">
              <w:rPr>
                <w:rFonts w:ascii="仿宋_GB2312" w:eastAsia="仿宋_GB2312" w:hint="eastAsia"/>
                <w:sz w:val="28"/>
                <w:szCs w:val="28"/>
              </w:rPr>
              <w:t>；</w:t>
            </w:r>
          </w:p>
          <w:p w14:paraId="22B9E886" w14:textId="27A5A2C0" w:rsidR="004C6AE5" w:rsidRPr="004C6AE5" w:rsidRDefault="00CD3875" w:rsidP="004C6AE5">
            <w:pPr>
              <w:spacing w:after="0"/>
              <w:jc w:val="both"/>
              <w:rPr>
                <w:rFonts w:ascii="仿宋_GB2312" w:eastAsia="仿宋_GB2312"/>
                <w:sz w:val="28"/>
                <w:szCs w:val="28"/>
              </w:rPr>
            </w:pPr>
            <w:r>
              <w:rPr>
                <w:rFonts w:ascii="仿宋_GB2312" w:eastAsia="仿宋_GB2312" w:hint="eastAsia"/>
                <w:sz w:val="28"/>
                <w:szCs w:val="28"/>
              </w:rPr>
              <w:t>3、</w:t>
            </w:r>
            <w:r w:rsidR="004C6AE5" w:rsidRPr="004C6AE5">
              <w:rPr>
                <w:rFonts w:ascii="仿宋_GB2312" w:eastAsia="仿宋_GB2312" w:hint="eastAsia"/>
                <w:sz w:val="28"/>
                <w:szCs w:val="28"/>
              </w:rPr>
              <w:t>保质期：18个月</w:t>
            </w:r>
            <w:r w:rsidR="004C6AE5">
              <w:rPr>
                <w:rFonts w:ascii="仿宋_GB2312" w:eastAsia="仿宋_GB2312" w:hint="eastAsia"/>
                <w:sz w:val="28"/>
                <w:szCs w:val="28"/>
              </w:rPr>
              <w:t>；</w:t>
            </w:r>
          </w:p>
          <w:p w14:paraId="7035B651" w14:textId="3F3DABA7" w:rsidR="004C6AE5" w:rsidRPr="004C6AE5" w:rsidRDefault="00CD3875" w:rsidP="004C6AE5">
            <w:pPr>
              <w:spacing w:after="0"/>
              <w:jc w:val="both"/>
              <w:rPr>
                <w:rFonts w:ascii="仿宋_GB2312" w:eastAsia="仿宋_GB2312"/>
                <w:sz w:val="28"/>
                <w:szCs w:val="28"/>
              </w:rPr>
            </w:pPr>
            <w:r>
              <w:rPr>
                <w:rFonts w:ascii="仿宋_GB2312" w:eastAsia="仿宋_GB2312" w:hint="eastAsia"/>
                <w:sz w:val="28"/>
                <w:szCs w:val="28"/>
              </w:rPr>
              <w:t>4、</w:t>
            </w:r>
            <w:r w:rsidR="004C6AE5" w:rsidRPr="004C6AE5">
              <w:rPr>
                <w:rFonts w:ascii="仿宋_GB2312" w:eastAsia="仿宋_GB2312" w:hint="eastAsia"/>
                <w:sz w:val="28"/>
                <w:szCs w:val="28"/>
              </w:rPr>
              <w:t>外包装要求：密封性好、油品清明透亮、登记、</w:t>
            </w:r>
            <w:r w:rsidR="004C6AE5">
              <w:rPr>
                <w:rFonts w:ascii="仿宋_GB2312" w:eastAsia="仿宋_GB2312" w:hint="eastAsia"/>
                <w:sz w:val="28"/>
                <w:szCs w:val="28"/>
              </w:rPr>
              <w:t>具有</w:t>
            </w:r>
            <w:r w:rsidR="004C6AE5" w:rsidRPr="004C6AE5">
              <w:rPr>
                <w:rFonts w:ascii="仿宋_GB2312" w:eastAsia="仿宋_GB2312" w:hint="eastAsia"/>
                <w:sz w:val="28"/>
                <w:szCs w:val="28"/>
              </w:rPr>
              <w:t>配料/配料表、产地、营养成分表、生产日期、保质期、生产许可证编号等信息。</w:t>
            </w:r>
          </w:p>
        </w:tc>
        <w:tc>
          <w:tcPr>
            <w:tcW w:w="1238" w:type="dxa"/>
            <w:vMerge/>
            <w:vAlign w:val="center"/>
          </w:tcPr>
          <w:p w14:paraId="57A046B9" w14:textId="77777777" w:rsidR="004C6AE5" w:rsidRPr="004C6AE5" w:rsidRDefault="004C6AE5" w:rsidP="00FE671B">
            <w:pPr>
              <w:spacing w:after="0"/>
              <w:jc w:val="center"/>
              <w:rPr>
                <w:rFonts w:ascii="仿宋_GB2312" w:eastAsia="仿宋_GB2312"/>
                <w:sz w:val="28"/>
                <w:szCs w:val="28"/>
              </w:rPr>
            </w:pPr>
          </w:p>
        </w:tc>
      </w:tr>
    </w:tbl>
    <w:p w14:paraId="39501614" w14:textId="77777777" w:rsidR="004C6AE5" w:rsidRPr="004C6AE5" w:rsidRDefault="004C6AE5" w:rsidP="004C6AE5">
      <w:pPr>
        <w:jc w:val="center"/>
      </w:pPr>
    </w:p>
    <w:p w14:paraId="2E9EDFAF" w14:textId="77777777" w:rsidR="00A129D3" w:rsidRDefault="00740C77">
      <w:pPr>
        <w:pStyle w:val="2"/>
      </w:pPr>
      <w:r>
        <w:rPr>
          <w:rFonts w:hint="eastAsia"/>
        </w:rPr>
        <w:t>六、商务要求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
        <w:gridCol w:w="1691"/>
        <w:gridCol w:w="5884"/>
      </w:tblGrid>
      <w:tr w:rsidR="00A129D3" w14:paraId="4EBC3D46" w14:textId="77777777">
        <w:trPr>
          <w:trHeight w:val="567"/>
          <w:tblHeader/>
          <w:jc w:val="center"/>
        </w:trPr>
        <w:tc>
          <w:tcPr>
            <w:tcW w:w="947" w:type="dxa"/>
            <w:tcBorders>
              <w:top w:val="single" w:sz="4" w:space="0" w:color="auto"/>
              <w:left w:val="single" w:sz="4" w:space="0" w:color="auto"/>
              <w:bottom w:val="single" w:sz="4" w:space="0" w:color="auto"/>
              <w:right w:val="single" w:sz="4" w:space="0" w:color="auto"/>
            </w:tcBorders>
            <w:shd w:val="clear" w:color="auto" w:fill="C0C0C0"/>
            <w:vAlign w:val="center"/>
          </w:tcPr>
          <w:p w14:paraId="1FF81118" w14:textId="77777777" w:rsidR="00A129D3" w:rsidRDefault="00740C77">
            <w:pPr>
              <w:spacing w:after="0"/>
              <w:jc w:val="center"/>
              <w:rPr>
                <w:rFonts w:ascii="仿宋_GB2312" w:eastAsia="仿宋_GB2312" w:hAnsi="宋体" w:cs="仿宋_GB2312"/>
                <w:b/>
                <w:bCs/>
                <w:sz w:val="28"/>
                <w:szCs w:val="28"/>
              </w:rPr>
            </w:pPr>
            <w:r>
              <w:rPr>
                <w:rFonts w:ascii="仿宋_GB2312" w:eastAsia="仿宋_GB2312" w:hAnsi="宋体" w:cs="仿宋_GB2312" w:hint="eastAsia"/>
                <w:b/>
                <w:bCs/>
                <w:sz w:val="28"/>
                <w:szCs w:val="28"/>
              </w:rPr>
              <w:t>序号</w:t>
            </w:r>
          </w:p>
        </w:tc>
        <w:tc>
          <w:tcPr>
            <w:tcW w:w="1691" w:type="dxa"/>
            <w:tcBorders>
              <w:top w:val="single" w:sz="4" w:space="0" w:color="auto"/>
              <w:left w:val="single" w:sz="4" w:space="0" w:color="auto"/>
              <w:bottom w:val="single" w:sz="4" w:space="0" w:color="auto"/>
              <w:right w:val="single" w:sz="4" w:space="0" w:color="auto"/>
            </w:tcBorders>
            <w:shd w:val="clear" w:color="auto" w:fill="C0C0C0"/>
            <w:vAlign w:val="center"/>
          </w:tcPr>
          <w:p w14:paraId="0AB49B5E" w14:textId="77777777" w:rsidR="00A129D3" w:rsidRDefault="00740C77">
            <w:pPr>
              <w:spacing w:after="0"/>
              <w:jc w:val="center"/>
              <w:rPr>
                <w:rFonts w:ascii="仿宋_GB2312" w:eastAsia="仿宋_GB2312" w:hAnsi="宋体" w:cs="仿宋_GB2312"/>
                <w:b/>
                <w:bCs/>
                <w:sz w:val="28"/>
                <w:szCs w:val="28"/>
              </w:rPr>
            </w:pPr>
            <w:r>
              <w:rPr>
                <w:rFonts w:ascii="仿宋_GB2312" w:eastAsia="仿宋_GB2312" w:hAnsi="宋体" w:cs="仿宋_GB2312" w:hint="eastAsia"/>
                <w:b/>
                <w:bCs/>
                <w:sz w:val="28"/>
                <w:szCs w:val="28"/>
              </w:rPr>
              <w:t>目录</w:t>
            </w:r>
          </w:p>
        </w:tc>
        <w:tc>
          <w:tcPr>
            <w:tcW w:w="5884" w:type="dxa"/>
            <w:tcBorders>
              <w:top w:val="single" w:sz="4" w:space="0" w:color="auto"/>
              <w:left w:val="single" w:sz="4" w:space="0" w:color="auto"/>
              <w:bottom w:val="single" w:sz="4" w:space="0" w:color="auto"/>
              <w:right w:val="single" w:sz="4" w:space="0" w:color="auto"/>
            </w:tcBorders>
            <w:shd w:val="clear" w:color="auto" w:fill="C0C0C0"/>
            <w:vAlign w:val="center"/>
          </w:tcPr>
          <w:p w14:paraId="4DB909DD" w14:textId="77777777" w:rsidR="00A129D3" w:rsidRDefault="00740C77">
            <w:pPr>
              <w:spacing w:after="0"/>
              <w:jc w:val="center"/>
              <w:rPr>
                <w:rFonts w:ascii="仿宋_GB2312" w:eastAsia="仿宋_GB2312" w:hAnsi="宋体" w:cs="仿宋_GB2312"/>
                <w:b/>
                <w:bCs/>
                <w:sz w:val="28"/>
                <w:szCs w:val="28"/>
              </w:rPr>
            </w:pPr>
            <w:r>
              <w:rPr>
                <w:rFonts w:ascii="仿宋_GB2312" w:eastAsia="仿宋_GB2312" w:hAnsi="宋体" w:cs="仿宋_GB2312" w:hint="eastAsia"/>
                <w:b/>
                <w:bCs/>
                <w:sz w:val="28"/>
                <w:szCs w:val="28"/>
              </w:rPr>
              <w:t>商务要求</w:t>
            </w:r>
          </w:p>
        </w:tc>
      </w:tr>
      <w:tr w:rsidR="00A129D3" w14:paraId="382DFEC8" w14:textId="77777777">
        <w:trPr>
          <w:trHeight w:val="193"/>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14:paraId="2687860A" w14:textId="77777777" w:rsidR="00A129D3" w:rsidRDefault="00740C77">
            <w:pPr>
              <w:spacing w:after="0"/>
              <w:jc w:val="center"/>
              <w:rPr>
                <w:rFonts w:ascii="仿宋_GB2312" w:eastAsia="仿宋_GB2312" w:hAnsi="宋体" w:cs="仿宋_GB2312"/>
                <w:b/>
                <w:bCs/>
                <w:sz w:val="28"/>
                <w:szCs w:val="28"/>
              </w:rPr>
            </w:pPr>
            <w:r>
              <w:rPr>
                <w:rFonts w:ascii="仿宋_GB2312" w:eastAsia="仿宋_GB2312" w:hAnsi="宋体" w:cs="仿宋_GB2312" w:hint="eastAsia"/>
                <w:b/>
                <w:bCs/>
                <w:sz w:val="28"/>
                <w:szCs w:val="28"/>
              </w:rPr>
              <w:t>（一）免费保修期及免费保修期内售后服务要求</w:t>
            </w:r>
          </w:p>
        </w:tc>
      </w:tr>
      <w:tr w:rsidR="00A129D3" w14:paraId="05A880AF" w14:textId="77777777">
        <w:trPr>
          <w:trHeight w:val="567"/>
          <w:jc w:val="center"/>
        </w:trPr>
        <w:tc>
          <w:tcPr>
            <w:tcW w:w="947" w:type="dxa"/>
            <w:tcBorders>
              <w:top w:val="single" w:sz="4" w:space="0" w:color="auto"/>
              <w:left w:val="single" w:sz="4" w:space="0" w:color="auto"/>
              <w:right w:val="single" w:sz="4" w:space="0" w:color="auto"/>
            </w:tcBorders>
            <w:vAlign w:val="center"/>
          </w:tcPr>
          <w:p w14:paraId="57940DA1" w14:textId="77777777" w:rsidR="00A129D3" w:rsidRDefault="00740C77">
            <w:pPr>
              <w:spacing w:after="0"/>
              <w:jc w:val="center"/>
              <w:rPr>
                <w:rFonts w:ascii="仿宋_GB2312" w:eastAsia="仿宋_GB2312" w:hAnsi="宋体" w:cs="仿宋_GB2312"/>
                <w:sz w:val="28"/>
                <w:szCs w:val="28"/>
              </w:rPr>
            </w:pPr>
            <w:r>
              <w:rPr>
                <w:rFonts w:ascii="仿宋_GB2312" w:eastAsia="仿宋_GB2312" w:hAnsi="宋体" w:cs="仿宋_GB2312" w:hint="eastAsia"/>
                <w:sz w:val="28"/>
                <w:szCs w:val="28"/>
              </w:rPr>
              <w:t>1</w:t>
            </w:r>
          </w:p>
        </w:tc>
        <w:tc>
          <w:tcPr>
            <w:tcW w:w="1691" w:type="dxa"/>
            <w:tcBorders>
              <w:top w:val="single" w:sz="4" w:space="0" w:color="auto"/>
              <w:left w:val="single" w:sz="4" w:space="0" w:color="auto"/>
              <w:right w:val="single" w:sz="4" w:space="0" w:color="auto"/>
            </w:tcBorders>
            <w:vAlign w:val="center"/>
          </w:tcPr>
          <w:p w14:paraId="65DBC48F" w14:textId="77777777" w:rsidR="00A129D3" w:rsidRDefault="00740C77">
            <w:pPr>
              <w:spacing w:after="0"/>
              <w:jc w:val="center"/>
              <w:rPr>
                <w:rFonts w:ascii="仿宋_GB2312" w:eastAsia="仿宋_GB2312" w:hAnsi="宋体" w:cs="仿宋_GB2312"/>
                <w:sz w:val="28"/>
                <w:szCs w:val="28"/>
              </w:rPr>
            </w:pPr>
            <w:r>
              <w:rPr>
                <w:rFonts w:ascii="仿宋_GB2312" w:eastAsia="仿宋_GB2312" w:hAnsi="宋体" w:cs="仿宋_GB2312" w:hint="eastAsia"/>
                <w:sz w:val="28"/>
                <w:szCs w:val="28"/>
              </w:rPr>
              <w:t>免费保修期</w:t>
            </w:r>
          </w:p>
        </w:tc>
        <w:tc>
          <w:tcPr>
            <w:tcW w:w="5884" w:type="dxa"/>
            <w:tcBorders>
              <w:top w:val="single" w:sz="4" w:space="0" w:color="auto"/>
              <w:left w:val="single" w:sz="4" w:space="0" w:color="auto"/>
              <w:bottom w:val="single" w:sz="4" w:space="0" w:color="auto"/>
              <w:right w:val="single" w:sz="4" w:space="0" w:color="auto"/>
            </w:tcBorders>
            <w:vAlign w:val="center"/>
          </w:tcPr>
          <w:p w14:paraId="3B109171" w14:textId="2FD89445" w:rsidR="00A129D3" w:rsidRDefault="007D2FC9">
            <w:pPr>
              <w:spacing w:after="0"/>
              <w:rPr>
                <w:rFonts w:ascii="仿宋_GB2312" w:eastAsia="仿宋_GB2312" w:hAnsi="宋体" w:cs="仿宋_GB2312"/>
                <w:sz w:val="28"/>
                <w:szCs w:val="28"/>
              </w:rPr>
            </w:pPr>
            <w:r>
              <w:rPr>
                <w:rFonts w:ascii="仿宋_GB2312" w:eastAsia="仿宋_GB2312" w:hAnsi="宋体" w:cs="仿宋_GB2312" w:hint="eastAsia"/>
                <w:sz w:val="28"/>
                <w:szCs w:val="28"/>
              </w:rPr>
              <w:t>如因中标单位原因造成货物破损或出现质量问题的，中标单位须能无条件更换货品。</w:t>
            </w:r>
          </w:p>
        </w:tc>
      </w:tr>
      <w:tr w:rsidR="00A129D3" w14:paraId="4F446EF9" w14:textId="77777777">
        <w:trPr>
          <w:trHeight w:val="567"/>
          <w:jc w:val="center"/>
        </w:trPr>
        <w:tc>
          <w:tcPr>
            <w:tcW w:w="947" w:type="dxa"/>
            <w:tcBorders>
              <w:top w:val="single" w:sz="4" w:space="0" w:color="auto"/>
              <w:left w:val="single" w:sz="4" w:space="0" w:color="auto"/>
              <w:right w:val="single" w:sz="4" w:space="0" w:color="auto"/>
            </w:tcBorders>
            <w:vAlign w:val="center"/>
          </w:tcPr>
          <w:p w14:paraId="2C5D6AE1" w14:textId="77777777" w:rsidR="00A129D3" w:rsidRDefault="00740C77">
            <w:pPr>
              <w:spacing w:after="0"/>
              <w:jc w:val="center"/>
              <w:rPr>
                <w:rFonts w:ascii="仿宋_GB2312" w:eastAsia="仿宋_GB2312" w:hAnsi="宋体" w:cs="仿宋_GB2312"/>
                <w:sz w:val="28"/>
                <w:szCs w:val="28"/>
              </w:rPr>
            </w:pPr>
            <w:r>
              <w:rPr>
                <w:rFonts w:ascii="仿宋_GB2312" w:eastAsia="仿宋_GB2312" w:hAnsi="宋体" w:cs="仿宋_GB2312" w:hint="eastAsia"/>
                <w:sz w:val="28"/>
                <w:szCs w:val="28"/>
              </w:rPr>
              <w:t>2</w:t>
            </w:r>
          </w:p>
        </w:tc>
        <w:tc>
          <w:tcPr>
            <w:tcW w:w="1691" w:type="dxa"/>
            <w:tcBorders>
              <w:top w:val="single" w:sz="4" w:space="0" w:color="auto"/>
              <w:left w:val="single" w:sz="4" w:space="0" w:color="auto"/>
              <w:right w:val="single" w:sz="4" w:space="0" w:color="auto"/>
            </w:tcBorders>
            <w:vAlign w:val="center"/>
          </w:tcPr>
          <w:p w14:paraId="16DA0126" w14:textId="77777777" w:rsidR="00A129D3" w:rsidRDefault="00740C77">
            <w:pPr>
              <w:spacing w:after="0"/>
              <w:jc w:val="center"/>
              <w:rPr>
                <w:rFonts w:ascii="仿宋_GB2312" w:eastAsia="仿宋_GB2312" w:hAnsi="宋体" w:cs="仿宋_GB2312"/>
                <w:sz w:val="28"/>
                <w:szCs w:val="28"/>
              </w:rPr>
            </w:pPr>
            <w:r>
              <w:rPr>
                <w:rFonts w:ascii="仿宋_GB2312" w:eastAsia="仿宋_GB2312" w:hAnsi="宋体" w:cs="仿宋_GB2312" w:hint="eastAsia"/>
                <w:sz w:val="28"/>
                <w:szCs w:val="28"/>
              </w:rPr>
              <w:t>更换服务</w:t>
            </w:r>
          </w:p>
        </w:tc>
        <w:tc>
          <w:tcPr>
            <w:tcW w:w="5884" w:type="dxa"/>
            <w:tcBorders>
              <w:top w:val="single" w:sz="4" w:space="0" w:color="auto"/>
              <w:left w:val="single" w:sz="4" w:space="0" w:color="auto"/>
              <w:bottom w:val="single" w:sz="4" w:space="0" w:color="auto"/>
              <w:right w:val="single" w:sz="4" w:space="0" w:color="auto"/>
            </w:tcBorders>
            <w:vAlign w:val="center"/>
          </w:tcPr>
          <w:p w14:paraId="446AC640" w14:textId="77777777" w:rsidR="00A129D3" w:rsidRDefault="00740C77">
            <w:pPr>
              <w:spacing w:after="0"/>
              <w:rPr>
                <w:rFonts w:ascii="仿宋_GB2312" w:eastAsia="仿宋_GB2312" w:hAnsi="宋体" w:cs="仿宋_GB2312"/>
                <w:sz w:val="28"/>
                <w:szCs w:val="28"/>
              </w:rPr>
            </w:pPr>
            <w:r>
              <w:rPr>
                <w:rFonts w:ascii="仿宋_GB2312" w:eastAsia="仿宋_GB2312" w:hAnsi="宋体" w:cs="仿宋_GB2312" w:hint="eastAsia"/>
                <w:sz w:val="28"/>
                <w:szCs w:val="28"/>
              </w:rPr>
              <w:t>中标人接到采购人货物破损通知后，中标人不超过2小时内响应，不超过4小时响应内上门服务，如需更换按照采购单位要求进行更换。</w:t>
            </w:r>
          </w:p>
        </w:tc>
      </w:tr>
      <w:tr w:rsidR="00A129D3" w14:paraId="6CFA8BB3" w14:textId="77777777">
        <w:trPr>
          <w:trHeight w:val="567"/>
          <w:jc w:val="center"/>
        </w:trPr>
        <w:tc>
          <w:tcPr>
            <w:tcW w:w="947" w:type="dxa"/>
            <w:tcBorders>
              <w:top w:val="single" w:sz="4" w:space="0" w:color="auto"/>
              <w:left w:val="single" w:sz="4" w:space="0" w:color="auto"/>
              <w:right w:val="single" w:sz="4" w:space="0" w:color="auto"/>
            </w:tcBorders>
            <w:vAlign w:val="center"/>
          </w:tcPr>
          <w:p w14:paraId="0F622B9D" w14:textId="77777777" w:rsidR="00A129D3" w:rsidRDefault="00740C77">
            <w:pPr>
              <w:spacing w:after="0"/>
              <w:jc w:val="center"/>
              <w:rPr>
                <w:rFonts w:ascii="仿宋_GB2312" w:eastAsia="仿宋_GB2312" w:hAnsi="宋体" w:cs="仿宋_GB2312"/>
                <w:sz w:val="28"/>
                <w:szCs w:val="28"/>
              </w:rPr>
            </w:pPr>
            <w:r>
              <w:rPr>
                <w:rFonts w:ascii="仿宋_GB2312" w:eastAsia="仿宋_GB2312" w:hAnsi="宋体" w:cs="仿宋_GB2312" w:hint="eastAsia"/>
                <w:sz w:val="28"/>
                <w:szCs w:val="28"/>
              </w:rPr>
              <w:t>3</w:t>
            </w:r>
          </w:p>
        </w:tc>
        <w:tc>
          <w:tcPr>
            <w:tcW w:w="1691" w:type="dxa"/>
            <w:tcBorders>
              <w:top w:val="single" w:sz="4" w:space="0" w:color="auto"/>
              <w:left w:val="single" w:sz="4" w:space="0" w:color="auto"/>
              <w:right w:val="single" w:sz="4" w:space="0" w:color="auto"/>
            </w:tcBorders>
            <w:vAlign w:val="center"/>
          </w:tcPr>
          <w:p w14:paraId="442FE1C1" w14:textId="77777777" w:rsidR="00A129D3" w:rsidRDefault="00740C77">
            <w:pPr>
              <w:spacing w:after="0"/>
              <w:jc w:val="center"/>
              <w:rPr>
                <w:rFonts w:ascii="仿宋_GB2312" w:eastAsia="仿宋_GB2312" w:hAnsi="宋体" w:cs="仿宋_GB2312"/>
                <w:sz w:val="28"/>
                <w:szCs w:val="28"/>
              </w:rPr>
            </w:pPr>
            <w:r>
              <w:rPr>
                <w:rFonts w:ascii="仿宋_GB2312" w:eastAsia="仿宋_GB2312" w:hAnsi="宋体" w:cs="仿宋_GB2312" w:hint="eastAsia"/>
                <w:sz w:val="28"/>
                <w:szCs w:val="28"/>
              </w:rPr>
              <w:t>配送要求</w:t>
            </w:r>
          </w:p>
        </w:tc>
        <w:tc>
          <w:tcPr>
            <w:tcW w:w="5884" w:type="dxa"/>
            <w:tcBorders>
              <w:top w:val="single" w:sz="4" w:space="0" w:color="auto"/>
              <w:left w:val="single" w:sz="4" w:space="0" w:color="auto"/>
              <w:right w:val="single" w:sz="4" w:space="0" w:color="auto"/>
            </w:tcBorders>
            <w:vAlign w:val="center"/>
          </w:tcPr>
          <w:p w14:paraId="7BF47A08" w14:textId="1A0EEE21" w:rsidR="00A129D3" w:rsidRDefault="00740C77" w:rsidP="004C6AE5">
            <w:pPr>
              <w:spacing w:after="0"/>
              <w:rPr>
                <w:rFonts w:ascii="仿宋_GB2312" w:eastAsia="仿宋_GB2312" w:hAnsi="宋体" w:cs="仿宋_GB2312"/>
                <w:sz w:val="28"/>
                <w:szCs w:val="28"/>
              </w:rPr>
            </w:pPr>
            <w:r>
              <w:rPr>
                <w:rFonts w:ascii="仿宋_GB2312" w:eastAsia="仿宋_GB2312" w:hAnsi="宋体" w:hint="eastAsia"/>
                <w:sz w:val="28"/>
                <w:szCs w:val="28"/>
              </w:rPr>
              <w:t>▲</w:t>
            </w:r>
            <w:r>
              <w:rPr>
                <w:rFonts w:ascii="仿宋_GB2312" w:eastAsia="仿宋_GB2312" w:hAnsi="宋体" w:cs="仿宋_GB2312" w:hint="eastAsia"/>
                <w:sz w:val="28"/>
                <w:szCs w:val="28"/>
              </w:rPr>
              <w:t>提供货物的配送搬运服务，</w:t>
            </w:r>
            <w:r w:rsidR="004C6AE5">
              <w:rPr>
                <w:rFonts w:ascii="仿宋_GB2312" w:eastAsia="仿宋_GB2312" w:hAnsi="宋体" w:cs="仿宋_GB2312" w:hint="eastAsia"/>
                <w:sz w:val="28"/>
                <w:szCs w:val="28"/>
              </w:rPr>
              <w:t>具体方式为通过快递的方式，将慰问品配送</w:t>
            </w:r>
            <w:r w:rsidR="007D2FC9">
              <w:rPr>
                <w:rFonts w:ascii="仿宋_GB2312" w:eastAsia="仿宋_GB2312" w:hAnsi="宋体" w:cs="仿宋_GB2312" w:hint="eastAsia"/>
                <w:sz w:val="28"/>
                <w:szCs w:val="28"/>
              </w:rPr>
              <w:t>到老人手上，中标单位还须能满足采购单位要求的其他配送方式</w:t>
            </w:r>
          </w:p>
        </w:tc>
      </w:tr>
      <w:tr w:rsidR="00A129D3" w14:paraId="7225EFD8" w14:textId="77777777">
        <w:trPr>
          <w:trHeight w:val="64"/>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14:paraId="3D25E744" w14:textId="77777777" w:rsidR="00A129D3" w:rsidRDefault="00740C77">
            <w:pPr>
              <w:spacing w:after="0"/>
              <w:jc w:val="center"/>
              <w:rPr>
                <w:rFonts w:ascii="仿宋_GB2312" w:eastAsia="仿宋_GB2312" w:hAnsi="宋体" w:cs="仿宋_GB2312"/>
                <w:b/>
                <w:bCs/>
                <w:sz w:val="28"/>
                <w:szCs w:val="28"/>
              </w:rPr>
            </w:pPr>
            <w:r>
              <w:rPr>
                <w:rFonts w:ascii="仿宋_GB2312" w:eastAsia="仿宋_GB2312" w:hAnsi="宋体" w:cs="仿宋_GB2312" w:hint="eastAsia"/>
                <w:b/>
                <w:bCs/>
                <w:sz w:val="28"/>
                <w:szCs w:val="28"/>
              </w:rPr>
              <w:t>（二）其他商务要求</w:t>
            </w:r>
          </w:p>
        </w:tc>
      </w:tr>
      <w:tr w:rsidR="00A129D3" w14:paraId="7AC995EA" w14:textId="77777777">
        <w:trPr>
          <w:trHeight w:val="126"/>
          <w:jc w:val="center"/>
        </w:trPr>
        <w:tc>
          <w:tcPr>
            <w:tcW w:w="947" w:type="dxa"/>
            <w:tcBorders>
              <w:top w:val="single" w:sz="4" w:space="0" w:color="auto"/>
              <w:left w:val="single" w:sz="4" w:space="0" w:color="auto"/>
              <w:right w:val="single" w:sz="4" w:space="0" w:color="auto"/>
            </w:tcBorders>
            <w:vAlign w:val="center"/>
          </w:tcPr>
          <w:p w14:paraId="346F30FF" w14:textId="77777777" w:rsidR="00A129D3" w:rsidRDefault="00740C77">
            <w:pPr>
              <w:spacing w:after="0"/>
              <w:jc w:val="center"/>
              <w:rPr>
                <w:rFonts w:ascii="仿宋_GB2312" w:eastAsia="仿宋_GB2312" w:hAnsi="宋体" w:cs="仿宋_GB2312"/>
                <w:sz w:val="28"/>
                <w:szCs w:val="28"/>
              </w:rPr>
            </w:pPr>
            <w:r>
              <w:rPr>
                <w:rFonts w:ascii="仿宋_GB2312" w:eastAsia="仿宋_GB2312" w:hAnsi="宋体" w:cs="仿宋_GB2312" w:hint="eastAsia"/>
                <w:sz w:val="28"/>
                <w:szCs w:val="28"/>
              </w:rPr>
              <w:t>1</w:t>
            </w:r>
          </w:p>
        </w:tc>
        <w:tc>
          <w:tcPr>
            <w:tcW w:w="1691" w:type="dxa"/>
            <w:tcBorders>
              <w:top w:val="single" w:sz="4" w:space="0" w:color="auto"/>
              <w:left w:val="single" w:sz="4" w:space="0" w:color="auto"/>
              <w:right w:val="single" w:sz="4" w:space="0" w:color="auto"/>
            </w:tcBorders>
            <w:vAlign w:val="center"/>
          </w:tcPr>
          <w:p w14:paraId="28B78679" w14:textId="77777777" w:rsidR="00A129D3" w:rsidRDefault="00740C77">
            <w:pPr>
              <w:spacing w:after="0"/>
              <w:jc w:val="center"/>
              <w:rPr>
                <w:rFonts w:ascii="仿宋_GB2312" w:eastAsia="仿宋_GB2312" w:hAnsi="宋体" w:cs="仿宋_GB2312"/>
                <w:sz w:val="28"/>
                <w:szCs w:val="28"/>
              </w:rPr>
            </w:pPr>
            <w:r>
              <w:rPr>
                <w:rFonts w:ascii="仿宋_GB2312" w:eastAsia="仿宋_GB2312" w:hAnsi="宋体" w:cs="仿宋_GB2312" w:hint="eastAsia"/>
                <w:sz w:val="28"/>
                <w:szCs w:val="28"/>
              </w:rPr>
              <w:t>关于交货</w:t>
            </w:r>
          </w:p>
        </w:tc>
        <w:tc>
          <w:tcPr>
            <w:tcW w:w="5884" w:type="dxa"/>
            <w:tcBorders>
              <w:top w:val="single" w:sz="4" w:space="0" w:color="auto"/>
              <w:left w:val="single" w:sz="4" w:space="0" w:color="auto"/>
              <w:bottom w:val="single" w:sz="4" w:space="0" w:color="auto"/>
              <w:right w:val="single" w:sz="4" w:space="0" w:color="auto"/>
            </w:tcBorders>
            <w:vAlign w:val="center"/>
          </w:tcPr>
          <w:p w14:paraId="23AE8FA6" w14:textId="4385770D" w:rsidR="00A129D3" w:rsidRDefault="00740C77" w:rsidP="007D2FC9">
            <w:pPr>
              <w:spacing w:after="0"/>
              <w:rPr>
                <w:rFonts w:ascii="仿宋_GB2312" w:eastAsia="仿宋_GB2312" w:hAnsi="宋体" w:cs="仿宋_GB2312"/>
                <w:sz w:val="28"/>
                <w:szCs w:val="28"/>
              </w:rPr>
            </w:pPr>
            <w:r>
              <w:rPr>
                <w:rFonts w:ascii="仿宋_GB2312" w:eastAsia="仿宋_GB2312" w:hAnsi="宋体" w:hint="eastAsia"/>
                <w:sz w:val="28"/>
                <w:szCs w:val="28"/>
              </w:rPr>
              <w:t>▲</w:t>
            </w:r>
            <w:r>
              <w:rPr>
                <w:rFonts w:ascii="仿宋_GB2312" w:eastAsia="仿宋_GB2312" w:hAnsi="宋体" w:cs="仿宋_GB2312" w:hint="eastAsia"/>
                <w:sz w:val="28"/>
                <w:szCs w:val="28"/>
              </w:rPr>
              <w:t>1、交货期：合同签订后</w:t>
            </w:r>
            <w:r w:rsidR="007D2FC9">
              <w:rPr>
                <w:rFonts w:ascii="仿宋_GB2312" w:eastAsia="仿宋_GB2312" w:hAnsi="宋体" w:cs="仿宋_GB2312" w:hint="eastAsia"/>
                <w:sz w:val="28"/>
                <w:szCs w:val="28"/>
              </w:rPr>
              <w:t>7</w:t>
            </w:r>
            <w:r>
              <w:rPr>
                <w:rFonts w:ascii="仿宋_GB2312" w:eastAsia="仿宋_GB2312" w:hAnsi="宋体" w:cs="仿宋_GB2312" w:hint="eastAsia"/>
                <w:sz w:val="28"/>
                <w:szCs w:val="28"/>
              </w:rPr>
              <w:t>个自然日内完成本项目到货、检验正常且交付，项目进度必须满足采购人对项目的总体计划和进度要求。每次交货需附带供货清单，供双方签字留存。</w:t>
            </w:r>
          </w:p>
        </w:tc>
      </w:tr>
      <w:tr w:rsidR="00A129D3" w14:paraId="2BFFC085" w14:textId="77777777">
        <w:trPr>
          <w:trHeight w:val="272"/>
          <w:jc w:val="center"/>
        </w:trPr>
        <w:tc>
          <w:tcPr>
            <w:tcW w:w="947" w:type="dxa"/>
            <w:vMerge w:val="restart"/>
            <w:tcBorders>
              <w:top w:val="single" w:sz="4" w:space="0" w:color="auto"/>
              <w:left w:val="single" w:sz="4" w:space="0" w:color="auto"/>
              <w:bottom w:val="single" w:sz="4" w:space="0" w:color="auto"/>
              <w:right w:val="single" w:sz="4" w:space="0" w:color="auto"/>
            </w:tcBorders>
            <w:vAlign w:val="center"/>
          </w:tcPr>
          <w:p w14:paraId="22891E35" w14:textId="77777777" w:rsidR="00A129D3" w:rsidRDefault="00740C77">
            <w:pPr>
              <w:spacing w:after="0"/>
              <w:jc w:val="center"/>
              <w:rPr>
                <w:rFonts w:ascii="仿宋_GB2312" w:eastAsia="仿宋_GB2312" w:hAnsi="宋体" w:cs="仿宋_GB2312"/>
                <w:sz w:val="28"/>
                <w:szCs w:val="28"/>
              </w:rPr>
            </w:pPr>
            <w:r>
              <w:rPr>
                <w:rFonts w:ascii="仿宋_GB2312" w:eastAsia="仿宋_GB2312" w:hAnsi="宋体" w:cs="仿宋_GB2312" w:hint="eastAsia"/>
                <w:sz w:val="28"/>
                <w:szCs w:val="28"/>
              </w:rPr>
              <w:t>2</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14:paraId="015895D3" w14:textId="77777777" w:rsidR="00A129D3" w:rsidRDefault="00740C77">
            <w:pPr>
              <w:spacing w:after="0"/>
              <w:jc w:val="center"/>
              <w:rPr>
                <w:rFonts w:ascii="仿宋_GB2312" w:eastAsia="仿宋_GB2312" w:hAnsi="宋体" w:cs="仿宋_GB2312"/>
                <w:sz w:val="28"/>
                <w:szCs w:val="28"/>
              </w:rPr>
            </w:pPr>
            <w:r>
              <w:rPr>
                <w:rFonts w:ascii="仿宋_GB2312" w:eastAsia="仿宋_GB2312" w:hAnsi="宋体" w:cs="仿宋_GB2312" w:hint="eastAsia"/>
                <w:sz w:val="28"/>
                <w:szCs w:val="28"/>
              </w:rPr>
              <w:t>关于验收</w:t>
            </w:r>
          </w:p>
        </w:tc>
        <w:tc>
          <w:tcPr>
            <w:tcW w:w="5884" w:type="dxa"/>
            <w:tcBorders>
              <w:top w:val="single" w:sz="4" w:space="0" w:color="auto"/>
              <w:left w:val="single" w:sz="4" w:space="0" w:color="auto"/>
              <w:bottom w:val="single" w:sz="4" w:space="0" w:color="auto"/>
              <w:right w:val="single" w:sz="4" w:space="0" w:color="auto"/>
            </w:tcBorders>
            <w:vAlign w:val="center"/>
          </w:tcPr>
          <w:p w14:paraId="3E786677" w14:textId="27776865" w:rsidR="00A129D3" w:rsidRDefault="00B36B98" w:rsidP="007D2FC9">
            <w:pPr>
              <w:spacing w:after="0"/>
              <w:rPr>
                <w:rFonts w:ascii="仿宋_GB2312" w:eastAsia="仿宋_GB2312" w:hAnsi="宋体" w:cs="仿宋_GB2312"/>
                <w:sz w:val="28"/>
                <w:szCs w:val="28"/>
              </w:rPr>
            </w:pPr>
            <w:r>
              <w:rPr>
                <w:rFonts w:ascii="仿宋_GB2312" w:eastAsia="仿宋_GB2312" w:hAnsi="宋体" w:cs="仿宋_GB2312" w:hint="eastAsia"/>
                <w:sz w:val="28"/>
                <w:szCs w:val="28"/>
              </w:rPr>
              <w:t>1、</w:t>
            </w:r>
            <w:r w:rsidR="007D2FC9">
              <w:rPr>
                <w:rFonts w:ascii="仿宋_GB2312" w:eastAsia="仿宋_GB2312" w:hAnsi="宋体" w:cs="仿宋_GB2312" w:hint="eastAsia"/>
                <w:sz w:val="28"/>
                <w:szCs w:val="28"/>
              </w:rPr>
              <w:t>中标单位配送货品时，须提醒老人进行查验和签收，确认无误后，方算完成配送工作。</w:t>
            </w:r>
          </w:p>
        </w:tc>
      </w:tr>
      <w:tr w:rsidR="00A129D3" w14:paraId="75F28A76" w14:textId="77777777">
        <w:trPr>
          <w:trHeight w:val="567"/>
          <w:jc w:val="center"/>
        </w:trPr>
        <w:tc>
          <w:tcPr>
            <w:tcW w:w="947" w:type="dxa"/>
            <w:vMerge/>
            <w:tcBorders>
              <w:top w:val="single" w:sz="4" w:space="0" w:color="auto"/>
              <w:left w:val="single" w:sz="4" w:space="0" w:color="auto"/>
              <w:bottom w:val="single" w:sz="4" w:space="0" w:color="auto"/>
              <w:right w:val="single" w:sz="4" w:space="0" w:color="auto"/>
            </w:tcBorders>
            <w:vAlign w:val="center"/>
          </w:tcPr>
          <w:p w14:paraId="0D8972BB" w14:textId="77777777" w:rsidR="00A129D3" w:rsidRDefault="00A129D3">
            <w:pPr>
              <w:spacing w:after="0"/>
              <w:jc w:val="center"/>
              <w:rPr>
                <w:rFonts w:ascii="仿宋_GB2312" w:eastAsia="仿宋_GB2312" w:hAnsi="宋体" w:cs="仿宋_GB2312"/>
                <w:sz w:val="28"/>
                <w:szCs w:val="28"/>
              </w:rPr>
            </w:pPr>
          </w:p>
        </w:tc>
        <w:tc>
          <w:tcPr>
            <w:tcW w:w="1691" w:type="dxa"/>
            <w:vMerge/>
            <w:tcBorders>
              <w:top w:val="single" w:sz="4" w:space="0" w:color="auto"/>
              <w:left w:val="single" w:sz="4" w:space="0" w:color="auto"/>
              <w:bottom w:val="single" w:sz="4" w:space="0" w:color="auto"/>
              <w:right w:val="single" w:sz="4" w:space="0" w:color="auto"/>
            </w:tcBorders>
            <w:vAlign w:val="center"/>
          </w:tcPr>
          <w:p w14:paraId="6D031D30" w14:textId="77777777" w:rsidR="00A129D3" w:rsidRDefault="00A129D3">
            <w:pPr>
              <w:spacing w:after="0"/>
              <w:jc w:val="center"/>
              <w:rPr>
                <w:rFonts w:ascii="仿宋_GB2312" w:eastAsia="仿宋_GB2312" w:hAnsi="宋体" w:cs="仿宋_GB2312"/>
                <w:sz w:val="28"/>
                <w:szCs w:val="28"/>
              </w:rPr>
            </w:pPr>
          </w:p>
        </w:tc>
        <w:tc>
          <w:tcPr>
            <w:tcW w:w="5884" w:type="dxa"/>
            <w:tcBorders>
              <w:top w:val="single" w:sz="4" w:space="0" w:color="auto"/>
              <w:left w:val="single" w:sz="4" w:space="0" w:color="auto"/>
              <w:bottom w:val="single" w:sz="4" w:space="0" w:color="auto"/>
              <w:right w:val="single" w:sz="4" w:space="0" w:color="auto"/>
            </w:tcBorders>
            <w:vAlign w:val="center"/>
          </w:tcPr>
          <w:p w14:paraId="2B83AF8D" w14:textId="0791AED4" w:rsidR="00A129D3" w:rsidRDefault="00B36B98">
            <w:pPr>
              <w:spacing w:after="0"/>
              <w:rPr>
                <w:rFonts w:ascii="仿宋_GB2312" w:eastAsia="仿宋_GB2312" w:hAnsi="宋体" w:cs="仿宋_GB2312"/>
                <w:sz w:val="28"/>
                <w:szCs w:val="28"/>
              </w:rPr>
            </w:pPr>
            <w:r>
              <w:rPr>
                <w:rFonts w:ascii="仿宋_GB2312" w:eastAsia="仿宋_GB2312" w:hAnsi="宋体" w:cs="仿宋_GB2312" w:hint="eastAsia"/>
                <w:sz w:val="28"/>
                <w:szCs w:val="28"/>
              </w:rPr>
              <w:t>2、</w:t>
            </w:r>
            <w:r w:rsidR="00740C77">
              <w:rPr>
                <w:rFonts w:ascii="仿宋_GB2312" w:eastAsia="仿宋_GB2312" w:hAnsi="宋体" w:cs="仿宋_GB2312" w:hint="eastAsia"/>
                <w:sz w:val="28"/>
                <w:szCs w:val="28"/>
              </w:rPr>
              <w:t>当满足以下条件时，采购人才向中标人签发货物验收报告：中标人已按照合同规定提供了全部产品，并完成采购人要求的相关服务。</w:t>
            </w:r>
          </w:p>
        </w:tc>
      </w:tr>
      <w:tr w:rsidR="00A129D3" w14:paraId="6AEA0BB3" w14:textId="77777777">
        <w:trPr>
          <w:trHeight w:val="302"/>
          <w:jc w:val="center"/>
        </w:trPr>
        <w:tc>
          <w:tcPr>
            <w:tcW w:w="947" w:type="dxa"/>
            <w:tcBorders>
              <w:top w:val="single" w:sz="4" w:space="0" w:color="auto"/>
              <w:left w:val="single" w:sz="4" w:space="0" w:color="auto"/>
              <w:bottom w:val="single" w:sz="4" w:space="0" w:color="auto"/>
              <w:right w:val="single" w:sz="4" w:space="0" w:color="auto"/>
            </w:tcBorders>
            <w:vAlign w:val="center"/>
          </w:tcPr>
          <w:p w14:paraId="74B6D3B0" w14:textId="77777777" w:rsidR="00A129D3" w:rsidRDefault="00740C77">
            <w:pPr>
              <w:spacing w:after="0"/>
              <w:jc w:val="center"/>
              <w:rPr>
                <w:rFonts w:ascii="仿宋_GB2312" w:eastAsia="仿宋_GB2312" w:hAnsi="宋体" w:cs="仿宋_GB2312"/>
                <w:sz w:val="28"/>
                <w:szCs w:val="28"/>
              </w:rPr>
            </w:pPr>
            <w:r>
              <w:rPr>
                <w:rFonts w:ascii="仿宋_GB2312" w:eastAsia="仿宋_GB2312" w:hAnsi="宋体" w:cs="仿宋_GB2312" w:hint="eastAsia"/>
                <w:sz w:val="28"/>
                <w:szCs w:val="28"/>
              </w:rPr>
              <w:t>3</w:t>
            </w:r>
          </w:p>
        </w:tc>
        <w:tc>
          <w:tcPr>
            <w:tcW w:w="1691" w:type="dxa"/>
            <w:tcBorders>
              <w:top w:val="single" w:sz="4" w:space="0" w:color="auto"/>
              <w:left w:val="single" w:sz="4" w:space="0" w:color="auto"/>
              <w:bottom w:val="single" w:sz="4" w:space="0" w:color="auto"/>
              <w:right w:val="single" w:sz="4" w:space="0" w:color="auto"/>
            </w:tcBorders>
            <w:vAlign w:val="center"/>
          </w:tcPr>
          <w:p w14:paraId="24E40CD6" w14:textId="77777777" w:rsidR="00A129D3" w:rsidRDefault="00740C77">
            <w:pPr>
              <w:spacing w:after="0"/>
              <w:jc w:val="center"/>
              <w:rPr>
                <w:rFonts w:ascii="仿宋_GB2312" w:eastAsia="仿宋_GB2312" w:hAnsi="宋体" w:cs="仿宋_GB2312"/>
                <w:sz w:val="28"/>
                <w:szCs w:val="28"/>
              </w:rPr>
            </w:pPr>
            <w:r>
              <w:rPr>
                <w:rFonts w:ascii="仿宋_GB2312" w:eastAsia="仿宋_GB2312" w:hAnsi="宋体" w:cs="仿宋_GB2312" w:hint="eastAsia"/>
                <w:sz w:val="28"/>
                <w:szCs w:val="28"/>
              </w:rPr>
              <w:t>关于付款方式</w:t>
            </w:r>
          </w:p>
        </w:tc>
        <w:tc>
          <w:tcPr>
            <w:tcW w:w="5884" w:type="dxa"/>
            <w:tcBorders>
              <w:top w:val="single" w:sz="4" w:space="0" w:color="auto"/>
              <w:left w:val="single" w:sz="4" w:space="0" w:color="auto"/>
              <w:bottom w:val="single" w:sz="4" w:space="0" w:color="auto"/>
              <w:right w:val="single" w:sz="4" w:space="0" w:color="auto"/>
            </w:tcBorders>
            <w:vAlign w:val="center"/>
          </w:tcPr>
          <w:p w14:paraId="044FDD4F" w14:textId="7FFC2AF1" w:rsidR="00740C77" w:rsidRPr="00740C77" w:rsidRDefault="00740C77" w:rsidP="00740C77">
            <w:pPr>
              <w:spacing w:after="0"/>
              <w:rPr>
                <w:rFonts w:ascii="仿宋_GB2312" w:eastAsia="仿宋_GB2312" w:hAnsi="宋体" w:cs="仿宋_GB2312"/>
                <w:sz w:val="28"/>
                <w:szCs w:val="28"/>
              </w:rPr>
            </w:pPr>
            <w:r w:rsidRPr="00740C77">
              <w:rPr>
                <w:rFonts w:ascii="仿宋_GB2312" w:eastAsia="仿宋_GB2312" w:hAnsi="宋体" w:cs="仿宋_GB2312" w:hint="eastAsia"/>
                <w:sz w:val="28"/>
                <w:szCs w:val="28"/>
              </w:rPr>
              <w:t>1、合同签订后10个工作日内，采购人支付本项目合同金额的</w:t>
            </w:r>
            <w:r w:rsidR="00EF749A">
              <w:rPr>
                <w:rFonts w:ascii="仿宋_GB2312" w:eastAsia="仿宋_GB2312" w:hAnsi="宋体" w:cs="仿宋_GB2312" w:hint="eastAsia"/>
                <w:sz w:val="28"/>
                <w:szCs w:val="28"/>
              </w:rPr>
              <w:t>5</w:t>
            </w:r>
            <w:r w:rsidRPr="00740C77">
              <w:rPr>
                <w:rFonts w:ascii="仿宋_GB2312" w:eastAsia="仿宋_GB2312" w:hAnsi="宋体" w:cs="仿宋_GB2312" w:hint="eastAsia"/>
                <w:sz w:val="28"/>
                <w:szCs w:val="28"/>
              </w:rPr>
              <w:t>0%；</w:t>
            </w:r>
          </w:p>
          <w:p w14:paraId="5BCD37FF" w14:textId="677F5FE3" w:rsidR="00A129D3" w:rsidRDefault="00740C77" w:rsidP="00740C77">
            <w:pPr>
              <w:spacing w:after="0"/>
              <w:rPr>
                <w:rFonts w:ascii="仿宋_GB2312" w:eastAsia="仿宋_GB2312" w:hAnsi="宋体" w:cs="仿宋_GB2312"/>
                <w:sz w:val="28"/>
                <w:szCs w:val="28"/>
              </w:rPr>
            </w:pPr>
            <w:r w:rsidRPr="00740C77">
              <w:rPr>
                <w:rFonts w:ascii="仿宋_GB2312" w:eastAsia="仿宋_GB2312" w:hAnsi="宋体" w:cs="仿宋_GB2312" w:hint="eastAsia"/>
                <w:sz w:val="28"/>
                <w:szCs w:val="28"/>
              </w:rPr>
              <w:t>2、</w:t>
            </w:r>
            <w:r w:rsidR="007D2FC9">
              <w:rPr>
                <w:rFonts w:ascii="仿宋_GB2312" w:eastAsia="仿宋_GB2312" w:hAnsi="宋体" w:cs="仿宋_GB2312" w:hint="eastAsia"/>
                <w:sz w:val="28"/>
                <w:szCs w:val="28"/>
              </w:rPr>
              <w:t>配送完成，且经采购单位确认无误后，采购人支付本项目合同金额的50%。</w:t>
            </w:r>
          </w:p>
        </w:tc>
      </w:tr>
      <w:tr w:rsidR="00A129D3" w14:paraId="326EB34C" w14:textId="77777777">
        <w:trPr>
          <w:trHeight w:val="421"/>
          <w:jc w:val="center"/>
        </w:trPr>
        <w:tc>
          <w:tcPr>
            <w:tcW w:w="947" w:type="dxa"/>
            <w:tcBorders>
              <w:top w:val="single" w:sz="4" w:space="0" w:color="auto"/>
              <w:left w:val="single" w:sz="4" w:space="0" w:color="auto"/>
              <w:bottom w:val="single" w:sz="4" w:space="0" w:color="auto"/>
              <w:right w:val="single" w:sz="4" w:space="0" w:color="auto"/>
            </w:tcBorders>
            <w:vAlign w:val="center"/>
          </w:tcPr>
          <w:p w14:paraId="2FCFB89B" w14:textId="77777777" w:rsidR="00A129D3" w:rsidRDefault="00740C77">
            <w:pPr>
              <w:spacing w:after="0"/>
              <w:jc w:val="center"/>
              <w:rPr>
                <w:rFonts w:ascii="仿宋_GB2312" w:eastAsia="仿宋_GB2312" w:hAnsi="宋体" w:cs="仿宋_GB2312"/>
                <w:sz w:val="28"/>
                <w:szCs w:val="28"/>
              </w:rPr>
            </w:pPr>
            <w:r>
              <w:rPr>
                <w:rFonts w:ascii="仿宋_GB2312" w:eastAsia="仿宋_GB2312" w:hAnsi="宋体" w:cs="仿宋_GB2312" w:hint="eastAsia"/>
                <w:sz w:val="28"/>
                <w:szCs w:val="28"/>
              </w:rPr>
              <w:t>4</w:t>
            </w:r>
          </w:p>
        </w:tc>
        <w:tc>
          <w:tcPr>
            <w:tcW w:w="1691" w:type="dxa"/>
            <w:tcBorders>
              <w:top w:val="single" w:sz="4" w:space="0" w:color="auto"/>
              <w:left w:val="single" w:sz="4" w:space="0" w:color="auto"/>
              <w:bottom w:val="single" w:sz="4" w:space="0" w:color="auto"/>
              <w:right w:val="single" w:sz="4" w:space="0" w:color="auto"/>
            </w:tcBorders>
            <w:vAlign w:val="center"/>
          </w:tcPr>
          <w:p w14:paraId="4EE9DF69" w14:textId="77777777" w:rsidR="00A129D3" w:rsidRDefault="00740C77">
            <w:pPr>
              <w:spacing w:after="0"/>
              <w:jc w:val="center"/>
              <w:rPr>
                <w:rFonts w:ascii="仿宋_GB2312" w:eastAsia="仿宋_GB2312" w:hAnsi="宋体" w:cs="仿宋_GB2312"/>
                <w:sz w:val="28"/>
                <w:szCs w:val="28"/>
              </w:rPr>
            </w:pPr>
            <w:r>
              <w:rPr>
                <w:rFonts w:ascii="仿宋_GB2312" w:eastAsia="仿宋_GB2312" w:hAnsi="宋体" w:cs="仿宋_GB2312" w:hint="eastAsia"/>
                <w:sz w:val="28"/>
                <w:szCs w:val="28"/>
              </w:rPr>
              <w:t>关于违约责任</w:t>
            </w:r>
          </w:p>
        </w:tc>
        <w:tc>
          <w:tcPr>
            <w:tcW w:w="5884" w:type="dxa"/>
            <w:tcBorders>
              <w:top w:val="single" w:sz="4" w:space="0" w:color="auto"/>
              <w:left w:val="single" w:sz="4" w:space="0" w:color="auto"/>
              <w:bottom w:val="single" w:sz="4" w:space="0" w:color="auto"/>
              <w:right w:val="single" w:sz="4" w:space="0" w:color="auto"/>
            </w:tcBorders>
            <w:vAlign w:val="center"/>
          </w:tcPr>
          <w:p w14:paraId="7D2C9575" w14:textId="77777777" w:rsidR="00A129D3" w:rsidRDefault="00740C77">
            <w:pPr>
              <w:spacing w:after="0"/>
              <w:rPr>
                <w:rFonts w:ascii="仿宋_GB2312" w:eastAsia="仿宋_GB2312" w:hAnsi="宋体" w:cs="仿宋_GB2312"/>
                <w:sz w:val="28"/>
                <w:szCs w:val="28"/>
              </w:rPr>
            </w:pPr>
            <w:r>
              <w:rPr>
                <w:rFonts w:ascii="仿宋_GB2312" w:eastAsia="仿宋_GB2312" w:hAnsi="宋体" w:cs="仿宋_GB2312" w:hint="eastAsia"/>
                <w:sz w:val="28"/>
                <w:szCs w:val="28"/>
              </w:rPr>
              <w:t>合同签订后根据合同内的违约责任条款的规定执行。</w:t>
            </w:r>
          </w:p>
        </w:tc>
      </w:tr>
      <w:tr w:rsidR="00A129D3" w14:paraId="2FCCADFA" w14:textId="77777777">
        <w:trPr>
          <w:trHeight w:val="567"/>
          <w:jc w:val="center"/>
        </w:trPr>
        <w:tc>
          <w:tcPr>
            <w:tcW w:w="947" w:type="dxa"/>
            <w:tcBorders>
              <w:top w:val="single" w:sz="4" w:space="0" w:color="auto"/>
              <w:left w:val="single" w:sz="4" w:space="0" w:color="auto"/>
              <w:bottom w:val="single" w:sz="4" w:space="0" w:color="auto"/>
              <w:right w:val="single" w:sz="4" w:space="0" w:color="auto"/>
            </w:tcBorders>
            <w:vAlign w:val="center"/>
          </w:tcPr>
          <w:p w14:paraId="5BE145F2" w14:textId="77777777" w:rsidR="00A129D3" w:rsidRDefault="00740C77">
            <w:pPr>
              <w:spacing w:after="0"/>
              <w:jc w:val="center"/>
              <w:rPr>
                <w:rFonts w:ascii="仿宋_GB2312" w:eastAsia="仿宋_GB2312" w:hAnsi="宋体" w:cs="仿宋_GB2312"/>
                <w:sz w:val="28"/>
                <w:szCs w:val="28"/>
              </w:rPr>
            </w:pPr>
            <w:r>
              <w:rPr>
                <w:rFonts w:ascii="仿宋_GB2312" w:eastAsia="仿宋_GB2312" w:hAnsi="宋体" w:cs="仿宋_GB2312" w:hint="eastAsia"/>
                <w:sz w:val="28"/>
                <w:szCs w:val="28"/>
              </w:rPr>
              <w:t>5</w:t>
            </w:r>
          </w:p>
        </w:tc>
        <w:tc>
          <w:tcPr>
            <w:tcW w:w="1691" w:type="dxa"/>
            <w:tcBorders>
              <w:top w:val="single" w:sz="4" w:space="0" w:color="auto"/>
              <w:left w:val="single" w:sz="4" w:space="0" w:color="auto"/>
              <w:bottom w:val="single" w:sz="4" w:space="0" w:color="auto"/>
              <w:right w:val="single" w:sz="4" w:space="0" w:color="auto"/>
            </w:tcBorders>
            <w:vAlign w:val="center"/>
          </w:tcPr>
          <w:p w14:paraId="6C453EDC" w14:textId="77777777" w:rsidR="00A129D3" w:rsidRDefault="00740C77">
            <w:pPr>
              <w:spacing w:after="0"/>
              <w:jc w:val="center"/>
              <w:rPr>
                <w:rFonts w:ascii="仿宋_GB2312" w:eastAsia="仿宋_GB2312" w:hAnsi="宋体" w:cs="仿宋_GB2312"/>
                <w:sz w:val="28"/>
                <w:szCs w:val="28"/>
              </w:rPr>
            </w:pPr>
            <w:r>
              <w:rPr>
                <w:rFonts w:ascii="仿宋_GB2312" w:eastAsia="仿宋_GB2312" w:hAnsi="宋体" w:cs="仿宋_GB2312" w:hint="eastAsia"/>
                <w:sz w:val="28"/>
                <w:szCs w:val="28"/>
              </w:rPr>
              <w:t>关于知识产权</w:t>
            </w:r>
          </w:p>
        </w:tc>
        <w:tc>
          <w:tcPr>
            <w:tcW w:w="5884" w:type="dxa"/>
            <w:tcBorders>
              <w:top w:val="single" w:sz="4" w:space="0" w:color="auto"/>
              <w:left w:val="single" w:sz="4" w:space="0" w:color="auto"/>
              <w:bottom w:val="single" w:sz="4" w:space="0" w:color="auto"/>
              <w:right w:val="single" w:sz="4" w:space="0" w:color="auto"/>
            </w:tcBorders>
            <w:vAlign w:val="center"/>
          </w:tcPr>
          <w:p w14:paraId="378977FB" w14:textId="77777777" w:rsidR="00A129D3" w:rsidRDefault="00740C77">
            <w:pPr>
              <w:spacing w:after="0"/>
              <w:rPr>
                <w:rFonts w:ascii="仿宋_GB2312" w:eastAsia="仿宋_GB2312" w:hAnsi="宋体" w:cs="仿宋_GB2312"/>
                <w:sz w:val="28"/>
                <w:szCs w:val="28"/>
              </w:rPr>
            </w:pPr>
            <w:r>
              <w:rPr>
                <w:rFonts w:ascii="仿宋_GB2312" w:eastAsia="仿宋_GB2312" w:hAnsi="宋体" w:cs="仿宋_GB2312" w:hint="eastAsia"/>
                <w:sz w:val="28"/>
                <w:szCs w:val="28"/>
              </w:rPr>
              <w:t>中标人保证其交付的产品不侵犯任何第三方的知识产权。如果任何第三方提出侵权，中标人必须负责与第三方交涉和承担可能发生的一切法律责任，并承担采购人因此而遭受的一切损失和费用（包括但不限于律师费、诉讼费）。</w:t>
            </w:r>
          </w:p>
        </w:tc>
      </w:tr>
      <w:tr w:rsidR="00A129D3" w14:paraId="6FE4A1AB" w14:textId="77777777">
        <w:trPr>
          <w:trHeight w:val="567"/>
          <w:jc w:val="center"/>
        </w:trPr>
        <w:tc>
          <w:tcPr>
            <w:tcW w:w="947" w:type="dxa"/>
            <w:tcBorders>
              <w:top w:val="single" w:sz="4" w:space="0" w:color="auto"/>
              <w:left w:val="single" w:sz="4" w:space="0" w:color="auto"/>
              <w:bottom w:val="single" w:sz="4" w:space="0" w:color="auto"/>
              <w:right w:val="single" w:sz="4" w:space="0" w:color="auto"/>
            </w:tcBorders>
            <w:vAlign w:val="center"/>
          </w:tcPr>
          <w:p w14:paraId="5A3B28D5" w14:textId="77777777" w:rsidR="00A129D3" w:rsidRDefault="00740C77">
            <w:pPr>
              <w:spacing w:after="0"/>
              <w:jc w:val="center"/>
              <w:rPr>
                <w:rFonts w:ascii="仿宋_GB2312" w:eastAsia="仿宋_GB2312" w:hAnsi="宋体" w:cs="仿宋_GB2312"/>
                <w:sz w:val="28"/>
                <w:szCs w:val="28"/>
              </w:rPr>
            </w:pPr>
            <w:r>
              <w:rPr>
                <w:rFonts w:ascii="仿宋_GB2312" w:eastAsia="仿宋_GB2312" w:hAnsi="宋体" w:cs="仿宋_GB2312" w:hint="eastAsia"/>
                <w:sz w:val="28"/>
                <w:szCs w:val="28"/>
              </w:rPr>
              <w:t>6</w:t>
            </w:r>
          </w:p>
        </w:tc>
        <w:tc>
          <w:tcPr>
            <w:tcW w:w="1691" w:type="dxa"/>
            <w:tcBorders>
              <w:top w:val="single" w:sz="4" w:space="0" w:color="auto"/>
              <w:left w:val="single" w:sz="4" w:space="0" w:color="auto"/>
              <w:bottom w:val="single" w:sz="4" w:space="0" w:color="auto"/>
              <w:right w:val="single" w:sz="4" w:space="0" w:color="auto"/>
            </w:tcBorders>
            <w:vAlign w:val="center"/>
          </w:tcPr>
          <w:p w14:paraId="2A9A6B7E" w14:textId="77777777" w:rsidR="00A129D3" w:rsidRDefault="00740C77">
            <w:pPr>
              <w:spacing w:after="0"/>
              <w:jc w:val="center"/>
              <w:rPr>
                <w:rFonts w:ascii="仿宋_GB2312" w:eastAsia="仿宋_GB2312" w:hAnsi="宋体" w:cs="仿宋_GB2312"/>
                <w:sz w:val="28"/>
                <w:szCs w:val="28"/>
              </w:rPr>
            </w:pPr>
            <w:r>
              <w:rPr>
                <w:rFonts w:ascii="仿宋_GB2312" w:eastAsia="仿宋_GB2312" w:hAnsi="宋体" w:cs="仿宋_GB2312" w:hint="eastAsia"/>
                <w:sz w:val="28"/>
                <w:szCs w:val="28"/>
              </w:rPr>
              <w:t>关于报价和结算</w:t>
            </w:r>
          </w:p>
        </w:tc>
        <w:tc>
          <w:tcPr>
            <w:tcW w:w="5884" w:type="dxa"/>
            <w:tcBorders>
              <w:top w:val="single" w:sz="4" w:space="0" w:color="auto"/>
              <w:left w:val="single" w:sz="4" w:space="0" w:color="auto"/>
              <w:bottom w:val="single" w:sz="4" w:space="0" w:color="auto"/>
              <w:right w:val="single" w:sz="4" w:space="0" w:color="auto"/>
            </w:tcBorders>
            <w:vAlign w:val="center"/>
          </w:tcPr>
          <w:p w14:paraId="011A7AC6" w14:textId="77777777" w:rsidR="00A129D3" w:rsidRDefault="00740C77">
            <w:pPr>
              <w:spacing w:after="0"/>
              <w:rPr>
                <w:rFonts w:ascii="仿宋_GB2312" w:eastAsia="仿宋_GB2312" w:hAnsi="宋体" w:cs="仿宋_GB2312"/>
                <w:sz w:val="28"/>
                <w:szCs w:val="28"/>
              </w:rPr>
            </w:pPr>
            <w:r>
              <w:rPr>
                <w:rFonts w:ascii="仿宋_GB2312" w:eastAsia="仿宋_GB2312" w:hAnsi="宋体" w:cs="仿宋_GB2312" w:hint="eastAsia"/>
                <w:sz w:val="28"/>
                <w:szCs w:val="28"/>
              </w:rPr>
              <w:t>本项目费用采用包干制，应包括货物成本、服务成本、法定税费和企业的利润。由企业根据采购文件所提供的资料自行测算进行报价；一经中标，投标报价总价作为中标人与采购人</w:t>
            </w:r>
            <w:proofErr w:type="gramStart"/>
            <w:r>
              <w:rPr>
                <w:rFonts w:ascii="仿宋_GB2312" w:eastAsia="仿宋_GB2312" w:hAnsi="宋体" w:cs="仿宋_GB2312" w:hint="eastAsia"/>
                <w:sz w:val="28"/>
                <w:szCs w:val="28"/>
              </w:rPr>
              <w:t>签定</w:t>
            </w:r>
            <w:proofErr w:type="gramEnd"/>
            <w:r>
              <w:rPr>
                <w:rFonts w:ascii="仿宋_GB2312" w:eastAsia="仿宋_GB2312" w:hAnsi="宋体" w:cs="仿宋_GB2312" w:hint="eastAsia"/>
                <w:sz w:val="28"/>
                <w:szCs w:val="28"/>
              </w:rPr>
              <w:t>的合同金额，为本项目的支付上限。</w:t>
            </w:r>
          </w:p>
        </w:tc>
      </w:tr>
      <w:tr w:rsidR="007D2FC9" w14:paraId="77EEEBF3" w14:textId="77777777">
        <w:trPr>
          <w:trHeight w:val="567"/>
          <w:jc w:val="center"/>
        </w:trPr>
        <w:tc>
          <w:tcPr>
            <w:tcW w:w="947" w:type="dxa"/>
            <w:tcBorders>
              <w:top w:val="single" w:sz="4" w:space="0" w:color="auto"/>
              <w:left w:val="single" w:sz="4" w:space="0" w:color="auto"/>
              <w:bottom w:val="single" w:sz="4" w:space="0" w:color="auto"/>
              <w:right w:val="single" w:sz="4" w:space="0" w:color="auto"/>
            </w:tcBorders>
            <w:vAlign w:val="center"/>
          </w:tcPr>
          <w:p w14:paraId="3E3A562E" w14:textId="23DEBD58" w:rsidR="007D2FC9" w:rsidRDefault="007D2FC9">
            <w:pPr>
              <w:spacing w:after="0"/>
              <w:jc w:val="center"/>
              <w:rPr>
                <w:rFonts w:ascii="仿宋_GB2312" w:eastAsia="仿宋_GB2312" w:hAnsi="宋体" w:cs="仿宋_GB2312"/>
                <w:sz w:val="28"/>
                <w:szCs w:val="28"/>
              </w:rPr>
            </w:pPr>
            <w:r>
              <w:rPr>
                <w:rFonts w:ascii="仿宋_GB2312" w:eastAsia="仿宋_GB2312" w:hAnsi="宋体" w:cs="仿宋_GB2312" w:hint="eastAsia"/>
                <w:sz w:val="28"/>
                <w:szCs w:val="28"/>
              </w:rPr>
              <w:t>7</w:t>
            </w:r>
          </w:p>
        </w:tc>
        <w:tc>
          <w:tcPr>
            <w:tcW w:w="1691" w:type="dxa"/>
            <w:tcBorders>
              <w:top w:val="single" w:sz="4" w:space="0" w:color="auto"/>
              <w:left w:val="single" w:sz="4" w:space="0" w:color="auto"/>
              <w:bottom w:val="single" w:sz="4" w:space="0" w:color="auto"/>
              <w:right w:val="single" w:sz="4" w:space="0" w:color="auto"/>
            </w:tcBorders>
            <w:vAlign w:val="center"/>
          </w:tcPr>
          <w:p w14:paraId="5F08F4C1" w14:textId="34BAB909" w:rsidR="007D2FC9" w:rsidRDefault="007D2FC9">
            <w:pPr>
              <w:spacing w:after="0"/>
              <w:jc w:val="center"/>
              <w:rPr>
                <w:rFonts w:ascii="仿宋_GB2312" w:eastAsia="仿宋_GB2312" w:hAnsi="宋体" w:cs="仿宋_GB2312"/>
                <w:sz w:val="28"/>
                <w:szCs w:val="28"/>
              </w:rPr>
            </w:pPr>
            <w:r>
              <w:rPr>
                <w:rFonts w:ascii="仿宋_GB2312" w:eastAsia="仿宋_GB2312" w:hAnsi="宋体" w:cs="仿宋_GB2312" w:hint="eastAsia"/>
                <w:sz w:val="28"/>
                <w:szCs w:val="28"/>
              </w:rPr>
              <w:t>食品安全</w:t>
            </w:r>
          </w:p>
        </w:tc>
        <w:tc>
          <w:tcPr>
            <w:tcW w:w="5884" w:type="dxa"/>
            <w:tcBorders>
              <w:top w:val="single" w:sz="4" w:space="0" w:color="auto"/>
              <w:left w:val="single" w:sz="4" w:space="0" w:color="auto"/>
              <w:bottom w:val="single" w:sz="4" w:space="0" w:color="auto"/>
              <w:right w:val="single" w:sz="4" w:space="0" w:color="auto"/>
            </w:tcBorders>
            <w:vAlign w:val="center"/>
          </w:tcPr>
          <w:p w14:paraId="75A28C57" w14:textId="49D70489" w:rsidR="007D2FC9" w:rsidRDefault="007D2FC9">
            <w:pPr>
              <w:spacing w:after="0"/>
              <w:rPr>
                <w:rFonts w:ascii="仿宋_GB2312" w:eastAsia="仿宋_GB2312" w:hAnsi="宋体" w:cs="仿宋_GB2312"/>
                <w:sz w:val="28"/>
                <w:szCs w:val="28"/>
              </w:rPr>
            </w:pPr>
            <w:r>
              <w:rPr>
                <w:rFonts w:ascii="仿宋_GB2312" w:eastAsia="仿宋_GB2312" w:hAnsi="宋体" w:cs="仿宋_GB2312" w:hint="eastAsia"/>
                <w:sz w:val="28"/>
                <w:szCs w:val="28"/>
              </w:rPr>
              <w:t>所供食品的质量要求：所供食品均符合《国家食品卫生标准》《食品卫生法》等相关规定，保证卫生安全，应当武都、无害。具有相应的色、香、味等感官性状。粮油由大型正规厂供货，相关证件齐全；严禁配送假冒、变质、过期的产品，不得弄虚作假或以次充好。因供应的货物质量达不到国家有关食品安全标准而造成的食品安全事故，经公安机关或相关部门鉴定属于中标单位责任的，中标单位须承担一切法律和经济责任。</w:t>
            </w:r>
          </w:p>
        </w:tc>
      </w:tr>
    </w:tbl>
    <w:p w14:paraId="311B0F9D" w14:textId="77777777" w:rsidR="00A129D3" w:rsidRDefault="00A129D3">
      <w:pPr>
        <w:spacing w:after="0" w:line="540" w:lineRule="exact"/>
        <w:ind w:firstLineChars="200" w:firstLine="640"/>
        <w:rPr>
          <w:rFonts w:ascii="仿宋_GB2312" w:eastAsia="仿宋_GB2312"/>
          <w:sz w:val="32"/>
          <w:szCs w:val="32"/>
        </w:rPr>
      </w:pPr>
    </w:p>
    <w:p w14:paraId="7632CE07" w14:textId="77777777" w:rsidR="00A129D3" w:rsidRDefault="00740C77">
      <w:pPr>
        <w:pStyle w:val="2"/>
        <w:spacing w:line="540" w:lineRule="exact"/>
      </w:pPr>
      <w:r>
        <w:rPr>
          <w:rFonts w:hint="eastAsia"/>
        </w:rPr>
        <w:t>七、评审方式</w:t>
      </w:r>
    </w:p>
    <w:p w14:paraId="1616D423" w14:textId="77777777" w:rsidR="00A129D3" w:rsidRDefault="00740C77">
      <w:pPr>
        <w:spacing w:after="0" w:line="540" w:lineRule="exact"/>
        <w:ind w:firstLineChars="200" w:firstLine="640"/>
        <w:rPr>
          <w:rFonts w:ascii="仿宋_GB2312" w:eastAsia="仿宋_GB2312"/>
          <w:sz w:val="32"/>
          <w:szCs w:val="32"/>
        </w:rPr>
      </w:pPr>
      <w:r>
        <w:rPr>
          <w:rFonts w:ascii="仿宋_GB2312" w:eastAsia="仿宋_GB2312" w:hint="eastAsia"/>
          <w:sz w:val="32"/>
          <w:szCs w:val="32"/>
        </w:rPr>
        <w:t>供应商需按要求提供高质量的报价文件，我单位将对各个供应商报价文件按照以下因素进行横向比较，综合评审出一家中标供应商。</w:t>
      </w:r>
    </w:p>
    <w:tbl>
      <w:tblPr>
        <w:tblW w:w="91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709"/>
        <w:gridCol w:w="992"/>
        <w:gridCol w:w="6713"/>
      </w:tblGrid>
      <w:tr w:rsidR="00740C77" w14:paraId="711A38C0" w14:textId="77777777" w:rsidTr="00740C77">
        <w:trPr>
          <w:trHeight w:val="752"/>
        </w:trPr>
        <w:tc>
          <w:tcPr>
            <w:tcW w:w="724" w:type="dxa"/>
            <w:vAlign w:val="center"/>
          </w:tcPr>
          <w:p w14:paraId="04D50448" w14:textId="77777777" w:rsidR="00740C77" w:rsidRDefault="00740C77">
            <w:pPr>
              <w:spacing w:after="0" w:line="540" w:lineRule="exact"/>
              <w:jc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序号</w:t>
            </w:r>
          </w:p>
        </w:tc>
        <w:tc>
          <w:tcPr>
            <w:tcW w:w="709" w:type="dxa"/>
            <w:vAlign w:val="center"/>
          </w:tcPr>
          <w:p w14:paraId="256CAC0F" w14:textId="04FC27AB" w:rsidR="00740C77" w:rsidRDefault="00740C77">
            <w:pPr>
              <w:spacing w:after="0" w:line="540" w:lineRule="exact"/>
              <w:jc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权重</w:t>
            </w:r>
          </w:p>
        </w:tc>
        <w:tc>
          <w:tcPr>
            <w:tcW w:w="992" w:type="dxa"/>
            <w:vAlign w:val="center"/>
          </w:tcPr>
          <w:p w14:paraId="7B11EF28" w14:textId="084D1742" w:rsidR="00740C77" w:rsidRDefault="00740C77">
            <w:pPr>
              <w:spacing w:after="0" w:line="540" w:lineRule="exact"/>
              <w:jc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评审因素</w:t>
            </w:r>
          </w:p>
        </w:tc>
        <w:tc>
          <w:tcPr>
            <w:tcW w:w="6713" w:type="dxa"/>
            <w:shd w:val="clear" w:color="auto" w:fill="auto"/>
            <w:vAlign w:val="center"/>
          </w:tcPr>
          <w:p w14:paraId="7A10C9CA" w14:textId="63D7A277" w:rsidR="00740C77" w:rsidRDefault="00740C77" w:rsidP="00740C77">
            <w:pPr>
              <w:spacing w:after="0" w:line="540" w:lineRule="exact"/>
              <w:jc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评审细则</w:t>
            </w:r>
          </w:p>
        </w:tc>
      </w:tr>
      <w:tr w:rsidR="00740C77" w14:paraId="00980D6F" w14:textId="77777777" w:rsidTr="00740C77">
        <w:trPr>
          <w:trHeight w:val="944"/>
        </w:trPr>
        <w:tc>
          <w:tcPr>
            <w:tcW w:w="724" w:type="dxa"/>
            <w:vAlign w:val="center"/>
          </w:tcPr>
          <w:p w14:paraId="16000D05" w14:textId="77777777" w:rsidR="00740C77" w:rsidRPr="00EF7EB0" w:rsidRDefault="00740C77" w:rsidP="00EF7EB0">
            <w:pPr>
              <w:spacing w:after="0"/>
              <w:jc w:val="center"/>
              <w:rPr>
                <w:rFonts w:ascii="仿宋_GB2312" w:eastAsia="仿宋_GB2312" w:hAnsi="宋体" w:cs="仿宋_GB2312"/>
                <w:sz w:val="28"/>
                <w:szCs w:val="28"/>
              </w:rPr>
            </w:pPr>
            <w:r w:rsidRPr="00EF7EB0">
              <w:rPr>
                <w:rFonts w:ascii="仿宋_GB2312" w:eastAsia="仿宋_GB2312" w:hAnsi="宋体" w:cs="仿宋_GB2312" w:hint="eastAsia"/>
                <w:sz w:val="28"/>
                <w:szCs w:val="28"/>
              </w:rPr>
              <w:t>1</w:t>
            </w:r>
          </w:p>
        </w:tc>
        <w:tc>
          <w:tcPr>
            <w:tcW w:w="709" w:type="dxa"/>
            <w:vAlign w:val="center"/>
          </w:tcPr>
          <w:p w14:paraId="1D03BBCB" w14:textId="212DF3CA" w:rsidR="00740C77" w:rsidRDefault="007D2FC9" w:rsidP="00EF7EB0">
            <w:pPr>
              <w:spacing w:after="0" w:line="540" w:lineRule="exact"/>
              <w:jc w:val="center"/>
              <w:rPr>
                <w:rFonts w:ascii="仿宋_GB2312" w:eastAsia="仿宋_GB2312" w:hAnsi="宋体" w:cs="仿宋_GB2312"/>
                <w:sz w:val="28"/>
                <w:szCs w:val="28"/>
              </w:rPr>
            </w:pPr>
            <w:r>
              <w:rPr>
                <w:rFonts w:ascii="仿宋_GB2312" w:eastAsia="仿宋_GB2312" w:hAnsi="宋体" w:cs="仿宋_GB2312" w:hint="eastAsia"/>
                <w:sz w:val="28"/>
                <w:szCs w:val="28"/>
              </w:rPr>
              <w:t>1</w:t>
            </w:r>
            <w:r w:rsidR="00740C77">
              <w:rPr>
                <w:rFonts w:ascii="仿宋_GB2312" w:eastAsia="仿宋_GB2312" w:hAnsi="宋体" w:cs="仿宋_GB2312" w:hint="eastAsia"/>
                <w:sz w:val="28"/>
                <w:szCs w:val="28"/>
              </w:rPr>
              <w:t>0</w:t>
            </w:r>
          </w:p>
        </w:tc>
        <w:tc>
          <w:tcPr>
            <w:tcW w:w="992" w:type="dxa"/>
            <w:vAlign w:val="center"/>
          </w:tcPr>
          <w:p w14:paraId="1B00489E" w14:textId="242D31D7" w:rsidR="00740C77" w:rsidRPr="00EF7EB0" w:rsidRDefault="007F7D01" w:rsidP="00EF7EB0">
            <w:pPr>
              <w:spacing w:after="0" w:line="540" w:lineRule="exact"/>
              <w:jc w:val="center"/>
              <w:rPr>
                <w:rFonts w:ascii="仿宋_GB2312" w:eastAsia="仿宋_GB2312" w:hAnsi="宋体" w:cs="仿宋_GB2312"/>
                <w:sz w:val="28"/>
                <w:szCs w:val="28"/>
              </w:rPr>
            </w:pPr>
            <w:r>
              <w:rPr>
                <w:rFonts w:ascii="仿宋_GB2312" w:eastAsia="仿宋_GB2312" w:hAnsi="宋体" w:cs="仿宋_GB2312" w:hint="eastAsia"/>
                <w:sz w:val="28"/>
                <w:szCs w:val="28"/>
              </w:rPr>
              <w:t>价格</w:t>
            </w:r>
          </w:p>
        </w:tc>
        <w:tc>
          <w:tcPr>
            <w:tcW w:w="6713" w:type="dxa"/>
            <w:shd w:val="clear" w:color="auto" w:fill="auto"/>
          </w:tcPr>
          <w:p w14:paraId="74EE9A08" w14:textId="51ED0543" w:rsidR="00740C77" w:rsidRPr="00EF7EB0" w:rsidRDefault="00740C77" w:rsidP="00740C77">
            <w:pPr>
              <w:spacing w:after="0"/>
              <w:rPr>
                <w:rFonts w:ascii="仿宋_GB2312" w:eastAsia="仿宋_GB2312" w:hAnsi="宋体" w:cs="仿宋_GB2312"/>
                <w:sz w:val="28"/>
                <w:szCs w:val="28"/>
              </w:rPr>
            </w:pPr>
            <w:r w:rsidRPr="00CD5F3E">
              <w:rPr>
                <w:rFonts w:ascii="仿宋_GB2312" w:eastAsia="仿宋_GB2312" w:hAnsi="宋体" w:cs="仿宋_GB2312" w:hint="eastAsia"/>
                <w:sz w:val="28"/>
                <w:szCs w:val="28"/>
              </w:rPr>
              <w:t>根据报价的合理程度进行评判，</w:t>
            </w:r>
            <w:r w:rsidRPr="00812342">
              <w:rPr>
                <w:rFonts w:ascii="仿宋_GB2312" w:eastAsia="仿宋_GB2312" w:hAnsi="宋体" w:cs="仿宋_GB2312" w:hint="eastAsia"/>
                <w:sz w:val="28"/>
                <w:szCs w:val="28"/>
              </w:rPr>
              <w:t>评判标准包括但不限于：报价详细程度、报价合理性、报价与项目需求贴合程度等</w:t>
            </w:r>
            <w:r>
              <w:rPr>
                <w:rFonts w:ascii="仿宋_GB2312" w:eastAsia="仿宋_GB2312" w:hAnsi="宋体" w:cs="仿宋_GB2312" w:hint="eastAsia"/>
                <w:sz w:val="28"/>
                <w:szCs w:val="28"/>
              </w:rPr>
              <w:t>，最优</w:t>
            </w:r>
            <w:r w:rsidRPr="00CD5F3E">
              <w:rPr>
                <w:rFonts w:ascii="仿宋_GB2312" w:eastAsia="仿宋_GB2312" w:hAnsi="宋体" w:cs="仿宋_GB2312" w:hint="eastAsia"/>
                <w:sz w:val="28"/>
                <w:szCs w:val="28"/>
              </w:rPr>
              <w:t>得</w:t>
            </w:r>
            <w:r>
              <w:rPr>
                <w:rFonts w:ascii="仿宋_GB2312" w:eastAsia="仿宋_GB2312" w:hAnsi="宋体" w:cs="仿宋_GB2312" w:hint="eastAsia"/>
                <w:sz w:val="28"/>
                <w:szCs w:val="28"/>
              </w:rPr>
              <w:t>20</w:t>
            </w:r>
            <w:r w:rsidRPr="00CD5F3E">
              <w:rPr>
                <w:rFonts w:ascii="仿宋_GB2312" w:eastAsia="仿宋_GB2312" w:hAnsi="宋体" w:cs="仿宋_GB2312" w:hint="eastAsia"/>
                <w:sz w:val="28"/>
                <w:szCs w:val="28"/>
              </w:rPr>
              <w:t>分</w:t>
            </w:r>
            <w:r>
              <w:rPr>
                <w:rFonts w:ascii="仿宋_GB2312" w:eastAsia="仿宋_GB2312" w:hAnsi="宋体" w:cs="仿宋_GB2312" w:hint="eastAsia"/>
                <w:sz w:val="28"/>
                <w:szCs w:val="28"/>
              </w:rPr>
              <w:t>，</w:t>
            </w:r>
            <w:r w:rsidRPr="00812342">
              <w:rPr>
                <w:rFonts w:ascii="仿宋_GB2312" w:eastAsia="仿宋_GB2312" w:hAnsi="宋体" w:cs="仿宋_GB2312" w:hint="eastAsia"/>
                <w:sz w:val="28"/>
                <w:szCs w:val="28"/>
              </w:rPr>
              <w:t>最低0分。</w:t>
            </w:r>
          </w:p>
        </w:tc>
      </w:tr>
      <w:tr w:rsidR="00740C77" w14:paraId="74C8E041" w14:textId="77777777" w:rsidTr="00740C77">
        <w:trPr>
          <w:trHeight w:val="944"/>
        </w:trPr>
        <w:tc>
          <w:tcPr>
            <w:tcW w:w="724" w:type="dxa"/>
            <w:vAlign w:val="center"/>
          </w:tcPr>
          <w:p w14:paraId="6DAE296F" w14:textId="72DD3F29" w:rsidR="00740C77" w:rsidRPr="00EF7EB0" w:rsidRDefault="00740C77" w:rsidP="00EF7EB0">
            <w:pPr>
              <w:spacing w:after="0"/>
              <w:jc w:val="center"/>
              <w:rPr>
                <w:rFonts w:ascii="仿宋_GB2312" w:eastAsia="仿宋_GB2312" w:hAnsi="宋体" w:cs="仿宋_GB2312"/>
                <w:sz w:val="28"/>
                <w:szCs w:val="28"/>
              </w:rPr>
            </w:pPr>
            <w:r>
              <w:rPr>
                <w:rFonts w:ascii="仿宋_GB2312" w:eastAsia="仿宋_GB2312" w:hAnsi="宋体" w:cs="仿宋_GB2312" w:hint="eastAsia"/>
                <w:sz w:val="28"/>
                <w:szCs w:val="28"/>
              </w:rPr>
              <w:t>2</w:t>
            </w:r>
          </w:p>
        </w:tc>
        <w:tc>
          <w:tcPr>
            <w:tcW w:w="709" w:type="dxa"/>
            <w:vAlign w:val="center"/>
          </w:tcPr>
          <w:p w14:paraId="6F1CC974" w14:textId="51CEC048" w:rsidR="00740C77" w:rsidRPr="00EF7EB0" w:rsidRDefault="00740C77" w:rsidP="00740C77">
            <w:pPr>
              <w:spacing w:after="0" w:line="540" w:lineRule="exact"/>
              <w:jc w:val="center"/>
              <w:rPr>
                <w:rFonts w:ascii="仿宋_GB2312" w:eastAsia="仿宋_GB2312" w:hAnsi="宋体" w:cs="仿宋_GB2312"/>
                <w:sz w:val="28"/>
                <w:szCs w:val="28"/>
              </w:rPr>
            </w:pPr>
            <w:r w:rsidRPr="00EF7EB0">
              <w:rPr>
                <w:rFonts w:ascii="仿宋_GB2312" w:eastAsia="仿宋_GB2312" w:hAnsi="宋体" w:cs="仿宋_GB2312" w:hint="eastAsia"/>
                <w:sz w:val="28"/>
                <w:szCs w:val="28"/>
              </w:rPr>
              <w:t>2</w:t>
            </w:r>
            <w:r>
              <w:rPr>
                <w:rFonts w:ascii="仿宋_GB2312" w:eastAsia="仿宋_GB2312" w:hAnsi="宋体" w:cs="仿宋_GB2312" w:hint="eastAsia"/>
                <w:sz w:val="28"/>
                <w:szCs w:val="28"/>
              </w:rPr>
              <w:t>5</w:t>
            </w:r>
          </w:p>
        </w:tc>
        <w:tc>
          <w:tcPr>
            <w:tcW w:w="992" w:type="dxa"/>
            <w:vAlign w:val="center"/>
          </w:tcPr>
          <w:p w14:paraId="4D7869B4" w14:textId="60E61EEE" w:rsidR="00740C77" w:rsidRDefault="007F7D01" w:rsidP="00740C77">
            <w:pPr>
              <w:spacing w:after="0" w:line="540" w:lineRule="exact"/>
              <w:jc w:val="center"/>
              <w:rPr>
                <w:rFonts w:ascii="仿宋_GB2312" w:eastAsia="仿宋_GB2312" w:hAnsi="宋体" w:cs="仿宋_GB2312"/>
                <w:sz w:val="28"/>
                <w:szCs w:val="28"/>
              </w:rPr>
            </w:pPr>
            <w:r>
              <w:rPr>
                <w:rFonts w:ascii="仿宋_GB2312" w:eastAsia="仿宋_GB2312" w:hAnsi="宋体" w:cs="仿宋_GB2312" w:hint="eastAsia"/>
                <w:sz w:val="28"/>
                <w:szCs w:val="28"/>
              </w:rPr>
              <w:t>业绩</w:t>
            </w:r>
          </w:p>
        </w:tc>
        <w:tc>
          <w:tcPr>
            <w:tcW w:w="6713" w:type="dxa"/>
            <w:shd w:val="clear" w:color="auto" w:fill="auto"/>
          </w:tcPr>
          <w:p w14:paraId="1F7C0B44" w14:textId="3016CA2B" w:rsidR="00740C77" w:rsidRPr="00CD5F3E" w:rsidRDefault="00740C77" w:rsidP="00740C77">
            <w:pPr>
              <w:spacing w:after="0"/>
              <w:rPr>
                <w:rFonts w:ascii="仿宋_GB2312" w:eastAsia="仿宋_GB2312" w:hAnsi="宋体" w:cs="仿宋_GB2312"/>
                <w:sz w:val="28"/>
                <w:szCs w:val="28"/>
              </w:rPr>
            </w:pPr>
            <w:r w:rsidRPr="00EF7EB0">
              <w:rPr>
                <w:rFonts w:ascii="仿宋_GB2312" w:eastAsia="仿宋_GB2312" w:hAnsi="宋体" w:cs="仿宋_GB2312" w:hint="eastAsia"/>
                <w:sz w:val="28"/>
                <w:szCs w:val="28"/>
              </w:rPr>
              <w:t>根据供应商需提供同类业绩的项目，由评审委员进行优劣打分。最优得2</w:t>
            </w:r>
            <w:r>
              <w:rPr>
                <w:rFonts w:ascii="仿宋_GB2312" w:eastAsia="仿宋_GB2312" w:hAnsi="宋体" w:cs="仿宋_GB2312" w:hint="eastAsia"/>
                <w:sz w:val="28"/>
                <w:szCs w:val="28"/>
              </w:rPr>
              <w:t>5</w:t>
            </w:r>
            <w:r w:rsidRPr="00EF7EB0">
              <w:rPr>
                <w:rFonts w:ascii="仿宋_GB2312" w:eastAsia="仿宋_GB2312" w:hAnsi="宋体" w:cs="仿宋_GB2312" w:hint="eastAsia"/>
                <w:sz w:val="28"/>
                <w:szCs w:val="28"/>
              </w:rPr>
              <w:t>分，最低0</w:t>
            </w:r>
            <w:r w:rsidR="007D2FC9">
              <w:rPr>
                <w:rFonts w:ascii="仿宋_GB2312" w:eastAsia="仿宋_GB2312" w:hAnsi="宋体" w:cs="仿宋_GB2312" w:hint="eastAsia"/>
                <w:sz w:val="28"/>
                <w:szCs w:val="28"/>
              </w:rPr>
              <w:t>分（评判标准包括但不限于：项目规模</w:t>
            </w:r>
            <w:r>
              <w:rPr>
                <w:rFonts w:ascii="仿宋_GB2312" w:eastAsia="仿宋_GB2312" w:hAnsi="宋体" w:cs="仿宋_GB2312" w:hint="eastAsia"/>
                <w:sz w:val="28"/>
                <w:szCs w:val="28"/>
              </w:rPr>
              <w:t>、业绩与项目贴合程度项目数量不少于5个等）</w:t>
            </w:r>
          </w:p>
        </w:tc>
      </w:tr>
      <w:tr w:rsidR="00740C77" w14:paraId="66DA769F" w14:textId="77777777" w:rsidTr="00740C77">
        <w:trPr>
          <w:trHeight w:val="944"/>
        </w:trPr>
        <w:tc>
          <w:tcPr>
            <w:tcW w:w="724" w:type="dxa"/>
            <w:vAlign w:val="center"/>
          </w:tcPr>
          <w:p w14:paraId="0AFA6A36" w14:textId="50D377CB" w:rsidR="00740C77" w:rsidRPr="00EF7EB0" w:rsidRDefault="00740C77" w:rsidP="00352F6F">
            <w:pPr>
              <w:spacing w:after="0"/>
              <w:jc w:val="center"/>
              <w:rPr>
                <w:rFonts w:ascii="仿宋_GB2312" w:eastAsia="仿宋_GB2312" w:hAnsi="宋体" w:cs="仿宋_GB2312"/>
                <w:sz w:val="28"/>
                <w:szCs w:val="28"/>
              </w:rPr>
            </w:pPr>
            <w:r>
              <w:rPr>
                <w:rFonts w:ascii="仿宋_GB2312" w:eastAsia="仿宋_GB2312" w:hAnsi="宋体" w:cs="仿宋_GB2312" w:hint="eastAsia"/>
                <w:sz w:val="28"/>
                <w:szCs w:val="28"/>
              </w:rPr>
              <w:t>3</w:t>
            </w:r>
          </w:p>
        </w:tc>
        <w:tc>
          <w:tcPr>
            <w:tcW w:w="709" w:type="dxa"/>
            <w:vAlign w:val="center"/>
          </w:tcPr>
          <w:p w14:paraId="6A3EA8B4" w14:textId="03B374DC" w:rsidR="00740C77" w:rsidRDefault="00740C77" w:rsidP="00352F6F">
            <w:pPr>
              <w:spacing w:after="0"/>
              <w:jc w:val="center"/>
              <w:rPr>
                <w:rFonts w:ascii="仿宋_GB2312" w:eastAsia="仿宋_GB2312" w:hAnsi="宋体" w:cs="仿宋_GB2312"/>
                <w:sz w:val="28"/>
                <w:szCs w:val="28"/>
              </w:rPr>
            </w:pPr>
            <w:r>
              <w:rPr>
                <w:rFonts w:ascii="仿宋_GB2312" w:eastAsia="仿宋_GB2312" w:hAnsi="宋体" w:cs="仿宋_GB2312" w:hint="eastAsia"/>
                <w:sz w:val="28"/>
                <w:szCs w:val="28"/>
              </w:rPr>
              <w:t>25</w:t>
            </w:r>
          </w:p>
        </w:tc>
        <w:tc>
          <w:tcPr>
            <w:tcW w:w="992" w:type="dxa"/>
            <w:vAlign w:val="center"/>
          </w:tcPr>
          <w:p w14:paraId="43C9490C" w14:textId="6CFEB667" w:rsidR="00740C77" w:rsidRPr="00EF7EB0" w:rsidRDefault="007F7D01" w:rsidP="00352F6F">
            <w:pPr>
              <w:spacing w:after="0"/>
              <w:jc w:val="center"/>
              <w:rPr>
                <w:rFonts w:ascii="仿宋_GB2312" w:eastAsia="仿宋_GB2312" w:hAnsi="宋体" w:cs="仿宋_GB2312"/>
                <w:sz w:val="28"/>
                <w:szCs w:val="28"/>
              </w:rPr>
            </w:pPr>
            <w:r>
              <w:rPr>
                <w:rFonts w:ascii="仿宋_GB2312" w:eastAsia="仿宋_GB2312" w:hAnsi="宋体" w:cs="仿宋_GB2312" w:hint="eastAsia"/>
                <w:sz w:val="28"/>
                <w:szCs w:val="28"/>
              </w:rPr>
              <w:t>产品</w:t>
            </w:r>
          </w:p>
        </w:tc>
        <w:tc>
          <w:tcPr>
            <w:tcW w:w="6713" w:type="dxa"/>
            <w:shd w:val="clear" w:color="auto" w:fill="auto"/>
          </w:tcPr>
          <w:p w14:paraId="1C042A60" w14:textId="65A9C10A" w:rsidR="00740C77" w:rsidRPr="00EF7EB0" w:rsidRDefault="00740C77" w:rsidP="003C445B">
            <w:pPr>
              <w:spacing w:after="0"/>
              <w:rPr>
                <w:rFonts w:ascii="仿宋_GB2312" w:eastAsia="仿宋_GB2312" w:hAnsi="宋体" w:cs="仿宋_GB2312"/>
                <w:sz w:val="28"/>
                <w:szCs w:val="28"/>
              </w:rPr>
            </w:pPr>
            <w:r w:rsidRPr="00812342">
              <w:rPr>
                <w:rFonts w:ascii="仿宋_GB2312" w:eastAsia="仿宋_GB2312" w:hAnsi="宋体" w:cs="仿宋_GB2312" w:hint="eastAsia"/>
                <w:sz w:val="28"/>
                <w:szCs w:val="28"/>
              </w:rPr>
              <w:t>根据供应商</w:t>
            </w:r>
            <w:r w:rsidR="00B36B98">
              <w:rPr>
                <w:rFonts w:ascii="仿宋_GB2312" w:eastAsia="仿宋_GB2312" w:hAnsi="宋体" w:cs="仿宋_GB2312" w:hint="eastAsia"/>
                <w:sz w:val="28"/>
                <w:szCs w:val="28"/>
              </w:rPr>
              <w:t>提供的产品是否能</w:t>
            </w:r>
            <w:r w:rsidR="007D2FC9">
              <w:rPr>
                <w:rFonts w:ascii="仿宋_GB2312" w:eastAsia="仿宋_GB2312" w:hAnsi="宋体" w:cs="仿宋_GB2312" w:hint="eastAsia"/>
                <w:sz w:val="28"/>
                <w:szCs w:val="28"/>
              </w:rPr>
              <w:t>最大限度满足技术参数以及产品质量</w:t>
            </w:r>
            <w:r w:rsidRPr="00812342">
              <w:rPr>
                <w:rFonts w:ascii="仿宋_GB2312" w:eastAsia="仿宋_GB2312" w:hAnsi="宋体" w:cs="仿宋_GB2312" w:hint="eastAsia"/>
                <w:sz w:val="28"/>
                <w:szCs w:val="28"/>
              </w:rPr>
              <w:t>、</w:t>
            </w:r>
            <w:r w:rsidR="003C445B">
              <w:rPr>
                <w:rFonts w:ascii="仿宋_GB2312" w:eastAsia="仿宋_GB2312" w:hAnsi="宋体" w:cs="仿宋_GB2312" w:hint="eastAsia"/>
                <w:sz w:val="28"/>
                <w:szCs w:val="28"/>
              </w:rPr>
              <w:t>安全等</w:t>
            </w:r>
            <w:r>
              <w:rPr>
                <w:rFonts w:ascii="仿宋_GB2312" w:eastAsia="仿宋_GB2312" w:hAnsi="宋体" w:cs="仿宋_GB2312" w:hint="eastAsia"/>
                <w:sz w:val="28"/>
                <w:szCs w:val="28"/>
              </w:rPr>
              <w:t>方面等</w:t>
            </w:r>
            <w:r w:rsidRPr="00812342">
              <w:rPr>
                <w:rFonts w:ascii="仿宋_GB2312" w:eastAsia="仿宋_GB2312" w:hAnsi="宋体" w:cs="仿宋_GB2312" w:hint="eastAsia"/>
                <w:sz w:val="28"/>
                <w:szCs w:val="28"/>
              </w:rPr>
              <w:t>情况进行评判，最优得2</w:t>
            </w:r>
            <w:r>
              <w:rPr>
                <w:rFonts w:ascii="仿宋_GB2312" w:eastAsia="仿宋_GB2312" w:hAnsi="宋体" w:cs="仿宋_GB2312" w:hint="eastAsia"/>
                <w:sz w:val="28"/>
                <w:szCs w:val="28"/>
              </w:rPr>
              <w:t>5</w:t>
            </w:r>
            <w:r w:rsidRPr="00812342">
              <w:rPr>
                <w:rFonts w:ascii="仿宋_GB2312" w:eastAsia="仿宋_GB2312" w:hAnsi="宋体" w:cs="仿宋_GB2312" w:hint="eastAsia"/>
                <w:sz w:val="28"/>
                <w:szCs w:val="28"/>
              </w:rPr>
              <w:t>分，最低0分。</w:t>
            </w:r>
          </w:p>
        </w:tc>
      </w:tr>
      <w:tr w:rsidR="00740C77" w14:paraId="67CCEB59" w14:textId="77777777" w:rsidTr="00EB5A5D">
        <w:trPr>
          <w:trHeight w:val="1606"/>
        </w:trPr>
        <w:tc>
          <w:tcPr>
            <w:tcW w:w="724" w:type="dxa"/>
            <w:vAlign w:val="center"/>
          </w:tcPr>
          <w:p w14:paraId="16EF6E88" w14:textId="45C5D79A" w:rsidR="00740C77" w:rsidRPr="00EF7EB0" w:rsidRDefault="00740C77" w:rsidP="00352F6F">
            <w:pPr>
              <w:spacing w:after="0"/>
              <w:jc w:val="center"/>
              <w:rPr>
                <w:rFonts w:ascii="仿宋_GB2312" w:eastAsia="仿宋_GB2312" w:hAnsi="宋体" w:cs="仿宋_GB2312"/>
                <w:sz w:val="28"/>
                <w:szCs w:val="28"/>
              </w:rPr>
            </w:pPr>
            <w:r>
              <w:rPr>
                <w:rFonts w:ascii="仿宋_GB2312" w:eastAsia="仿宋_GB2312" w:hAnsi="宋体" w:cs="仿宋_GB2312" w:hint="eastAsia"/>
                <w:sz w:val="28"/>
                <w:szCs w:val="28"/>
              </w:rPr>
              <w:t>4</w:t>
            </w:r>
          </w:p>
        </w:tc>
        <w:tc>
          <w:tcPr>
            <w:tcW w:w="709" w:type="dxa"/>
            <w:vAlign w:val="center"/>
          </w:tcPr>
          <w:p w14:paraId="68D10451" w14:textId="1696C237" w:rsidR="00740C77" w:rsidRPr="00EF7EB0" w:rsidRDefault="00740C77" w:rsidP="00352F6F">
            <w:pPr>
              <w:spacing w:after="0"/>
              <w:jc w:val="center"/>
              <w:rPr>
                <w:rFonts w:ascii="仿宋_GB2312" w:eastAsia="仿宋_GB2312" w:hAnsi="宋体" w:cs="仿宋_GB2312"/>
                <w:sz w:val="28"/>
                <w:szCs w:val="28"/>
              </w:rPr>
            </w:pPr>
            <w:r w:rsidRPr="00EF7EB0">
              <w:rPr>
                <w:rFonts w:ascii="仿宋_GB2312" w:eastAsia="仿宋_GB2312" w:hAnsi="宋体" w:cs="仿宋_GB2312" w:hint="eastAsia"/>
                <w:sz w:val="28"/>
                <w:szCs w:val="28"/>
              </w:rPr>
              <w:t>30</w:t>
            </w:r>
          </w:p>
        </w:tc>
        <w:tc>
          <w:tcPr>
            <w:tcW w:w="992" w:type="dxa"/>
            <w:vAlign w:val="center"/>
          </w:tcPr>
          <w:p w14:paraId="7A70076F" w14:textId="466D4454" w:rsidR="00740C77" w:rsidRPr="00EF7EB0" w:rsidRDefault="007F7D01" w:rsidP="00352F6F">
            <w:pPr>
              <w:spacing w:after="0"/>
              <w:jc w:val="center"/>
              <w:rPr>
                <w:rFonts w:ascii="仿宋_GB2312" w:eastAsia="仿宋_GB2312" w:hAnsi="宋体" w:cs="仿宋_GB2312"/>
                <w:sz w:val="28"/>
                <w:szCs w:val="28"/>
              </w:rPr>
            </w:pPr>
            <w:r>
              <w:rPr>
                <w:rFonts w:ascii="仿宋_GB2312" w:eastAsia="仿宋_GB2312" w:hAnsi="宋体" w:cs="仿宋_GB2312" w:hint="eastAsia"/>
                <w:sz w:val="28"/>
                <w:szCs w:val="28"/>
              </w:rPr>
              <w:t>服务方案</w:t>
            </w:r>
          </w:p>
        </w:tc>
        <w:tc>
          <w:tcPr>
            <w:tcW w:w="6713" w:type="dxa"/>
            <w:shd w:val="clear" w:color="auto" w:fill="auto"/>
          </w:tcPr>
          <w:p w14:paraId="36DA17B9" w14:textId="0F5FEEA9" w:rsidR="00740C77" w:rsidRPr="00EF7EB0" w:rsidRDefault="00740C77" w:rsidP="003C445B">
            <w:pPr>
              <w:spacing w:after="0"/>
              <w:rPr>
                <w:rFonts w:ascii="仿宋_GB2312" w:eastAsia="仿宋_GB2312" w:hAnsi="宋体" w:cs="仿宋_GB2312"/>
                <w:sz w:val="28"/>
                <w:szCs w:val="28"/>
              </w:rPr>
            </w:pPr>
            <w:r w:rsidRPr="00EF7EB0">
              <w:rPr>
                <w:rFonts w:ascii="仿宋_GB2312" w:eastAsia="仿宋_GB2312" w:hAnsi="宋体" w:cs="仿宋_GB2312" w:hint="eastAsia"/>
                <w:sz w:val="28"/>
                <w:szCs w:val="28"/>
              </w:rPr>
              <w:t>根据供应商提供的服务方案</w:t>
            </w:r>
            <w:r>
              <w:rPr>
                <w:rFonts w:ascii="仿宋_GB2312" w:eastAsia="仿宋_GB2312" w:hAnsi="宋体" w:cs="仿宋_GB2312" w:hint="eastAsia"/>
                <w:sz w:val="28"/>
                <w:szCs w:val="28"/>
              </w:rPr>
              <w:t>（</w:t>
            </w:r>
            <w:r w:rsidR="003C445B">
              <w:rPr>
                <w:rFonts w:ascii="仿宋_GB2312" w:eastAsia="仿宋_GB2312" w:hAnsi="宋体" w:cs="仿宋_GB2312" w:hint="eastAsia"/>
                <w:sz w:val="28"/>
                <w:szCs w:val="28"/>
              </w:rPr>
              <w:t>如配送方案、食品保障方案等</w:t>
            </w:r>
            <w:r>
              <w:rPr>
                <w:rFonts w:ascii="仿宋_GB2312" w:eastAsia="仿宋_GB2312" w:hAnsi="宋体" w:cs="仿宋_GB2312" w:hint="eastAsia"/>
                <w:sz w:val="28"/>
                <w:szCs w:val="28"/>
              </w:rPr>
              <w:t>）</w:t>
            </w:r>
            <w:r w:rsidRPr="00EF7EB0">
              <w:rPr>
                <w:rFonts w:ascii="仿宋_GB2312" w:eastAsia="仿宋_GB2312" w:hAnsi="宋体" w:cs="仿宋_GB2312" w:hint="eastAsia"/>
                <w:sz w:val="28"/>
                <w:szCs w:val="28"/>
              </w:rPr>
              <w:t>进行打分，评审委员根据各投标人的服务方案进行横向比较进行打分最优的得30分，最低0分。（评判标准包括但不限于：方案是否贴合采购文件要求，</w:t>
            </w:r>
            <w:r w:rsidR="003C445B">
              <w:rPr>
                <w:rFonts w:ascii="仿宋_GB2312" w:eastAsia="仿宋_GB2312" w:hAnsi="宋体" w:cs="仿宋_GB2312" w:hint="eastAsia"/>
                <w:sz w:val="28"/>
                <w:szCs w:val="28"/>
              </w:rPr>
              <w:t>是否详实具体全面、是否符合沙河街道现状</w:t>
            </w:r>
            <w:r w:rsidRPr="00EF7EB0">
              <w:rPr>
                <w:rFonts w:ascii="仿宋_GB2312" w:eastAsia="仿宋_GB2312" w:hAnsi="宋体" w:cs="仿宋_GB2312" w:hint="eastAsia"/>
                <w:sz w:val="28"/>
                <w:szCs w:val="28"/>
              </w:rPr>
              <w:t>）</w:t>
            </w:r>
          </w:p>
        </w:tc>
      </w:tr>
    </w:tbl>
    <w:p w14:paraId="3EA7B0F4" w14:textId="142C65B6" w:rsidR="00A129D3" w:rsidRDefault="003C445B">
      <w:pPr>
        <w:pStyle w:val="2"/>
        <w:spacing w:line="540" w:lineRule="exact"/>
      </w:pPr>
      <w:r>
        <w:rPr>
          <w:rFonts w:hint="eastAsia"/>
        </w:rPr>
        <w:t>八</w:t>
      </w:r>
      <w:r w:rsidR="00740C77">
        <w:rPr>
          <w:rFonts w:hint="eastAsia"/>
        </w:rPr>
        <w:t>、报价文件内容要求</w:t>
      </w:r>
    </w:p>
    <w:p w14:paraId="423C5D2D" w14:textId="1A050D55" w:rsidR="00A129D3" w:rsidRDefault="00740C77" w:rsidP="00107DDA">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A40280">
        <w:rPr>
          <w:rFonts w:ascii="仿宋_GB2312" w:eastAsia="仿宋_GB2312" w:hAnsi="仿宋_GB2312" w:cs="仿宋_GB2312" w:hint="eastAsia"/>
          <w:sz w:val="32"/>
          <w:szCs w:val="32"/>
        </w:rPr>
        <w:t>报价文件需一正两副、报价文件封面需注明项目名称和报价单位名称，须包含目录和页码。</w:t>
      </w:r>
    </w:p>
    <w:p w14:paraId="20CF6DB4" w14:textId="77777777" w:rsidR="00A129D3" w:rsidRDefault="00740C77" w:rsidP="00107DDA">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2.报价文件第一页需按照以下格式编写：</w:t>
      </w:r>
    </w:p>
    <w:p w14:paraId="50B04A83" w14:textId="77777777" w:rsidR="00A129D3" w:rsidRDefault="00A129D3">
      <w:pPr>
        <w:pStyle w:val="aa"/>
        <w:snapToGrid w:val="0"/>
        <w:spacing w:line="500" w:lineRule="exact"/>
        <w:ind w:firstLine="0"/>
        <w:jc w:val="center"/>
        <w:rPr>
          <w:rFonts w:asciiTheme="minorEastAsia" w:hAnsiTheme="minorEastAsia"/>
          <w:b/>
          <w:sz w:val="44"/>
          <w:szCs w:val="44"/>
        </w:rPr>
      </w:pPr>
    </w:p>
    <w:p w14:paraId="16275F4E" w14:textId="4F771084" w:rsidR="00A129D3" w:rsidRPr="003C445B" w:rsidRDefault="00A40280" w:rsidP="003C445B">
      <w:pPr>
        <w:spacing w:line="560" w:lineRule="exact"/>
        <w:ind w:firstLine="803"/>
        <w:jc w:val="center"/>
        <w:rPr>
          <w:rFonts w:ascii="仿宋_GB2312" w:eastAsia="仿宋_GB2312" w:hAnsi="仿宋_GB2312" w:cs="仿宋_GB2312"/>
          <w:b/>
          <w:sz w:val="32"/>
          <w:szCs w:val="32"/>
        </w:rPr>
      </w:pPr>
      <w:r w:rsidRPr="00A40280">
        <w:rPr>
          <w:rFonts w:asciiTheme="minorEastAsia" w:eastAsiaTheme="minorEastAsia" w:hAnsiTheme="minorEastAsia" w:cs="宋体" w:hint="eastAsia"/>
          <w:b/>
          <w:sz w:val="44"/>
          <w:szCs w:val="44"/>
        </w:rPr>
        <w:t>深圳市南山区沙河</w:t>
      </w:r>
      <w:proofErr w:type="gramStart"/>
      <w:r w:rsidRPr="00A40280">
        <w:rPr>
          <w:rFonts w:asciiTheme="minorEastAsia" w:eastAsiaTheme="minorEastAsia" w:hAnsiTheme="minorEastAsia" w:cs="宋体" w:hint="eastAsia"/>
          <w:b/>
          <w:sz w:val="44"/>
          <w:szCs w:val="44"/>
        </w:rPr>
        <w:t>街道央企退休</w:t>
      </w:r>
      <w:proofErr w:type="gramEnd"/>
      <w:r w:rsidRPr="00A40280">
        <w:rPr>
          <w:rFonts w:asciiTheme="minorEastAsia" w:eastAsiaTheme="minorEastAsia" w:hAnsiTheme="minorEastAsia" w:cs="宋体" w:hint="eastAsia"/>
          <w:b/>
          <w:sz w:val="44"/>
          <w:szCs w:val="44"/>
        </w:rPr>
        <w:t>人员慰问品采购及配送服务项目</w:t>
      </w:r>
    </w:p>
    <w:p w14:paraId="7F7FF365" w14:textId="77777777" w:rsidR="00A129D3" w:rsidRDefault="00A129D3">
      <w:pPr>
        <w:pStyle w:val="aa"/>
        <w:snapToGrid w:val="0"/>
        <w:spacing w:line="500" w:lineRule="exact"/>
        <w:ind w:firstLineChars="131" w:firstLine="419"/>
        <w:rPr>
          <w:rFonts w:ascii="仿宋_GB2312" w:eastAsia="仿宋_GB2312" w:hAnsi="仿宋_GB2312" w:cs="仿宋_GB2312"/>
          <w:sz w:val="32"/>
          <w:szCs w:val="32"/>
        </w:rPr>
      </w:pPr>
    </w:p>
    <w:p w14:paraId="6AA97581" w14:textId="77777777" w:rsidR="00A129D3" w:rsidRDefault="00740C77">
      <w:pPr>
        <w:pStyle w:val="aa"/>
        <w:snapToGrid w:val="0"/>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我司完全理解贵单位询价文件的各项内容，承诺完全满足本项目服务内容及其要求，按时保质保量完成本项目，完全接受贵单位关于本项目询价文件中的要求。对于本项目，我司报价为人民币   元，该报价已包含了本项目的所有费用，贵单位无需再为本项目支付其他费用。</w:t>
      </w:r>
    </w:p>
    <w:p w14:paraId="020DD3F9" w14:textId="77777777" w:rsidR="00A129D3" w:rsidRDefault="00A129D3">
      <w:pPr>
        <w:pStyle w:val="aa"/>
        <w:snapToGrid w:val="0"/>
        <w:spacing w:line="500" w:lineRule="exact"/>
        <w:ind w:firstLineChars="200" w:firstLine="640"/>
        <w:rPr>
          <w:rFonts w:ascii="仿宋_GB2312" w:eastAsia="仿宋_GB2312" w:hAnsi="仿宋_GB2312" w:cs="仿宋_GB2312"/>
          <w:sz w:val="32"/>
          <w:szCs w:val="32"/>
        </w:rPr>
      </w:pPr>
    </w:p>
    <w:p w14:paraId="67899F77" w14:textId="77777777" w:rsidR="00A129D3" w:rsidRDefault="00740C77">
      <w:pPr>
        <w:spacing w:line="500" w:lineRule="exact"/>
        <w:rPr>
          <w:rFonts w:ascii="仿宋_GB2312" w:eastAsia="仿宋_GB2312"/>
          <w:sz w:val="32"/>
          <w:szCs w:val="32"/>
          <w:u w:val="single"/>
        </w:rPr>
      </w:pPr>
      <w:r>
        <w:rPr>
          <w:rFonts w:ascii="仿宋_GB2312" w:eastAsia="仿宋_GB2312" w:hint="eastAsia"/>
          <w:sz w:val="32"/>
          <w:szCs w:val="32"/>
        </w:rPr>
        <w:t>公司名称：（加盖公章）</w:t>
      </w:r>
    </w:p>
    <w:p w14:paraId="25B7984A" w14:textId="77777777" w:rsidR="00A129D3" w:rsidRDefault="00740C77">
      <w:pPr>
        <w:spacing w:line="500" w:lineRule="exact"/>
        <w:rPr>
          <w:rFonts w:ascii="仿宋_GB2312" w:eastAsia="仿宋_GB2312"/>
          <w:sz w:val="32"/>
          <w:szCs w:val="32"/>
          <w:u w:val="single"/>
        </w:rPr>
      </w:pPr>
      <w:r>
        <w:rPr>
          <w:rFonts w:ascii="仿宋_GB2312" w:eastAsia="仿宋_GB2312" w:hint="eastAsia"/>
          <w:sz w:val="32"/>
          <w:szCs w:val="32"/>
        </w:rPr>
        <w:t>办公地址：</w:t>
      </w:r>
    </w:p>
    <w:p w14:paraId="0F5A0343" w14:textId="77777777" w:rsidR="00A129D3" w:rsidRDefault="00740C77">
      <w:pPr>
        <w:spacing w:line="500" w:lineRule="exact"/>
        <w:rPr>
          <w:rFonts w:ascii="仿宋_GB2312" w:eastAsia="仿宋_GB2312"/>
          <w:sz w:val="32"/>
          <w:szCs w:val="32"/>
        </w:rPr>
      </w:pPr>
      <w:r>
        <w:rPr>
          <w:rFonts w:ascii="仿宋_GB2312" w:eastAsia="仿宋_GB2312" w:hint="eastAsia"/>
          <w:sz w:val="32"/>
          <w:szCs w:val="32"/>
        </w:rPr>
        <w:t>联系人：</w:t>
      </w:r>
    </w:p>
    <w:p w14:paraId="0B3BD38C" w14:textId="77777777" w:rsidR="00A129D3" w:rsidRDefault="00740C77">
      <w:pPr>
        <w:spacing w:line="500" w:lineRule="exact"/>
        <w:rPr>
          <w:rFonts w:ascii="仿宋_GB2312" w:eastAsia="仿宋_GB2312"/>
          <w:sz w:val="32"/>
          <w:szCs w:val="32"/>
          <w:u w:val="single"/>
        </w:rPr>
      </w:pPr>
      <w:r>
        <w:rPr>
          <w:rFonts w:ascii="仿宋_GB2312" w:eastAsia="仿宋_GB2312" w:hint="eastAsia"/>
          <w:sz w:val="32"/>
          <w:szCs w:val="32"/>
        </w:rPr>
        <w:t>固定电话：          手机：</w:t>
      </w:r>
    </w:p>
    <w:p w14:paraId="112F49CD" w14:textId="77777777" w:rsidR="00A129D3" w:rsidRDefault="00740C77">
      <w:pPr>
        <w:spacing w:line="500" w:lineRule="exact"/>
        <w:rPr>
          <w:rFonts w:ascii="仿宋_GB2312" w:eastAsia="仿宋_GB2312"/>
          <w:sz w:val="32"/>
          <w:szCs w:val="32"/>
        </w:rPr>
      </w:pPr>
      <w:r>
        <w:rPr>
          <w:rFonts w:ascii="仿宋_GB2312" w:eastAsia="仿宋_GB2312" w:hint="eastAsia"/>
          <w:sz w:val="32"/>
          <w:szCs w:val="32"/>
        </w:rPr>
        <w:t>电子邮箱：</w:t>
      </w:r>
    </w:p>
    <w:p w14:paraId="5E2EE9D4" w14:textId="0C6317B3" w:rsidR="00A129D3" w:rsidRDefault="00740C77">
      <w:pPr>
        <w:spacing w:line="500" w:lineRule="exact"/>
        <w:ind w:firstLine="640"/>
        <w:rPr>
          <w:rFonts w:ascii="仿宋_GB2312" w:eastAsia="仿宋_GB2312"/>
          <w:sz w:val="32"/>
          <w:szCs w:val="32"/>
        </w:rPr>
      </w:pPr>
      <w:r>
        <w:rPr>
          <w:rFonts w:ascii="仿宋_GB2312" w:eastAsia="仿宋_GB2312" w:hint="eastAsia"/>
          <w:sz w:val="32"/>
          <w:szCs w:val="32"/>
        </w:rPr>
        <w:t>注：我司报价文件还需包含如下内容：1、公司情况介绍；2、服务方案；3、分项报价表；4、</w:t>
      </w:r>
      <w:r w:rsidR="003C445B">
        <w:rPr>
          <w:rFonts w:ascii="仿宋_GB2312" w:eastAsia="仿宋_GB2312" w:hint="eastAsia"/>
          <w:sz w:val="32"/>
          <w:szCs w:val="32"/>
        </w:rPr>
        <w:t>产品介绍</w:t>
      </w:r>
      <w:r>
        <w:rPr>
          <w:rFonts w:ascii="仿宋_GB2312" w:eastAsia="仿宋_GB2312" w:hint="eastAsia"/>
          <w:sz w:val="32"/>
          <w:szCs w:val="32"/>
        </w:rPr>
        <w:t>；5、类似项目业绩；6、承诺函。</w:t>
      </w:r>
    </w:p>
    <w:p w14:paraId="48CD583C" w14:textId="77777777" w:rsidR="00A129D3" w:rsidRDefault="00740C77">
      <w:pPr>
        <w:adjustRightInd/>
        <w:snapToGrid/>
        <w:spacing w:after="0"/>
        <w:rPr>
          <w:rFonts w:ascii="仿宋_GB2312" w:eastAsia="仿宋_GB2312"/>
          <w:sz w:val="32"/>
          <w:szCs w:val="32"/>
        </w:rPr>
      </w:pPr>
      <w:r>
        <w:rPr>
          <w:rFonts w:ascii="仿宋_GB2312" w:eastAsia="仿宋_GB2312"/>
          <w:sz w:val="32"/>
          <w:szCs w:val="32"/>
        </w:rPr>
        <w:br w:type="page"/>
      </w:r>
    </w:p>
    <w:p w14:paraId="08BED70F" w14:textId="77777777" w:rsidR="00A129D3" w:rsidRDefault="00740C77">
      <w:pPr>
        <w:pStyle w:val="2"/>
        <w:spacing w:line="500" w:lineRule="exact"/>
        <w:rPr>
          <w:rFonts w:ascii="仿宋_GB2312" w:eastAsia="仿宋_GB2312"/>
        </w:rPr>
      </w:pPr>
      <w:r>
        <w:rPr>
          <w:rFonts w:ascii="仿宋_GB2312" w:eastAsia="仿宋_GB2312" w:hint="eastAsia"/>
        </w:rPr>
        <w:t>附件1：</w:t>
      </w:r>
    </w:p>
    <w:p w14:paraId="1C4D0516" w14:textId="77777777" w:rsidR="00A129D3" w:rsidRDefault="00740C77">
      <w:pPr>
        <w:spacing w:line="500" w:lineRule="exact"/>
        <w:ind w:firstLineChars="200" w:firstLine="643"/>
        <w:jc w:val="center"/>
        <w:rPr>
          <w:rFonts w:ascii="仿宋_GB2312" w:eastAsia="仿宋_GB2312"/>
          <w:b/>
          <w:sz w:val="32"/>
          <w:szCs w:val="32"/>
        </w:rPr>
      </w:pPr>
      <w:r>
        <w:rPr>
          <w:rFonts w:ascii="仿宋_GB2312" w:eastAsia="仿宋_GB2312" w:hint="eastAsia"/>
          <w:b/>
          <w:sz w:val="32"/>
          <w:szCs w:val="32"/>
        </w:rPr>
        <w:t>承诺函</w:t>
      </w:r>
    </w:p>
    <w:p w14:paraId="51C8DE07" w14:textId="77777777" w:rsidR="00A129D3" w:rsidRDefault="00740C77">
      <w:pPr>
        <w:spacing w:line="500" w:lineRule="exact"/>
        <w:ind w:firstLineChars="200" w:firstLine="640"/>
        <w:rPr>
          <w:rFonts w:ascii="仿宋_GB2312" w:eastAsia="仿宋_GB2312"/>
          <w:sz w:val="32"/>
          <w:szCs w:val="32"/>
        </w:rPr>
      </w:pPr>
      <w:r>
        <w:rPr>
          <w:rFonts w:ascii="仿宋_GB2312" w:eastAsia="仿宋_GB2312" w:hint="eastAsia"/>
          <w:sz w:val="32"/>
          <w:szCs w:val="32"/>
        </w:rPr>
        <w:t>致:深圳市南山区沙河街道办事处</w:t>
      </w:r>
    </w:p>
    <w:p w14:paraId="21FAA5DC" w14:textId="77777777" w:rsidR="00A129D3" w:rsidRDefault="00740C77">
      <w:pPr>
        <w:spacing w:line="500" w:lineRule="exact"/>
        <w:ind w:firstLineChars="200" w:firstLine="640"/>
        <w:rPr>
          <w:rFonts w:ascii="仿宋_GB2312" w:eastAsia="仿宋_GB2312"/>
          <w:sz w:val="32"/>
          <w:szCs w:val="32"/>
        </w:rPr>
      </w:pPr>
      <w:r>
        <w:rPr>
          <w:rFonts w:ascii="仿宋_GB2312" w:eastAsia="仿宋_GB2312" w:hint="eastAsia"/>
          <w:sz w:val="32"/>
          <w:szCs w:val="32"/>
        </w:rPr>
        <w:t>我公司承诺:</w:t>
      </w:r>
    </w:p>
    <w:p w14:paraId="27B9B14E" w14:textId="77777777" w:rsidR="00A129D3" w:rsidRDefault="00740C77">
      <w:pPr>
        <w:spacing w:line="500" w:lineRule="exact"/>
        <w:ind w:firstLineChars="200" w:firstLine="640"/>
        <w:rPr>
          <w:rFonts w:ascii="仿宋_GB2312" w:eastAsia="仿宋_GB2312"/>
          <w:sz w:val="32"/>
          <w:szCs w:val="32"/>
        </w:rPr>
      </w:pPr>
      <w:r>
        <w:rPr>
          <w:rFonts w:ascii="仿宋_GB2312" w:eastAsia="仿宋_GB2312" w:hint="eastAsia"/>
          <w:sz w:val="32"/>
          <w:szCs w:val="32"/>
        </w:rPr>
        <w:t>1.我公司依法缴纳税收和社会保障资金。</w:t>
      </w:r>
    </w:p>
    <w:p w14:paraId="19D3C2A6" w14:textId="77777777" w:rsidR="00A129D3" w:rsidRDefault="00740C77">
      <w:pPr>
        <w:spacing w:line="500" w:lineRule="exact"/>
        <w:ind w:firstLineChars="200" w:firstLine="640"/>
        <w:rPr>
          <w:rFonts w:ascii="仿宋_GB2312" w:eastAsia="仿宋_GB2312"/>
          <w:sz w:val="32"/>
          <w:szCs w:val="32"/>
        </w:rPr>
      </w:pPr>
      <w:r>
        <w:rPr>
          <w:rFonts w:ascii="仿宋_GB2312" w:eastAsia="仿宋_GB2312" w:hint="eastAsia"/>
          <w:sz w:val="32"/>
          <w:szCs w:val="32"/>
        </w:rPr>
        <w:t>2.我公司具备合同所必需的设备和专业技术能力。</w:t>
      </w:r>
    </w:p>
    <w:p w14:paraId="6BDF0E74" w14:textId="77777777" w:rsidR="00A129D3" w:rsidRDefault="00740C77">
      <w:pPr>
        <w:spacing w:line="500" w:lineRule="exact"/>
        <w:ind w:firstLineChars="200" w:firstLine="640"/>
        <w:rPr>
          <w:rFonts w:ascii="仿宋_GB2312" w:eastAsia="仿宋_GB2312"/>
          <w:sz w:val="32"/>
          <w:szCs w:val="32"/>
        </w:rPr>
      </w:pPr>
      <w:r>
        <w:rPr>
          <w:rFonts w:ascii="仿宋_GB2312" w:eastAsia="仿宋_GB2312" w:hint="eastAsia"/>
          <w:sz w:val="32"/>
          <w:szCs w:val="32"/>
        </w:rPr>
        <w:t>3. 我公司承诺在参与本项目投标前三年内，在经营活动中没有重大违法记录，以及参与本项目政府采购活动时不存在被有关部门禁止参与政府采购活动且在有效期内的情况。</w:t>
      </w:r>
    </w:p>
    <w:p w14:paraId="673A6229" w14:textId="77777777" w:rsidR="00A129D3" w:rsidRDefault="00740C77">
      <w:pPr>
        <w:spacing w:line="500" w:lineRule="exact"/>
        <w:ind w:firstLineChars="200" w:firstLine="640"/>
        <w:rPr>
          <w:rFonts w:ascii="仿宋_GB2312" w:eastAsia="仿宋_GB2312"/>
          <w:sz w:val="32"/>
          <w:szCs w:val="32"/>
        </w:rPr>
      </w:pPr>
      <w:r>
        <w:rPr>
          <w:rFonts w:ascii="仿宋_GB2312" w:eastAsia="仿宋_GB2312" w:hint="eastAsia"/>
          <w:sz w:val="32"/>
          <w:szCs w:val="32"/>
        </w:rPr>
        <w:t>4.我公司对本招标项目所提供的货物、工程或服务未侵犯知识产权。</w:t>
      </w:r>
    </w:p>
    <w:p w14:paraId="45D4BFFF" w14:textId="77777777" w:rsidR="00A129D3" w:rsidRDefault="00740C77">
      <w:pPr>
        <w:spacing w:line="500" w:lineRule="exact"/>
        <w:ind w:firstLineChars="200" w:firstLine="640"/>
        <w:rPr>
          <w:rFonts w:ascii="仿宋_GB2312" w:eastAsia="仿宋_GB2312"/>
          <w:sz w:val="32"/>
          <w:szCs w:val="32"/>
        </w:rPr>
      </w:pPr>
      <w:r>
        <w:rPr>
          <w:rFonts w:ascii="仿宋_GB2312" w:eastAsia="仿宋_GB2312" w:hint="eastAsia"/>
          <w:sz w:val="32"/>
          <w:szCs w:val="32"/>
        </w:rPr>
        <w:t>5.如我公司在投标文件中提供了专利证书的，我公司保证所投对应产品具有该项专利。</w:t>
      </w:r>
    </w:p>
    <w:p w14:paraId="0DD67235" w14:textId="77777777" w:rsidR="00A129D3" w:rsidRDefault="00740C77">
      <w:pPr>
        <w:spacing w:line="500" w:lineRule="exact"/>
        <w:ind w:firstLineChars="200" w:firstLine="640"/>
        <w:rPr>
          <w:rFonts w:ascii="仿宋_GB2312" w:eastAsia="仿宋_GB2312"/>
          <w:sz w:val="32"/>
          <w:szCs w:val="32"/>
        </w:rPr>
      </w:pPr>
      <w:r>
        <w:rPr>
          <w:rFonts w:ascii="仿宋_GB2312" w:eastAsia="仿宋_GB2312" w:hint="eastAsia"/>
          <w:sz w:val="32"/>
          <w:szCs w:val="32"/>
        </w:rPr>
        <w:t>6.我公司保证采购人拥有所投产品完整的所有权，不以保护知识产权或技术保密的名义对所有权和使用权进行任何限制。</w:t>
      </w:r>
    </w:p>
    <w:p w14:paraId="76E80330" w14:textId="77777777" w:rsidR="00A129D3" w:rsidRDefault="00740C77">
      <w:pPr>
        <w:spacing w:line="500" w:lineRule="exact"/>
        <w:ind w:firstLineChars="200" w:firstLine="640"/>
        <w:rPr>
          <w:rFonts w:ascii="仿宋_GB2312" w:eastAsia="仿宋_GB2312"/>
          <w:sz w:val="32"/>
          <w:szCs w:val="32"/>
        </w:rPr>
      </w:pPr>
      <w:r>
        <w:rPr>
          <w:rFonts w:ascii="仿宋_GB2312" w:eastAsia="仿宋_GB2312" w:hint="eastAsia"/>
          <w:sz w:val="32"/>
          <w:szCs w:val="32"/>
        </w:rPr>
        <w:t>7.我公司参与该项目投标，严格遵守政府采购相关法律，投标做到诚实，</w:t>
      </w:r>
      <w:proofErr w:type="gramStart"/>
      <w:r>
        <w:rPr>
          <w:rFonts w:ascii="仿宋_GB2312" w:eastAsia="仿宋_GB2312" w:hint="eastAsia"/>
          <w:sz w:val="32"/>
          <w:szCs w:val="32"/>
        </w:rPr>
        <w:t>不</w:t>
      </w:r>
      <w:proofErr w:type="gramEnd"/>
      <w:r>
        <w:rPr>
          <w:rFonts w:ascii="仿宋_GB2312" w:eastAsia="仿宋_GB2312" w:hint="eastAsia"/>
          <w:sz w:val="32"/>
          <w:szCs w:val="32"/>
        </w:rPr>
        <w:t>造假，不围标、串标、陪标。我公司已清楚，如违反上述要求，所投标将作废，被没收投标保证金，被列入不良记录名单并在网上曝光，同时将被提请政府采购主管部门给予一定年限内禁止参与政府采购活动或其他处罚。</w:t>
      </w:r>
    </w:p>
    <w:p w14:paraId="3DCF4186" w14:textId="77777777" w:rsidR="00A129D3" w:rsidRDefault="00740C77">
      <w:pPr>
        <w:spacing w:line="500" w:lineRule="exact"/>
        <w:ind w:firstLineChars="200" w:firstLine="640"/>
        <w:rPr>
          <w:rFonts w:ascii="仿宋_GB2312" w:eastAsia="仿宋_GB2312"/>
          <w:sz w:val="32"/>
          <w:szCs w:val="32"/>
        </w:rPr>
      </w:pPr>
      <w:r>
        <w:rPr>
          <w:rFonts w:ascii="仿宋_GB2312" w:eastAsia="仿宋_GB2312" w:hint="eastAsia"/>
          <w:sz w:val="32"/>
          <w:szCs w:val="32"/>
        </w:rPr>
        <w:t>8.如果我公司中标，将依照本项目招标文件需求、投标承诺及采购合同，做到诚信履约，不偷工减料，项目验收达到合格，力争优良。</w:t>
      </w:r>
    </w:p>
    <w:p w14:paraId="53117989" w14:textId="77777777" w:rsidR="00A129D3" w:rsidRDefault="00740C77">
      <w:pPr>
        <w:spacing w:line="500" w:lineRule="exact"/>
        <w:ind w:firstLineChars="200" w:firstLine="640"/>
        <w:rPr>
          <w:rFonts w:ascii="仿宋_GB2312" w:eastAsia="仿宋_GB2312"/>
          <w:sz w:val="32"/>
          <w:szCs w:val="32"/>
        </w:rPr>
      </w:pPr>
      <w:r>
        <w:rPr>
          <w:rFonts w:ascii="仿宋_GB2312" w:eastAsia="仿宋_GB2312" w:hint="eastAsia"/>
          <w:sz w:val="32"/>
          <w:szCs w:val="32"/>
        </w:rPr>
        <w:t>9. 我公司保证不违法分包转包。</w:t>
      </w:r>
    </w:p>
    <w:p w14:paraId="60705E06" w14:textId="77777777" w:rsidR="00A129D3" w:rsidRDefault="00740C77">
      <w:pPr>
        <w:spacing w:line="500" w:lineRule="exact"/>
        <w:ind w:firstLineChars="200" w:firstLine="640"/>
        <w:rPr>
          <w:rFonts w:ascii="仿宋_GB2312" w:eastAsia="仿宋_GB2312"/>
          <w:sz w:val="32"/>
          <w:szCs w:val="32"/>
        </w:rPr>
      </w:pPr>
      <w:r>
        <w:rPr>
          <w:rFonts w:ascii="仿宋_GB2312" w:eastAsia="仿宋_GB2312" w:hint="eastAsia"/>
          <w:sz w:val="32"/>
          <w:szCs w:val="32"/>
        </w:rPr>
        <w:t>以上承诺，如有违反，愿依照国家相关法律处理，并承担由此给采购人带来的损失。</w:t>
      </w:r>
    </w:p>
    <w:p w14:paraId="51D4038A" w14:textId="77777777" w:rsidR="00A129D3" w:rsidRDefault="00740C77">
      <w:pPr>
        <w:spacing w:line="500" w:lineRule="exact"/>
        <w:ind w:right="641" w:firstLineChars="1150" w:firstLine="3680"/>
        <w:jc w:val="right"/>
        <w:rPr>
          <w:rFonts w:ascii="仿宋_GB2312" w:eastAsia="仿宋_GB2312"/>
          <w:sz w:val="32"/>
          <w:szCs w:val="32"/>
        </w:rPr>
      </w:pPr>
      <w:r>
        <w:rPr>
          <w:rFonts w:ascii="仿宋_GB2312" w:eastAsia="仿宋_GB2312" w:hint="eastAsia"/>
          <w:sz w:val="32"/>
          <w:szCs w:val="32"/>
        </w:rPr>
        <w:t>投标单位名称:</w:t>
      </w:r>
    </w:p>
    <w:p w14:paraId="4D98AC89" w14:textId="77777777" w:rsidR="00A129D3" w:rsidRDefault="00740C77">
      <w:pPr>
        <w:spacing w:line="500" w:lineRule="exact"/>
        <w:ind w:right="641" w:firstLineChars="1150" w:firstLine="3680"/>
        <w:jc w:val="right"/>
        <w:rPr>
          <w:rFonts w:ascii="仿宋_GB2312" w:eastAsia="仿宋_GB2312"/>
          <w:sz w:val="32"/>
          <w:szCs w:val="32"/>
        </w:rPr>
      </w:pPr>
      <w:r>
        <w:rPr>
          <w:rFonts w:ascii="仿宋_GB2312" w:eastAsia="仿宋_GB2312" w:hint="eastAsia"/>
          <w:sz w:val="32"/>
          <w:szCs w:val="32"/>
        </w:rPr>
        <w:t>年   月    日</w:t>
      </w:r>
    </w:p>
    <w:p w14:paraId="751FD0B8" w14:textId="77777777" w:rsidR="00A129D3" w:rsidRDefault="00740C77">
      <w:pPr>
        <w:spacing w:line="500" w:lineRule="exact"/>
        <w:ind w:firstLine="640"/>
        <w:rPr>
          <w:rFonts w:ascii="仿宋_GB2312" w:eastAsia="仿宋_GB2312"/>
          <w:sz w:val="32"/>
          <w:szCs w:val="32"/>
        </w:rPr>
      </w:pPr>
      <w:r>
        <w:rPr>
          <w:rFonts w:ascii="仿宋_GB2312" w:eastAsia="仿宋_GB2312" w:hint="eastAsia"/>
          <w:sz w:val="32"/>
          <w:szCs w:val="32"/>
        </w:rPr>
        <w:t>注意事项:投标人必须严格按照上述格式及内容提供承诺函，否则视为没有实质性满足招标文件要求。</w:t>
      </w:r>
    </w:p>
    <w:p w14:paraId="60971196" w14:textId="77777777" w:rsidR="00A129D3" w:rsidRDefault="00A129D3">
      <w:pPr>
        <w:adjustRightInd/>
        <w:snapToGrid/>
        <w:spacing w:after="0"/>
        <w:rPr>
          <w:rFonts w:ascii="仿宋_GB2312" w:eastAsia="仿宋_GB2312" w:hAnsi="Arial" w:cs="Times New Roman"/>
          <w:bCs/>
          <w:kern w:val="2"/>
          <w:sz w:val="32"/>
          <w:szCs w:val="32"/>
        </w:rPr>
      </w:pPr>
    </w:p>
    <w:sectPr w:rsidR="00A129D3">
      <w:pgSz w:w="11906" w:h="16838"/>
      <w:pgMar w:top="1327" w:right="1627" w:bottom="1327" w:left="162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F023BB" w14:textId="77777777" w:rsidR="00B217EE" w:rsidRDefault="00B217EE">
      <w:pPr>
        <w:spacing w:after="0"/>
      </w:pPr>
      <w:r>
        <w:separator/>
      </w:r>
    </w:p>
  </w:endnote>
  <w:endnote w:type="continuationSeparator" w:id="0">
    <w:p w14:paraId="29136E8F" w14:textId="77777777" w:rsidR="00B217EE" w:rsidRDefault="00B217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6973E3" w14:textId="77777777" w:rsidR="00B217EE" w:rsidRDefault="00B217EE">
      <w:pPr>
        <w:spacing w:after="0"/>
      </w:pPr>
      <w:r>
        <w:separator/>
      </w:r>
    </w:p>
  </w:footnote>
  <w:footnote w:type="continuationSeparator" w:id="0">
    <w:p w14:paraId="19692021" w14:textId="77777777" w:rsidR="00B217EE" w:rsidRDefault="00B217EE">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10"/>
  <w:drawingGridVerticalSpacing w:val="156"/>
  <w:noPunctuationKerning/>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1NjE0OTEyNjlmNWZhNTJiOTU2OTU2OWI0YTM3YzIifQ=="/>
  </w:docVars>
  <w:rsids>
    <w:rsidRoot w:val="006473F6"/>
    <w:rsid w:val="00000AF8"/>
    <w:rsid w:val="00016837"/>
    <w:rsid w:val="0002459A"/>
    <w:rsid w:val="00045418"/>
    <w:rsid w:val="00052E80"/>
    <w:rsid w:val="00054153"/>
    <w:rsid w:val="0006098B"/>
    <w:rsid w:val="000649D2"/>
    <w:rsid w:val="00085178"/>
    <w:rsid w:val="000949AA"/>
    <w:rsid w:val="00095B7B"/>
    <w:rsid w:val="000A5C15"/>
    <w:rsid w:val="000B1107"/>
    <w:rsid w:val="000D2DFA"/>
    <w:rsid w:val="000D396F"/>
    <w:rsid w:val="000D671D"/>
    <w:rsid w:val="000E5B6E"/>
    <w:rsid w:val="000E62DB"/>
    <w:rsid w:val="000E741C"/>
    <w:rsid w:val="000F0BBC"/>
    <w:rsid w:val="000F44A9"/>
    <w:rsid w:val="00105D7C"/>
    <w:rsid w:val="00107DDA"/>
    <w:rsid w:val="0011148D"/>
    <w:rsid w:val="00113D94"/>
    <w:rsid w:val="00115024"/>
    <w:rsid w:val="001172F8"/>
    <w:rsid w:val="00182E02"/>
    <w:rsid w:val="00183491"/>
    <w:rsid w:val="001B22F5"/>
    <w:rsid w:val="001B349A"/>
    <w:rsid w:val="001B38E5"/>
    <w:rsid w:val="001B4BB3"/>
    <w:rsid w:val="001C07DB"/>
    <w:rsid w:val="001D6DAA"/>
    <w:rsid w:val="001D7949"/>
    <w:rsid w:val="002436A7"/>
    <w:rsid w:val="00250681"/>
    <w:rsid w:val="00253095"/>
    <w:rsid w:val="002F1282"/>
    <w:rsid w:val="002F6A70"/>
    <w:rsid w:val="003124D1"/>
    <w:rsid w:val="00317F16"/>
    <w:rsid w:val="003334DA"/>
    <w:rsid w:val="00347E90"/>
    <w:rsid w:val="00352F6F"/>
    <w:rsid w:val="00394D58"/>
    <w:rsid w:val="003C445B"/>
    <w:rsid w:val="003F636F"/>
    <w:rsid w:val="00403BA3"/>
    <w:rsid w:val="00456D70"/>
    <w:rsid w:val="004644EB"/>
    <w:rsid w:val="004732B9"/>
    <w:rsid w:val="00473585"/>
    <w:rsid w:val="004A79A0"/>
    <w:rsid w:val="004C6AE5"/>
    <w:rsid w:val="004F6908"/>
    <w:rsid w:val="00521FBD"/>
    <w:rsid w:val="0052326A"/>
    <w:rsid w:val="00523D99"/>
    <w:rsid w:val="00530234"/>
    <w:rsid w:val="005311C5"/>
    <w:rsid w:val="00534FCA"/>
    <w:rsid w:val="0054324C"/>
    <w:rsid w:val="00545794"/>
    <w:rsid w:val="005642AC"/>
    <w:rsid w:val="00574245"/>
    <w:rsid w:val="00575900"/>
    <w:rsid w:val="005813A3"/>
    <w:rsid w:val="005A0AC8"/>
    <w:rsid w:val="005B7AFE"/>
    <w:rsid w:val="005F2D1B"/>
    <w:rsid w:val="0061677D"/>
    <w:rsid w:val="006473F6"/>
    <w:rsid w:val="00651211"/>
    <w:rsid w:val="00654E4A"/>
    <w:rsid w:val="00660023"/>
    <w:rsid w:val="006734D3"/>
    <w:rsid w:val="0067453A"/>
    <w:rsid w:val="006A3E1D"/>
    <w:rsid w:val="006C43B2"/>
    <w:rsid w:val="00705A19"/>
    <w:rsid w:val="00722C14"/>
    <w:rsid w:val="007263AE"/>
    <w:rsid w:val="00740C77"/>
    <w:rsid w:val="0075281A"/>
    <w:rsid w:val="007607C0"/>
    <w:rsid w:val="007611C4"/>
    <w:rsid w:val="007D2FC9"/>
    <w:rsid w:val="007D7918"/>
    <w:rsid w:val="007F4B2C"/>
    <w:rsid w:val="007F5F6A"/>
    <w:rsid w:val="007F7D01"/>
    <w:rsid w:val="00810011"/>
    <w:rsid w:val="0084006F"/>
    <w:rsid w:val="00842928"/>
    <w:rsid w:val="008441E1"/>
    <w:rsid w:val="00847804"/>
    <w:rsid w:val="00876489"/>
    <w:rsid w:val="008A3890"/>
    <w:rsid w:val="008A7A78"/>
    <w:rsid w:val="0090583A"/>
    <w:rsid w:val="00915921"/>
    <w:rsid w:val="009243D4"/>
    <w:rsid w:val="009621B0"/>
    <w:rsid w:val="00991729"/>
    <w:rsid w:val="00992132"/>
    <w:rsid w:val="009A1D49"/>
    <w:rsid w:val="009B76B9"/>
    <w:rsid w:val="009B780A"/>
    <w:rsid w:val="009F3274"/>
    <w:rsid w:val="00A10BD4"/>
    <w:rsid w:val="00A129D3"/>
    <w:rsid w:val="00A165AC"/>
    <w:rsid w:val="00A40280"/>
    <w:rsid w:val="00A410DB"/>
    <w:rsid w:val="00A54229"/>
    <w:rsid w:val="00A7278A"/>
    <w:rsid w:val="00A933C6"/>
    <w:rsid w:val="00AC1C54"/>
    <w:rsid w:val="00AC5111"/>
    <w:rsid w:val="00AF10F2"/>
    <w:rsid w:val="00B11397"/>
    <w:rsid w:val="00B16DC0"/>
    <w:rsid w:val="00B217EE"/>
    <w:rsid w:val="00B36B98"/>
    <w:rsid w:val="00B71DA6"/>
    <w:rsid w:val="00B84254"/>
    <w:rsid w:val="00BA14E4"/>
    <w:rsid w:val="00BF7D6C"/>
    <w:rsid w:val="00C13F74"/>
    <w:rsid w:val="00C37C7E"/>
    <w:rsid w:val="00C40695"/>
    <w:rsid w:val="00C65F09"/>
    <w:rsid w:val="00C914CB"/>
    <w:rsid w:val="00CA0154"/>
    <w:rsid w:val="00CA4B91"/>
    <w:rsid w:val="00CC2651"/>
    <w:rsid w:val="00CC647C"/>
    <w:rsid w:val="00CD3875"/>
    <w:rsid w:val="00CD79DA"/>
    <w:rsid w:val="00CE5FFB"/>
    <w:rsid w:val="00CE61BC"/>
    <w:rsid w:val="00CF05ED"/>
    <w:rsid w:val="00CF4F88"/>
    <w:rsid w:val="00D139D8"/>
    <w:rsid w:val="00D15E2E"/>
    <w:rsid w:val="00D27514"/>
    <w:rsid w:val="00D37F40"/>
    <w:rsid w:val="00D63063"/>
    <w:rsid w:val="00D67EF8"/>
    <w:rsid w:val="00D82AE7"/>
    <w:rsid w:val="00D931CA"/>
    <w:rsid w:val="00D936AD"/>
    <w:rsid w:val="00D93CD8"/>
    <w:rsid w:val="00DC79BE"/>
    <w:rsid w:val="00DD77AF"/>
    <w:rsid w:val="00E049E8"/>
    <w:rsid w:val="00E06E37"/>
    <w:rsid w:val="00E11D0F"/>
    <w:rsid w:val="00E23AB8"/>
    <w:rsid w:val="00E54A3C"/>
    <w:rsid w:val="00E61016"/>
    <w:rsid w:val="00E704CE"/>
    <w:rsid w:val="00E90BDA"/>
    <w:rsid w:val="00EB4025"/>
    <w:rsid w:val="00EB50FF"/>
    <w:rsid w:val="00EB5A5D"/>
    <w:rsid w:val="00EB7629"/>
    <w:rsid w:val="00ED6612"/>
    <w:rsid w:val="00EE6E44"/>
    <w:rsid w:val="00EF749A"/>
    <w:rsid w:val="00EF7EB0"/>
    <w:rsid w:val="00F16B28"/>
    <w:rsid w:val="00F327DE"/>
    <w:rsid w:val="00F51CBA"/>
    <w:rsid w:val="00F558B9"/>
    <w:rsid w:val="00F809E2"/>
    <w:rsid w:val="00F8243B"/>
    <w:rsid w:val="00F91DB0"/>
    <w:rsid w:val="00FB25AF"/>
    <w:rsid w:val="02A97FD3"/>
    <w:rsid w:val="02BC3431"/>
    <w:rsid w:val="06E710CA"/>
    <w:rsid w:val="08C02BCD"/>
    <w:rsid w:val="14291581"/>
    <w:rsid w:val="146D2143"/>
    <w:rsid w:val="15E13D96"/>
    <w:rsid w:val="16D90A2F"/>
    <w:rsid w:val="1BB851CF"/>
    <w:rsid w:val="1C0347B8"/>
    <w:rsid w:val="1F5B1CBB"/>
    <w:rsid w:val="27F802DF"/>
    <w:rsid w:val="34086058"/>
    <w:rsid w:val="3BFD046C"/>
    <w:rsid w:val="3E353D6E"/>
    <w:rsid w:val="3EB94B1E"/>
    <w:rsid w:val="3FDB6D16"/>
    <w:rsid w:val="403D7F05"/>
    <w:rsid w:val="428B4A00"/>
    <w:rsid w:val="443F49C6"/>
    <w:rsid w:val="4B96697E"/>
    <w:rsid w:val="4DFE254E"/>
    <w:rsid w:val="4E167C6E"/>
    <w:rsid w:val="4EC2357B"/>
    <w:rsid w:val="4FEA2793"/>
    <w:rsid w:val="50B103D4"/>
    <w:rsid w:val="54F31404"/>
    <w:rsid w:val="5A03569F"/>
    <w:rsid w:val="5B127FD9"/>
    <w:rsid w:val="5B5E287E"/>
    <w:rsid w:val="60FF240D"/>
    <w:rsid w:val="64632CB3"/>
    <w:rsid w:val="6672542F"/>
    <w:rsid w:val="69973C8D"/>
    <w:rsid w:val="6A01531E"/>
    <w:rsid w:val="6A24525A"/>
    <w:rsid w:val="6D6D6950"/>
    <w:rsid w:val="73027547"/>
    <w:rsid w:val="74870C1E"/>
    <w:rsid w:val="775478D8"/>
    <w:rsid w:val="77E912C9"/>
    <w:rsid w:val="7F0D0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2C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semiHidden="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eastAsia="微软雅黑" w:hAnsi="Tahoma" w:cstheme="minorBidi"/>
      <w:sz w:val="22"/>
      <w:szCs w:val="22"/>
    </w:rPr>
  </w:style>
  <w:style w:type="paragraph" w:styleId="1">
    <w:name w:val="heading 1"/>
    <w:basedOn w:val="a"/>
    <w:next w:val="a"/>
    <w:link w:val="1Char"/>
    <w:uiPriority w:val="9"/>
    <w:qFormat/>
    <w:rsid w:val="00000AF8"/>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widowControl w:val="0"/>
      <w:adjustRightInd/>
      <w:snapToGrid/>
      <w:spacing w:after="0" w:line="560" w:lineRule="exact"/>
      <w:jc w:val="both"/>
      <w:outlineLvl w:val="1"/>
    </w:pPr>
    <w:rPr>
      <w:rFonts w:ascii="Arial" w:eastAsia="黑体" w:hAnsi="Arial" w:cs="Times New Roman"/>
      <w:bCs/>
      <w:kern w:val="2"/>
      <w:sz w:val="32"/>
      <w:szCs w:val="32"/>
    </w:rPr>
  </w:style>
  <w:style w:type="paragraph" w:styleId="3">
    <w:name w:val="heading 3"/>
    <w:basedOn w:val="a"/>
    <w:next w:val="a"/>
    <w:link w:val="3Char"/>
    <w:uiPriority w:val="9"/>
    <w:unhideWhenUsed/>
    <w:qFormat/>
    <w:pPr>
      <w:keepNext/>
      <w:keepLines/>
      <w:spacing w:beforeLines="100" w:before="100" w:afterLines="100" w:after="100"/>
      <w:outlineLvl w:val="2"/>
    </w:pPr>
    <w:rPr>
      <w:rFonts w:eastAsia="黑体"/>
      <w:bCs/>
      <w:sz w:val="32"/>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widowControl w:val="0"/>
      <w:adjustRightInd/>
      <w:snapToGrid/>
      <w:spacing w:after="0"/>
      <w:ind w:firstLine="420"/>
      <w:jc w:val="both"/>
    </w:pPr>
    <w:rPr>
      <w:rFonts w:ascii="Times New Roman" w:eastAsia="宋体" w:hAnsi="Times New Roman" w:cs="Times New Roman"/>
      <w:kern w:val="2"/>
      <w:sz w:val="21"/>
      <w:szCs w:val="20"/>
    </w:rPr>
  </w:style>
  <w:style w:type="paragraph" w:styleId="a4">
    <w:name w:val="Body Text"/>
    <w:basedOn w:val="a"/>
    <w:next w:val="a"/>
    <w:link w:val="Char0"/>
    <w:uiPriority w:val="1"/>
    <w:qFormat/>
    <w:pPr>
      <w:widowControl w:val="0"/>
      <w:autoSpaceDE w:val="0"/>
      <w:autoSpaceDN w:val="0"/>
      <w:adjustRightInd/>
      <w:snapToGrid/>
      <w:spacing w:after="0"/>
    </w:pPr>
    <w:rPr>
      <w:rFonts w:ascii="宋体" w:eastAsia="宋体" w:hAnsi="宋体" w:cs="宋体"/>
      <w:sz w:val="21"/>
      <w:szCs w:val="21"/>
      <w:lang w:val="zh-CN" w:bidi="zh-CN"/>
    </w:rPr>
  </w:style>
  <w:style w:type="paragraph" w:styleId="a5">
    <w:name w:val="Balloon Text"/>
    <w:basedOn w:val="a"/>
    <w:link w:val="Char1"/>
    <w:uiPriority w:val="99"/>
    <w:unhideWhenUsed/>
    <w:qFormat/>
    <w:pPr>
      <w:spacing w:after="0"/>
    </w:pPr>
    <w:rPr>
      <w:sz w:val="18"/>
      <w:szCs w:val="18"/>
    </w:rPr>
  </w:style>
  <w:style w:type="paragraph" w:styleId="a6">
    <w:name w:val="footer"/>
    <w:basedOn w:val="a"/>
    <w:link w:val="Char2"/>
    <w:uiPriority w:val="99"/>
    <w:unhideWhenUsed/>
    <w:qFormat/>
    <w:pPr>
      <w:tabs>
        <w:tab w:val="center" w:pos="4153"/>
        <w:tab w:val="right" w:pos="8306"/>
      </w:tabs>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jc w:val="center"/>
    </w:pPr>
    <w:rPr>
      <w:sz w:val="18"/>
      <w:szCs w:val="18"/>
    </w:rPr>
  </w:style>
  <w:style w:type="paragraph" w:styleId="a8">
    <w:name w:val="Normal (Web)"/>
    <w:basedOn w:val="a"/>
    <w:qFormat/>
    <w:pPr>
      <w:widowControl w:val="0"/>
      <w:adjustRightInd/>
      <w:snapToGrid/>
      <w:spacing w:after="0"/>
      <w:jc w:val="both"/>
    </w:pPr>
    <w:rPr>
      <w:rFonts w:asciiTheme="minorHAnsi" w:eastAsiaTheme="minorEastAsia" w:hAnsiTheme="minorHAnsi"/>
      <w:kern w:val="2"/>
      <w:sz w:val="24"/>
    </w:rPr>
  </w:style>
  <w:style w:type="table" w:styleId="a9">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qFormat/>
    <w:rPr>
      <w:rFonts w:ascii="Arial" w:eastAsia="黑体" w:hAnsi="Arial" w:cs="Times New Roman"/>
      <w:bCs/>
      <w:sz w:val="32"/>
      <w:szCs w:val="32"/>
    </w:rPr>
  </w:style>
  <w:style w:type="character" w:customStyle="1" w:styleId="Char4">
    <w:name w:val="正文格式 Char"/>
    <w:link w:val="aa"/>
    <w:qFormat/>
    <w:rPr>
      <w:szCs w:val="24"/>
    </w:rPr>
  </w:style>
  <w:style w:type="paragraph" w:customStyle="1" w:styleId="aa">
    <w:name w:val="正文格式"/>
    <w:basedOn w:val="a"/>
    <w:link w:val="Char4"/>
    <w:qFormat/>
    <w:pPr>
      <w:widowControl w:val="0"/>
      <w:adjustRightInd/>
      <w:snapToGrid/>
      <w:spacing w:after="0"/>
      <w:ind w:firstLine="420"/>
      <w:jc w:val="both"/>
    </w:pPr>
    <w:rPr>
      <w:rFonts w:asciiTheme="minorHAnsi" w:eastAsiaTheme="minorEastAsia" w:hAnsiTheme="minorHAnsi"/>
      <w:kern w:val="2"/>
      <w:sz w:val="21"/>
      <w:szCs w:val="24"/>
    </w:rPr>
  </w:style>
  <w:style w:type="paragraph" w:customStyle="1" w:styleId="TableParagraph">
    <w:name w:val="Table Paragraph"/>
    <w:basedOn w:val="a"/>
    <w:uiPriority w:val="1"/>
    <w:qFormat/>
    <w:pPr>
      <w:widowControl w:val="0"/>
      <w:autoSpaceDE w:val="0"/>
      <w:autoSpaceDN w:val="0"/>
      <w:adjustRightInd/>
      <w:snapToGrid/>
      <w:spacing w:after="0"/>
      <w:jc w:val="center"/>
    </w:pPr>
    <w:rPr>
      <w:rFonts w:ascii="宋体" w:eastAsia="宋体" w:hAnsi="宋体" w:cs="宋体"/>
      <w:lang w:val="zh-CN" w:bidi="zh-CN"/>
    </w:rPr>
  </w:style>
  <w:style w:type="character" w:customStyle="1" w:styleId="Char">
    <w:name w:val="正文缩进 Char"/>
    <w:link w:val="a3"/>
    <w:qFormat/>
    <w:rPr>
      <w:rFonts w:ascii="Times New Roman" w:eastAsia="宋体" w:hAnsi="Times New Roman" w:cs="Times New Roman"/>
      <w:szCs w:val="20"/>
    </w:rPr>
  </w:style>
  <w:style w:type="character" w:customStyle="1" w:styleId="3Char">
    <w:name w:val="标题 3 Char"/>
    <w:basedOn w:val="a0"/>
    <w:link w:val="3"/>
    <w:uiPriority w:val="9"/>
    <w:qFormat/>
    <w:rPr>
      <w:rFonts w:ascii="Tahoma" w:eastAsia="黑体" w:hAnsi="Tahoma"/>
      <w:bCs/>
      <w:kern w:val="0"/>
      <w:sz w:val="32"/>
      <w:szCs w:val="32"/>
    </w:rPr>
  </w:style>
  <w:style w:type="character" w:customStyle="1" w:styleId="Char1">
    <w:name w:val="批注框文本 Char"/>
    <w:basedOn w:val="a0"/>
    <w:link w:val="a5"/>
    <w:uiPriority w:val="99"/>
    <w:semiHidden/>
    <w:qFormat/>
    <w:rPr>
      <w:rFonts w:ascii="Tahoma" w:eastAsia="微软雅黑" w:hAnsi="Tahoma"/>
      <w:kern w:val="0"/>
      <w:sz w:val="18"/>
      <w:szCs w:val="18"/>
    </w:rPr>
  </w:style>
  <w:style w:type="paragraph" w:customStyle="1" w:styleId="CharCharCharChar">
    <w:name w:val="Char Char Char Char"/>
    <w:basedOn w:val="a"/>
    <w:qFormat/>
    <w:pPr>
      <w:adjustRightInd/>
      <w:snapToGrid/>
      <w:spacing w:after="160" w:line="240" w:lineRule="exact"/>
    </w:pPr>
    <w:rPr>
      <w:rFonts w:ascii="Times New Roman" w:eastAsia="宋体" w:hAnsi="Times New Roman" w:cs="Times New Roman"/>
      <w:kern w:val="2"/>
      <w:sz w:val="21"/>
      <w:szCs w:val="24"/>
    </w:rPr>
  </w:style>
  <w:style w:type="character" w:customStyle="1" w:styleId="Char3">
    <w:name w:val="页眉 Char"/>
    <w:basedOn w:val="a0"/>
    <w:link w:val="a7"/>
    <w:uiPriority w:val="99"/>
    <w:qFormat/>
    <w:rPr>
      <w:rFonts w:ascii="Tahoma" w:eastAsia="微软雅黑" w:hAnsi="Tahoma"/>
      <w:kern w:val="0"/>
      <w:sz w:val="18"/>
      <w:szCs w:val="18"/>
    </w:rPr>
  </w:style>
  <w:style w:type="character" w:customStyle="1" w:styleId="Char2">
    <w:name w:val="页脚 Char"/>
    <w:basedOn w:val="a0"/>
    <w:link w:val="a6"/>
    <w:uiPriority w:val="99"/>
    <w:qFormat/>
    <w:rPr>
      <w:rFonts w:ascii="Tahoma" w:eastAsia="微软雅黑" w:hAnsi="Tahoma"/>
      <w:kern w:val="0"/>
      <w:sz w:val="18"/>
      <w:szCs w:val="18"/>
    </w:rPr>
  </w:style>
  <w:style w:type="character" w:customStyle="1" w:styleId="4Char">
    <w:name w:val="标题 4 Char"/>
    <w:basedOn w:val="a0"/>
    <w:link w:val="4"/>
    <w:uiPriority w:val="9"/>
    <w:semiHidden/>
    <w:qFormat/>
    <w:rPr>
      <w:rFonts w:asciiTheme="majorHAnsi" w:eastAsiaTheme="majorEastAsia" w:hAnsiTheme="majorHAnsi" w:cstheme="majorBidi"/>
      <w:b/>
      <w:bCs/>
      <w:sz w:val="28"/>
      <w:szCs w:val="28"/>
    </w:rPr>
  </w:style>
  <w:style w:type="character" w:customStyle="1" w:styleId="Char0">
    <w:name w:val="正文文本 Char"/>
    <w:basedOn w:val="a0"/>
    <w:link w:val="a4"/>
    <w:uiPriority w:val="1"/>
    <w:qFormat/>
    <w:rPr>
      <w:rFonts w:ascii="宋体" w:eastAsia="宋体" w:hAnsi="宋体" w:cs="宋体"/>
      <w:sz w:val="21"/>
      <w:szCs w:val="21"/>
      <w:lang w:val="zh-CN" w:bidi="zh-CN"/>
    </w:rPr>
  </w:style>
  <w:style w:type="character" w:customStyle="1" w:styleId="1Char">
    <w:name w:val="标题 1 Char"/>
    <w:basedOn w:val="a0"/>
    <w:link w:val="1"/>
    <w:uiPriority w:val="9"/>
    <w:rsid w:val="00000AF8"/>
    <w:rPr>
      <w:rFonts w:ascii="Tahoma" w:eastAsia="微软雅黑" w:hAnsi="Tahoma" w:cstheme="minorBidi"/>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semiHidden="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eastAsia="微软雅黑" w:hAnsi="Tahoma" w:cstheme="minorBidi"/>
      <w:sz w:val="22"/>
      <w:szCs w:val="22"/>
    </w:rPr>
  </w:style>
  <w:style w:type="paragraph" w:styleId="1">
    <w:name w:val="heading 1"/>
    <w:basedOn w:val="a"/>
    <w:next w:val="a"/>
    <w:link w:val="1Char"/>
    <w:uiPriority w:val="9"/>
    <w:qFormat/>
    <w:rsid w:val="00000AF8"/>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widowControl w:val="0"/>
      <w:adjustRightInd/>
      <w:snapToGrid/>
      <w:spacing w:after="0" w:line="560" w:lineRule="exact"/>
      <w:jc w:val="both"/>
      <w:outlineLvl w:val="1"/>
    </w:pPr>
    <w:rPr>
      <w:rFonts w:ascii="Arial" w:eastAsia="黑体" w:hAnsi="Arial" w:cs="Times New Roman"/>
      <w:bCs/>
      <w:kern w:val="2"/>
      <w:sz w:val="32"/>
      <w:szCs w:val="32"/>
    </w:rPr>
  </w:style>
  <w:style w:type="paragraph" w:styleId="3">
    <w:name w:val="heading 3"/>
    <w:basedOn w:val="a"/>
    <w:next w:val="a"/>
    <w:link w:val="3Char"/>
    <w:uiPriority w:val="9"/>
    <w:unhideWhenUsed/>
    <w:qFormat/>
    <w:pPr>
      <w:keepNext/>
      <w:keepLines/>
      <w:spacing w:beforeLines="100" w:before="100" w:afterLines="100" w:after="100"/>
      <w:outlineLvl w:val="2"/>
    </w:pPr>
    <w:rPr>
      <w:rFonts w:eastAsia="黑体"/>
      <w:bCs/>
      <w:sz w:val="32"/>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widowControl w:val="0"/>
      <w:adjustRightInd/>
      <w:snapToGrid/>
      <w:spacing w:after="0"/>
      <w:ind w:firstLine="420"/>
      <w:jc w:val="both"/>
    </w:pPr>
    <w:rPr>
      <w:rFonts w:ascii="Times New Roman" w:eastAsia="宋体" w:hAnsi="Times New Roman" w:cs="Times New Roman"/>
      <w:kern w:val="2"/>
      <w:sz w:val="21"/>
      <w:szCs w:val="20"/>
    </w:rPr>
  </w:style>
  <w:style w:type="paragraph" w:styleId="a4">
    <w:name w:val="Body Text"/>
    <w:basedOn w:val="a"/>
    <w:next w:val="a"/>
    <w:link w:val="Char0"/>
    <w:uiPriority w:val="1"/>
    <w:qFormat/>
    <w:pPr>
      <w:widowControl w:val="0"/>
      <w:autoSpaceDE w:val="0"/>
      <w:autoSpaceDN w:val="0"/>
      <w:adjustRightInd/>
      <w:snapToGrid/>
      <w:spacing w:after="0"/>
    </w:pPr>
    <w:rPr>
      <w:rFonts w:ascii="宋体" w:eastAsia="宋体" w:hAnsi="宋体" w:cs="宋体"/>
      <w:sz w:val="21"/>
      <w:szCs w:val="21"/>
      <w:lang w:val="zh-CN" w:bidi="zh-CN"/>
    </w:rPr>
  </w:style>
  <w:style w:type="paragraph" w:styleId="a5">
    <w:name w:val="Balloon Text"/>
    <w:basedOn w:val="a"/>
    <w:link w:val="Char1"/>
    <w:uiPriority w:val="99"/>
    <w:unhideWhenUsed/>
    <w:qFormat/>
    <w:pPr>
      <w:spacing w:after="0"/>
    </w:pPr>
    <w:rPr>
      <w:sz w:val="18"/>
      <w:szCs w:val="18"/>
    </w:rPr>
  </w:style>
  <w:style w:type="paragraph" w:styleId="a6">
    <w:name w:val="footer"/>
    <w:basedOn w:val="a"/>
    <w:link w:val="Char2"/>
    <w:uiPriority w:val="99"/>
    <w:unhideWhenUsed/>
    <w:qFormat/>
    <w:pPr>
      <w:tabs>
        <w:tab w:val="center" w:pos="4153"/>
        <w:tab w:val="right" w:pos="8306"/>
      </w:tabs>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jc w:val="center"/>
    </w:pPr>
    <w:rPr>
      <w:sz w:val="18"/>
      <w:szCs w:val="18"/>
    </w:rPr>
  </w:style>
  <w:style w:type="paragraph" w:styleId="a8">
    <w:name w:val="Normal (Web)"/>
    <w:basedOn w:val="a"/>
    <w:qFormat/>
    <w:pPr>
      <w:widowControl w:val="0"/>
      <w:adjustRightInd/>
      <w:snapToGrid/>
      <w:spacing w:after="0"/>
      <w:jc w:val="both"/>
    </w:pPr>
    <w:rPr>
      <w:rFonts w:asciiTheme="minorHAnsi" w:eastAsiaTheme="minorEastAsia" w:hAnsiTheme="minorHAnsi"/>
      <w:kern w:val="2"/>
      <w:sz w:val="24"/>
    </w:rPr>
  </w:style>
  <w:style w:type="table" w:styleId="a9">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qFormat/>
    <w:rPr>
      <w:rFonts w:ascii="Arial" w:eastAsia="黑体" w:hAnsi="Arial" w:cs="Times New Roman"/>
      <w:bCs/>
      <w:sz w:val="32"/>
      <w:szCs w:val="32"/>
    </w:rPr>
  </w:style>
  <w:style w:type="character" w:customStyle="1" w:styleId="Char4">
    <w:name w:val="正文格式 Char"/>
    <w:link w:val="aa"/>
    <w:qFormat/>
    <w:rPr>
      <w:szCs w:val="24"/>
    </w:rPr>
  </w:style>
  <w:style w:type="paragraph" w:customStyle="1" w:styleId="aa">
    <w:name w:val="正文格式"/>
    <w:basedOn w:val="a"/>
    <w:link w:val="Char4"/>
    <w:qFormat/>
    <w:pPr>
      <w:widowControl w:val="0"/>
      <w:adjustRightInd/>
      <w:snapToGrid/>
      <w:spacing w:after="0"/>
      <w:ind w:firstLine="420"/>
      <w:jc w:val="both"/>
    </w:pPr>
    <w:rPr>
      <w:rFonts w:asciiTheme="minorHAnsi" w:eastAsiaTheme="minorEastAsia" w:hAnsiTheme="minorHAnsi"/>
      <w:kern w:val="2"/>
      <w:sz w:val="21"/>
      <w:szCs w:val="24"/>
    </w:rPr>
  </w:style>
  <w:style w:type="paragraph" w:customStyle="1" w:styleId="TableParagraph">
    <w:name w:val="Table Paragraph"/>
    <w:basedOn w:val="a"/>
    <w:uiPriority w:val="1"/>
    <w:qFormat/>
    <w:pPr>
      <w:widowControl w:val="0"/>
      <w:autoSpaceDE w:val="0"/>
      <w:autoSpaceDN w:val="0"/>
      <w:adjustRightInd/>
      <w:snapToGrid/>
      <w:spacing w:after="0"/>
      <w:jc w:val="center"/>
    </w:pPr>
    <w:rPr>
      <w:rFonts w:ascii="宋体" w:eastAsia="宋体" w:hAnsi="宋体" w:cs="宋体"/>
      <w:lang w:val="zh-CN" w:bidi="zh-CN"/>
    </w:rPr>
  </w:style>
  <w:style w:type="character" w:customStyle="1" w:styleId="Char">
    <w:name w:val="正文缩进 Char"/>
    <w:link w:val="a3"/>
    <w:qFormat/>
    <w:rPr>
      <w:rFonts w:ascii="Times New Roman" w:eastAsia="宋体" w:hAnsi="Times New Roman" w:cs="Times New Roman"/>
      <w:szCs w:val="20"/>
    </w:rPr>
  </w:style>
  <w:style w:type="character" w:customStyle="1" w:styleId="3Char">
    <w:name w:val="标题 3 Char"/>
    <w:basedOn w:val="a0"/>
    <w:link w:val="3"/>
    <w:uiPriority w:val="9"/>
    <w:qFormat/>
    <w:rPr>
      <w:rFonts w:ascii="Tahoma" w:eastAsia="黑体" w:hAnsi="Tahoma"/>
      <w:bCs/>
      <w:kern w:val="0"/>
      <w:sz w:val="32"/>
      <w:szCs w:val="32"/>
    </w:rPr>
  </w:style>
  <w:style w:type="character" w:customStyle="1" w:styleId="Char1">
    <w:name w:val="批注框文本 Char"/>
    <w:basedOn w:val="a0"/>
    <w:link w:val="a5"/>
    <w:uiPriority w:val="99"/>
    <w:semiHidden/>
    <w:qFormat/>
    <w:rPr>
      <w:rFonts w:ascii="Tahoma" w:eastAsia="微软雅黑" w:hAnsi="Tahoma"/>
      <w:kern w:val="0"/>
      <w:sz w:val="18"/>
      <w:szCs w:val="18"/>
    </w:rPr>
  </w:style>
  <w:style w:type="paragraph" w:customStyle="1" w:styleId="CharCharCharChar">
    <w:name w:val="Char Char Char Char"/>
    <w:basedOn w:val="a"/>
    <w:qFormat/>
    <w:pPr>
      <w:adjustRightInd/>
      <w:snapToGrid/>
      <w:spacing w:after="160" w:line="240" w:lineRule="exact"/>
    </w:pPr>
    <w:rPr>
      <w:rFonts w:ascii="Times New Roman" w:eastAsia="宋体" w:hAnsi="Times New Roman" w:cs="Times New Roman"/>
      <w:kern w:val="2"/>
      <w:sz w:val="21"/>
      <w:szCs w:val="24"/>
    </w:rPr>
  </w:style>
  <w:style w:type="character" w:customStyle="1" w:styleId="Char3">
    <w:name w:val="页眉 Char"/>
    <w:basedOn w:val="a0"/>
    <w:link w:val="a7"/>
    <w:uiPriority w:val="99"/>
    <w:qFormat/>
    <w:rPr>
      <w:rFonts w:ascii="Tahoma" w:eastAsia="微软雅黑" w:hAnsi="Tahoma"/>
      <w:kern w:val="0"/>
      <w:sz w:val="18"/>
      <w:szCs w:val="18"/>
    </w:rPr>
  </w:style>
  <w:style w:type="character" w:customStyle="1" w:styleId="Char2">
    <w:name w:val="页脚 Char"/>
    <w:basedOn w:val="a0"/>
    <w:link w:val="a6"/>
    <w:uiPriority w:val="99"/>
    <w:qFormat/>
    <w:rPr>
      <w:rFonts w:ascii="Tahoma" w:eastAsia="微软雅黑" w:hAnsi="Tahoma"/>
      <w:kern w:val="0"/>
      <w:sz w:val="18"/>
      <w:szCs w:val="18"/>
    </w:rPr>
  </w:style>
  <w:style w:type="character" w:customStyle="1" w:styleId="4Char">
    <w:name w:val="标题 4 Char"/>
    <w:basedOn w:val="a0"/>
    <w:link w:val="4"/>
    <w:uiPriority w:val="9"/>
    <w:semiHidden/>
    <w:qFormat/>
    <w:rPr>
      <w:rFonts w:asciiTheme="majorHAnsi" w:eastAsiaTheme="majorEastAsia" w:hAnsiTheme="majorHAnsi" w:cstheme="majorBidi"/>
      <w:b/>
      <w:bCs/>
      <w:sz w:val="28"/>
      <w:szCs w:val="28"/>
    </w:rPr>
  </w:style>
  <w:style w:type="character" w:customStyle="1" w:styleId="Char0">
    <w:name w:val="正文文本 Char"/>
    <w:basedOn w:val="a0"/>
    <w:link w:val="a4"/>
    <w:uiPriority w:val="1"/>
    <w:qFormat/>
    <w:rPr>
      <w:rFonts w:ascii="宋体" w:eastAsia="宋体" w:hAnsi="宋体" w:cs="宋体"/>
      <w:sz w:val="21"/>
      <w:szCs w:val="21"/>
      <w:lang w:val="zh-CN" w:bidi="zh-CN"/>
    </w:rPr>
  </w:style>
  <w:style w:type="character" w:customStyle="1" w:styleId="1Char">
    <w:name w:val="标题 1 Char"/>
    <w:basedOn w:val="a0"/>
    <w:link w:val="1"/>
    <w:uiPriority w:val="9"/>
    <w:rsid w:val="00000AF8"/>
    <w:rPr>
      <w:rFonts w:ascii="Tahoma" w:eastAsia="微软雅黑" w:hAnsi="Tahoma" w:cstheme="minorBidi"/>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53">
      <w:bodyDiv w:val="1"/>
      <w:marLeft w:val="0"/>
      <w:marRight w:val="0"/>
      <w:marTop w:val="0"/>
      <w:marBottom w:val="0"/>
      <w:divBdr>
        <w:top w:val="none" w:sz="0" w:space="0" w:color="auto"/>
        <w:left w:val="none" w:sz="0" w:space="0" w:color="auto"/>
        <w:bottom w:val="none" w:sz="0" w:space="0" w:color="auto"/>
        <w:right w:val="none" w:sz="0" w:space="0" w:color="auto"/>
      </w:divBdr>
    </w:div>
    <w:div w:id="275764">
      <w:bodyDiv w:val="1"/>
      <w:marLeft w:val="0"/>
      <w:marRight w:val="0"/>
      <w:marTop w:val="0"/>
      <w:marBottom w:val="0"/>
      <w:divBdr>
        <w:top w:val="none" w:sz="0" w:space="0" w:color="auto"/>
        <w:left w:val="none" w:sz="0" w:space="0" w:color="auto"/>
        <w:bottom w:val="none" w:sz="0" w:space="0" w:color="auto"/>
        <w:right w:val="none" w:sz="0" w:space="0" w:color="auto"/>
      </w:divBdr>
    </w:div>
    <w:div w:id="62411709">
      <w:bodyDiv w:val="1"/>
      <w:marLeft w:val="0"/>
      <w:marRight w:val="0"/>
      <w:marTop w:val="0"/>
      <w:marBottom w:val="0"/>
      <w:divBdr>
        <w:top w:val="none" w:sz="0" w:space="0" w:color="auto"/>
        <w:left w:val="none" w:sz="0" w:space="0" w:color="auto"/>
        <w:bottom w:val="none" w:sz="0" w:space="0" w:color="auto"/>
        <w:right w:val="none" w:sz="0" w:space="0" w:color="auto"/>
      </w:divBdr>
    </w:div>
    <w:div w:id="97456552">
      <w:bodyDiv w:val="1"/>
      <w:marLeft w:val="0"/>
      <w:marRight w:val="0"/>
      <w:marTop w:val="0"/>
      <w:marBottom w:val="0"/>
      <w:divBdr>
        <w:top w:val="none" w:sz="0" w:space="0" w:color="auto"/>
        <w:left w:val="none" w:sz="0" w:space="0" w:color="auto"/>
        <w:bottom w:val="none" w:sz="0" w:space="0" w:color="auto"/>
        <w:right w:val="none" w:sz="0" w:space="0" w:color="auto"/>
      </w:divBdr>
    </w:div>
    <w:div w:id="136382676">
      <w:bodyDiv w:val="1"/>
      <w:marLeft w:val="0"/>
      <w:marRight w:val="0"/>
      <w:marTop w:val="0"/>
      <w:marBottom w:val="0"/>
      <w:divBdr>
        <w:top w:val="none" w:sz="0" w:space="0" w:color="auto"/>
        <w:left w:val="none" w:sz="0" w:space="0" w:color="auto"/>
        <w:bottom w:val="none" w:sz="0" w:space="0" w:color="auto"/>
        <w:right w:val="none" w:sz="0" w:space="0" w:color="auto"/>
      </w:divBdr>
    </w:div>
    <w:div w:id="178742591">
      <w:bodyDiv w:val="1"/>
      <w:marLeft w:val="0"/>
      <w:marRight w:val="0"/>
      <w:marTop w:val="0"/>
      <w:marBottom w:val="0"/>
      <w:divBdr>
        <w:top w:val="none" w:sz="0" w:space="0" w:color="auto"/>
        <w:left w:val="none" w:sz="0" w:space="0" w:color="auto"/>
        <w:bottom w:val="none" w:sz="0" w:space="0" w:color="auto"/>
        <w:right w:val="none" w:sz="0" w:space="0" w:color="auto"/>
      </w:divBdr>
    </w:div>
    <w:div w:id="189532543">
      <w:bodyDiv w:val="1"/>
      <w:marLeft w:val="0"/>
      <w:marRight w:val="0"/>
      <w:marTop w:val="0"/>
      <w:marBottom w:val="0"/>
      <w:divBdr>
        <w:top w:val="none" w:sz="0" w:space="0" w:color="auto"/>
        <w:left w:val="none" w:sz="0" w:space="0" w:color="auto"/>
        <w:bottom w:val="none" w:sz="0" w:space="0" w:color="auto"/>
        <w:right w:val="none" w:sz="0" w:space="0" w:color="auto"/>
      </w:divBdr>
    </w:div>
    <w:div w:id="195434875">
      <w:bodyDiv w:val="1"/>
      <w:marLeft w:val="0"/>
      <w:marRight w:val="0"/>
      <w:marTop w:val="0"/>
      <w:marBottom w:val="0"/>
      <w:divBdr>
        <w:top w:val="none" w:sz="0" w:space="0" w:color="auto"/>
        <w:left w:val="none" w:sz="0" w:space="0" w:color="auto"/>
        <w:bottom w:val="none" w:sz="0" w:space="0" w:color="auto"/>
        <w:right w:val="none" w:sz="0" w:space="0" w:color="auto"/>
      </w:divBdr>
    </w:div>
    <w:div w:id="424695079">
      <w:bodyDiv w:val="1"/>
      <w:marLeft w:val="0"/>
      <w:marRight w:val="0"/>
      <w:marTop w:val="0"/>
      <w:marBottom w:val="0"/>
      <w:divBdr>
        <w:top w:val="none" w:sz="0" w:space="0" w:color="auto"/>
        <w:left w:val="none" w:sz="0" w:space="0" w:color="auto"/>
        <w:bottom w:val="none" w:sz="0" w:space="0" w:color="auto"/>
        <w:right w:val="none" w:sz="0" w:space="0" w:color="auto"/>
      </w:divBdr>
    </w:div>
    <w:div w:id="463087307">
      <w:bodyDiv w:val="1"/>
      <w:marLeft w:val="0"/>
      <w:marRight w:val="0"/>
      <w:marTop w:val="0"/>
      <w:marBottom w:val="0"/>
      <w:divBdr>
        <w:top w:val="none" w:sz="0" w:space="0" w:color="auto"/>
        <w:left w:val="none" w:sz="0" w:space="0" w:color="auto"/>
        <w:bottom w:val="none" w:sz="0" w:space="0" w:color="auto"/>
        <w:right w:val="none" w:sz="0" w:space="0" w:color="auto"/>
      </w:divBdr>
    </w:div>
    <w:div w:id="573930955">
      <w:bodyDiv w:val="1"/>
      <w:marLeft w:val="0"/>
      <w:marRight w:val="0"/>
      <w:marTop w:val="0"/>
      <w:marBottom w:val="0"/>
      <w:divBdr>
        <w:top w:val="none" w:sz="0" w:space="0" w:color="auto"/>
        <w:left w:val="none" w:sz="0" w:space="0" w:color="auto"/>
        <w:bottom w:val="none" w:sz="0" w:space="0" w:color="auto"/>
        <w:right w:val="none" w:sz="0" w:space="0" w:color="auto"/>
      </w:divBdr>
    </w:div>
    <w:div w:id="782308562">
      <w:bodyDiv w:val="1"/>
      <w:marLeft w:val="0"/>
      <w:marRight w:val="0"/>
      <w:marTop w:val="0"/>
      <w:marBottom w:val="0"/>
      <w:divBdr>
        <w:top w:val="none" w:sz="0" w:space="0" w:color="auto"/>
        <w:left w:val="none" w:sz="0" w:space="0" w:color="auto"/>
        <w:bottom w:val="none" w:sz="0" w:space="0" w:color="auto"/>
        <w:right w:val="none" w:sz="0" w:space="0" w:color="auto"/>
      </w:divBdr>
    </w:div>
    <w:div w:id="814225873">
      <w:bodyDiv w:val="1"/>
      <w:marLeft w:val="0"/>
      <w:marRight w:val="0"/>
      <w:marTop w:val="0"/>
      <w:marBottom w:val="0"/>
      <w:divBdr>
        <w:top w:val="none" w:sz="0" w:space="0" w:color="auto"/>
        <w:left w:val="none" w:sz="0" w:space="0" w:color="auto"/>
        <w:bottom w:val="none" w:sz="0" w:space="0" w:color="auto"/>
        <w:right w:val="none" w:sz="0" w:space="0" w:color="auto"/>
      </w:divBdr>
    </w:div>
    <w:div w:id="894774915">
      <w:bodyDiv w:val="1"/>
      <w:marLeft w:val="0"/>
      <w:marRight w:val="0"/>
      <w:marTop w:val="0"/>
      <w:marBottom w:val="0"/>
      <w:divBdr>
        <w:top w:val="none" w:sz="0" w:space="0" w:color="auto"/>
        <w:left w:val="none" w:sz="0" w:space="0" w:color="auto"/>
        <w:bottom w:val="none" w:sz="0" w:space="0" w:color="auto"/>
        <w:right w:val="none" w:sz="0" w:space="0" w:color="auto"/>
      </w:divBdr>
    </w:div>
    <w:div w:id="900750433">
      <w:bodyDiv w:val="1"/>
      <w:marLeft w:val="0"/>
      <w:marRight w:val="0"/>
      <w:marTop w:val="0"/>
      <w:marBottom w:val="0"/>
      <w:divBdr>
        <w:top w:val="none" w:sz="0" w:space="0" w:color="auto"/>
        <w:left w:val="none" w:sz="0" w:space="0" w:color="auto"/>
        <w:bottom w:val="none" w:sz="0" w:space="0" w:color="auto"/>
        <w:right w:val="none" w:sz="0" w:space="0" w:color="auto"/>
      </w:divBdr>
    </w:div>
    <w:div w:id="929311502">
      <w:bodyDiv w:val="1"/>
      <w:marLeft w:val="0"/>
      <w:marRight w:val="0"/>
      <w:marTop w:val="0"/>
      <w:marBottom w:val="0"/>
      <w:divBdr>
        <w:top w:val="none" w:sz="0" w:space="0" w:color="auto"/>
        <w:left w:val="none" w:sz="0" w:space="0" w:color="auto"/>
        <w:bottom w:val="none" w:sz="0" w:space="0" w:color="auto"/>
        <w:right w:val="none" w:sz="0" w:space="0" w:color="auto"/>
      </w:divBdr>
    </w:div>
    <w:div w:id="1109547244">
      <w:bodyDiv w:val="1"/>
      <w:marLeft w:val="0"/>
      <w:marRight w:val="0"/>
      <w:marTop w:val="0"/>
      <w:marBottom w:val="0"/>
      <w:divBdr>
        <w:top w:val="none" w:sz="0" w:space="0" w:color="auto"/>
        <w:left w:val="none" w:sz="0" w:space="0" w:color="auto"/>
        <w:bottom w:val="none" w:sz="0" w:space="0" w:color="auto"/>
        <w:right w:val="none" w:sz="0" w:space="0" w:color="auto"/>
      </w:divBdr>
    </w:div>
    <w:div w:id="1120224059">
      <w:bodyDiv w:val="1"/>
      <w:marLeft w:val="0"/>
      <w:marRight w:val="0"/>
      <w:marTop w:val="0"/>
      <w:marBottom w:val="0"/>
      <w:divBdr>
        <w:top w:val="none" w:sz="0" w:space="0" w:color="auto"/>
        <w:left w:val="none" w:sz="0" w:space="0" w:color="auto"/>
        <w:bottom w:val="none" w:sz="0" w:space="0" w:color="auto"/>
        <w:right w:val="none" w:sz="0" w:space="0" w:color="auto"/>
      </w:divBdr>
    </w:div>
    <w:div w:id="1227296783">
      <w:bodyDiv w:val="1"/>
      <w:marLeft w:val="0"/>
      <w:marRight w:val="0"/>
      <w:marTop w:val="0"/>
      <w:marBottom w:val="0"/>
      <w:divBdr>
        <w:top w:val="none" w:sz="0" w:space="0" w:color="auto"/>
        <w:left w:val="none" w:sz="0" w:space="0" w:color="auto"/>
        <w:bottom w:val="none" w:sz="0" w:space="0" w:color="auto"/>
        <w:right w:val="none" w:sz="0" w:space="0" w:color="auto"/>
      </w:divBdr>
    </w:div>
    <w:div w:id="1374771412">
      <w:bodyDiv w:val="1"/>
      <w:marLeft w:val="0"/>
      <w:marRight w:val="0"/>
      <w:marTop w:val="0"/>
      <w:marBottom w:val="0"/>
      <w:divBdr>
        <w:top w:val="none" w:sz="0" w:space="0" w:color="auto"/>
        <w:left w:val="none" w:sz="0" w:space="0" w:color="auto"/>
        <w:bottom w:val="none" w:sz="0" w:space="0" w:color="auto"/>
        <w:right w:val="none" w:sz="0" w:space="0" w:color="auto"/>
      </w:divBdr>
    </w:div>
    <w:div w:id="1402868914">
      <w:bodyDiv w:val="1"/>
      <w:marLeft w:val="0"/>
      <w:marRight w:val="0"/>
      <w:marTop w:val="0"/>
      <w:marBottom w:val="0"/>
      <w:divBdr>
        <w:top w:val="none" w:sz="0" w:space="0" w:color="auto"/>
        <w:left w:val="none" w:sz="0" w:space="0" w:color="auto"/>
        <w:bottom w:val="none" w:sz="0" w:space="0" w:color="auto"/>
        <w:right w:val="none" w:sz="0" w:space="0" w:color="auto"/>
      </w:divBdr>
    </w:div>
    <w:div w:id="1620260721">
      <w:bodyDiv w:val="1"/>
      <w:marLeft w:val="0"/>
      <w:marRight w:val="0"/>
      <w:marTop w:val="0"/>
      <w:marBottom w:val="0"/>
      <w:divBdr>
        <w:top w:val="none" w:sz="0" w:space="0" w:color="auto"/>
        <w:left w:val="none" w:sz="0" w:space="0" w:color="auto"/>
        <w:bottom w:val="none" w:sz="0" w:space="0" w:color="auto"/>
        <w:right w:val="none" w:sz="0" w:space="0" w:color="auto"/>
      </w:divBdr>
    </w:div>
    <w:div w:id="1654673162">
      <w:bodyDiv w:val="1"/>
      <w:marLeft w:val="0"/>
      <w:marRight w:val="0"/>
      <w:marTop w:val="0"/>
      <w:marBottom w:val="0"/>
      <w:divBdr>
        <w:top w:val="none" w:sz="0" w:space="0" w:color="auto"/>
        <w:left w:val="none" w:sz="0" w:space="0" w:color="auto"/>
        <w:bottom w:val="none" w:sz="0" w:space="0" w:color="auto"/>
        <w:right w:val="none" w:sz="0" w:space="0" w:color="auto"/>
      </w:divBdr>
    </w:div>
    <w:div w:id="1717585410">
      <w:bodyDiv w:val="1"/>
      <w:marLeft w:val="0"/>
      <w:marRight w:val="0"/>
      <w:marTop w:val="0"/>
      <w:marBottom w:val="0"/>
      <w:divBdr>
        <w:top w:val="none" w:sz="0" w:space="0" w:color="auto"/>
        <w:left w:val="none" w:sz="0" w:space="0" w:color="auto"/>
        <w:bottom w:val="none" w:sz="0" w:space="0" w:color="auto"/>
        <w:right w:val="none" w:sz="0" w:space="0" w:color="auto"/>
      </w:divBdr>
    </w:div>
    <w:div w:id="1819151552">
      <w:bodyDiv w:val="1"/>
      <w:marLeft w:val="0"/>
      <w:marRight w:val="0"/>
      <w:marTop w:val="0"/>
      <w:marBottom w:val="0"/>
      <w:divBdr>
        <w:top w:val="none" w:sz="0" w:space="0" w:color="auto"/>
        <w:left w:val="none" w:sz="0" w:space="0" w:color="auto"/>
        <w:bottom w:val="none" w:sz="0" w:space="0" w:color="auto"/>
        <w:right w:val="none" w:sz="0" w:space="0" w:color="auto"/>
      </w:divBdr>
    </w:div>
    <w:div w:id="1872449863">
      <w:bodyDiv w:val="1"/>
      <w:marLeft w:val="0"/>
      <w:marRight w:val="0"/>
      <w:marTop w:val="0"/>
      <w:marBottom w:val="0"/>
      <w:divBdr>
        <w:top w:val="none" w:sz="0" w:space="0" w:color="auto"/>
        <w:left w:val="none" w:sz="0" w:space="0" w:color="auto"/>
        <w:bottom w:val="none" w:sz="0" w:space="0" w:color="auto"/>
        <w:right w:val="none" w:sz="0" w:space="0" w:color="auto"/>
      </w:divBdr>
    </w:div>
    <w:div w:id="19672707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8E2C5-36D1-4116-8875-7F5D83846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411</Words>
  <Characters>2348</Characters>
  <Application>Microsoft Office Word</Application>
  <DocSecurity>0</DocSecurity>
  <Lines>19</Lines>
  <Paragraphs>5</Paragraphs>
  <ScaleCrop>false</ScaleCrop>
  <Company>微软中国</Company>
  <LinksUpToDate>false</LinksUpToDate>
  <CharactersWithSpaces>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夏丰良</dc:creator>
  <cp:lastModifiedBy>X</cp:lastModifiedBy>
  <cp:revision>10</cp:revision>
  <cp:lastPrinted>2022-05-19T07:42:00Z</cp:lastPrinted>
  <dcterms:created xsi:type="dcterms:W3CDTF">2022-09-22T02:04:00Z</dcterms:created>
  <dcterms:modified xsi:type="dcterms:W3CDTF">2022-09-26T01:26:00Z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9157AC410C0C4DDB9473FB064F1281E9</vt:lpwstr>
  </property>
</Properties>
</file>