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0661" w:rsidRDefault="00020661">
      <w:pPr>
        <w:spacing w:line="560" w:lineRule="exact"/>
        <w:jc w:val="center"/>
        <w:rPr>
          <w:rFonts w:ascii="方正小标宋简体" w:eastAsia="方正小标宋简体" w:hAnsi="方正小标宋简体" w:cs="方正小标宋简体" w:hint="eastAsia"/>
          <w:bCs/>
          <w:sz w:val="44"/>
          <w:szCs w:val="44"/>
          <w:lang w:eastAsia="zh-Hans"/>
        </w:rPr>
      </w:pPr>
    </w:p>
    <w:p w:rsidR="00020661" w:rsidRDefault="00000000">
      <w:pPr>
        <w:spacing w:line="560" w:lineRule="exact"/>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lang w:eastAsia="zh-Hans"/>
        </w:rPr>
        <w:t>山樾湾花园</w:t>
      </w:r>
      <w:r>
        <w:rPr>
          <w:rFonts w:ascii="方正小标宋简体" w:eastAsia="方正小标宋简体" w:hAnsi="方正小标宋简体" w:cs="方正小标宋简体"/>
          <w:bCs/>
          <w:sz w:val="44"/>
          <w:szCs w:val="44"/>
          <w:lang w:eastAsia="zh-Hans"/>
        </w:rPr>
        <w:t>项目</w:t>
      </w:r>
      <w:r>
        <w:rPr>
          <w:rFonts w:ascii="方正小标宋简体" w:eastAsia="方正小标宋简体" w:hAnsi="方正小标宋简体" w:cs="方正小标宋简体" w:hint="eastAsia"/>
          <w:bCs/>
          <w:sz w:val="44"/>
          <w:szCs w:val="44"/>
        </w:rPr>
        <w:t>安居型商品房选房</w:t>
      </w:r>
    </w:p>
    <w:p w:rsidR="00020661" w:rsidRDefault="00000000">
      <w:pPr>
        <w:spacing w:line="560" w:lineRule="exact"/>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交通指引和注意事项</w:t>
      </w:r>
    </w:p>
    <w:p w:rsidR="00020661" w:rsidRDefault="00020661">
      <w:pPr>
        <w:jc w:val="center"/>
        <w:rPr>
          <w:rFonts w:ascii="方正小标宋简体" w:eastAsia="方正小标宋简体" w:hAnsi="方正小标宋简体" w:cs="方正小标宋简体" w:hint="eastAsia"/>
          <w:bCs/>
          <w:sz w:val="44"/>
          <w:szCs w:val="44"/>
        </w:rPr>
      </w:pPr>
    </w:p>
    <w:p w:rsidR="00020661" w:rsidRDefault="00000000">
      <w:pPr>
        <w:spacing w:line="560" w:lineRule="atLeast"/>
        <w:ind w:firstLine="641"/>
        <w:rPr>
          <w:rFonts w:ascii="仿宋_GB2312" w:eastAsia="仿宋_GB2312" w:hAnsi="仿宋_GB2312" w:cs="仿宋_GB2312" w:hint="eastAsia"/>
          <w:sz w:val="32"/>
          <w:szCs w:val="32"/>
          <w:highlight w:val="yellow"/>
        </w:rPr>
      </w:pPr>
      <w:r>
        <w:rPr>
          <w:rFonts w:ascii="仿宋_GB2312" w:eastAsia="仿宋_GB2312" w:hAnsi="仿宋_GB2312" w:cs="仿宋_GB2312" w:hint="eastAsia"/>
          <w:sz w:val="32"/>
          <w:szCs w:val="32"/>
          <w:lang w:eastAsia="zh-Hans"/>
        </w:rPr>
        <w:t>选房</w:t>
      </w:r>
      <w:r>
        <w:rPr>
          <w:rFonts w:ascii="仿宋_GB2312" w:eastAsia="仿宋_GB2312" w:hAnsi="仿宋_GB2312" w:cs="仿宋_GB2312" w:hint="eastAsia"/>
          <w:sz w:val="32"/>
          <w:szCs w:val="32"/>
        </w:rPr>
        <w:t>现场提供</w:t>
      </w:r>
      <w:r>
        <w:rPr>
          <w:rFonts w:ascii="仿宋_GB2312" w:eastAsia="仿宋_GB2312" w:hAnsi="仿宋_GB2312" w:cs="仿宋_GB2312" w:hint="eastAsia"/>
          <w:sz w:val="32"/>
          <w:szCs w:val="32"/>
          <w:lang w:eastAsia="zh-Hans"/>
        </w:rPr>
        <w:t>少量</w:t>
      </w:r>
      <w:r>
        <w:rPr>
          <w:rFonts w:ascii="仿宋_GB2312" w:eastAsia="仿宋_GB2312" w:hAnsi="仿宋_GB2312" w:cs="仿宋_GB2312" w:hint="eastAsia"/>
          <w:sz w:val="32"/>
          <w:szCs w:val="32"/>
        </w:rPr>
        <w:t>停车位，为环保低碳，建议绿色出行。请</w:t>
      </w:r>
      <w:r>
        <w:rPr>
          <w:rFonts w:ascii="仿宋_GB2312" w:eastAsia="仿宋_GB2312" w:hAnsi="仿宋_GB2312" w:cs="仿宋_GB2312" w:hint="eastAsia"/>
          <w:sz w:val="32"/>
          <w:szCs w:val="32"/>
          <w:lang w:eastAsia="zh-Hans"/>
        </w:rPr>
        <w:t>选房</w:t>
      </w:r>
      <w:r>
        <w:rPr>
          <w:rFonts w:ascii="仿宋_GB2312" w:eastAsia="仿宋_GB2312" w:hAnsi="仿宋_GB2312" w:cs="仿宋_GB2312" w:hint="eastAsia"/>
          <w:sz w:val="32"/>
          <w:szCs w:val="32"/>
        </w:rPr>
        <w:t>家庭认真仔细阅读以下事项：</w:t>
      </w:r>
    </w:p>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一、选房交通</w:t>
      </w:r>
    </w:p>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选</w:t>
      </w:r>
      <w:proofErr w:type="gramStart"/>
      <w:r>
        <w:rPr>
          <w:rFonts w:ascii="仿宋_GB2312" w:eastAsia="仿宋_GB2312" w:hAnsi="仿宋_GB2312" w:cs="仿宋_GB2312" w:hint="eastAsia"/>
          <w:sz w:val="32"/>
          <w:szCs w:val="32"/>
        </w:rPr>
        <w:t>房家庭</w:t>
      </w:r>
      <w:proofErr w:type="gramEnd"/>
      <w:r>
        <w:rPr>
          <w:rFonts w:ascii="仿宋_GB2312" w:eastAsia="仿宋_GB2312" w:hAnsi="仿宋_GB2312" w:cs="仿宋_GB2312" w:hint="eastAsia"/>
          <w:sz w:val="32"/>
          <w:szCs w:val="32"/>
        </w:rPr>
        <w:t>可选择以下任意一种形式前往</w:t>
      </w:r>
      <w:r>
        <w:rPr>
          <w:rFonts w:ascii="仿宋_GB2312" w:eastAsia="仿宋_GB2312" w:hAnsi="仿宋_GB2312" w:cs="仿宋_GB2312" w:hint="eastAsia"/>
          <w:sz w:val="32"/>
          <w:szCs w:val="32"/>
          <w:lang w:eastAsia="zh-Hans"/>
        </w:rPr>
        <w:t>选房</w:t>
      </w:r>
      <w:r>
        <w:rPr>
          <w:rFonts w:ascii="仿宋_GB2312" w:eastAsia="仿宋_GB2312" w:hAnsi="仿宋_GB2312" w:cs="仿宋_GB2312" w:hint="eastAsia"/>
          <w:sz w:val="32"/>
          <w:szCs w:val="32"/>
        </w:rPr>
        <w:t>现场</w:t>
      </w:r>
      <w:bookmarkStart w:id="0" w:name="_Hlk115361940"/>
      <w:r>
        <w:rPr>
          <w:rFonts w:ascii="仿宋_GB2312" w:eastAsia="仿宋_GB2312" w:hAnsi="仿宋_GB2312" w:cs="仿宋_GB2312" w:hint="eastAsia"/>
          <w:sz w:val="32"/>
          <w:szCs w:val="32"/>
        </w:rPr>
        <w:t>，</w:t>
      </w:r>
    </w:p>
    <w:p w:rsidR="00020661" w:rsidRDefault="00000000">
      <w:pPr>
        <w:spacing w:line="560" w:lineRule="atLeast"/>
        <w:ind w:firstLine="641"/>
        <w:rPr>
          <w:rFonts w:ascii="仿宋_GB2312" w:eastAsia="仿宋_GB2312" w:hAnsi="仿宋_GB2312" w:cs="仿宋_GB2312" w:hint="eastAsia"/>
          <w:sz w:val="32"/>
          <w:szCs w:val="32"/>
          <w:lang w:bidi="ar"/>
        </w:rPr>
      </w:pPr>
      <w:r>
        <w:rPr>
          <w:rFonts w:ascii="仿宋_GB2312" w:eastAsia="仿宋_GB2312" w:hAnsi="仿宋_GB2312" w:cs="仿宋_GB2312" w:hint="eastAsia"/>
          <w:b/>
          <w:bCs/>
          <w:sz w:val="32"/>
          <w:szCs w:val="32"/>
        </w:rPr>
        <w:t> </w:t>
      </w:r>
      <w:r>
        <w:rPr>
          <w:rFonts w:ascii="仿宋_GB2312" w:eastAsia="仿宋_GB2312" w:hAnsi="仿宋_GB2312" w:cs="仿宋_GB2312" w:hint="eastAsia"/>
          <w:sz w:val="32"/>
          <w:szCs w:val="32"/>
        </w:rPr>
        <w:t>选房地址：</w:t>
      </w:r>
      <w:r>
        <w:rPr>
          <w:rFonts w:ascii="仿宋_GB2312" w:eastAsia="仿宋_GB2312" w:hAnsi="仿宋_GB2312" w:cs="仿宋_GB2312" w:hint="eastAsia"/>
          <w:sz w:val="32"/>
          <w:szCs w:val="32"/>
          <w:lang w:bidi="ar"/>
        </w:rPr>
        <w:t>深圳市</w:t>
      </w:r>
      <w:r>
        <w:rPr>
          <w:rFonts w:ascii="仿宋_GB2312" w:eastAsia="仿宋_GB2312" w:hAnsi="仿宋_GB2312" w:cs="仿宋_GB2312" w:hint="eastAsia"/>
          <w:sz w:val="32"/>
          <w:szCs w:val="32"/>
          <w:lang w:eastAsia="zh-Hans" w:bidi="ar"/>
        </w:rPr>
        <w:t>南山区深南大道</w:t>
      </w:r>
      <w:r>
        <w:rPr>
          <w:rFonts w:ascii="仿宋_GB2312" w:eastAsia="仿宋_GB2312" w:hAnsi="仿宋_GB2312" w:cs="仿宋_GB2312"/>
          <w:sz w:val="32"/>
          <w:szCs w:val="32"/>
          <w:lang w:eastAsia="zh-Hans" w:bidi="ar"/>
        </w:rPr>
        <w:t>9968</w:t>
      </w:r>
      <w:r>
        <w:rPr>
          <w:rFonts w:ascii="仿宋_GB2312" w:eastAsia="仿宋_GB2312" w:hAnsi="仿宋_GB2312" w:cs="仿宋_GB2312" w:hint="eastAsia"/>
          <w:sz w:val="32"/>
          <w:szCs w:val="32"/>
          <w:lang w:eastAsia="zh-Hans" w:bidi="ar"/>
        </w:rPr>
        <w:t>号汉京金融中心</w:t>
      </w:r>
      <w:r>
        <w:rPr>
          <w:rFonts w:ascii="仿宋_GB2312" w:eastAsia="仿宋_GB2312" w:hAnsi="仿宋_GB2312" w:cs="仿宋_GB2312"/>
          <w:sz w:val="32"/>
          <w:szCs w:val="32"/>
          <w:lang w:eastAsia="zh-Hans" w:bidi="ar"/>
        </w:rPr>
        <w:t>24</w:t>
      </w:r>
      <w:r>
        <w:rPr>
          <w:rFonts w:ascii="仿宋_GB2312" w:eastAsia="仿宋_GB2312" w:hAnsi="仿宋_GB2312" w:cs="仿宋_GB2312" w:hint="eastAsia"/>
          <w:sz w:val="32"/>
          <w:szCs w:val="32"/>
          <w:lang w:eastAsia="zh-Hans" w:bidi="ar"/>
        </w:rPr>
        <w:t>层</w:t>
      </w:r>
      <w:r>
        <w:rPr>
          <w:rFonts w:ascii="仿宋_GB2312" w:eastAsia="仿宋_GB2312" w:hAnsi="仿宋_GB2312" w:cs="仿宋_GB2312" w:hint="eastAsia"/>
          <w:sz w:val="32"/>
          <w:szCs w:val="32"/>
          <w:lang w:bidi="ar"/>
        </w:rPr>
        <w:t>。</w:t>
      </w:r>
    </w:p>
    <w:bookmarkEnd w:id="0"/>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eastAsia="zh-Hans"/>
        </w:rPr>
        <w:t>定位地址：南山区汉京金融中心。</w:t>
      </w:r>
    </w:p>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（一）乘坐地铁</w:t>
      </w:r>
    </w:p>
    <w:p w:rsidR="00020661" w:rsidRDefault="009116EA">
      <w:pPr>
        <w:spacing w:line="560" w:lineRule="atLeast"/>
        <w:ind w:firstLine="641"/>
        <w:rPr>
          <w:rFonts w:ascii="仿宋_GB2312" w:eastAsia="仿宋_GB2312" w:hAnsi="仿宋_GB2312" w:cs="仿宋_GB2312" w:hint="eastAsia"/>
          <w:sz w:val="32"/>
          <w:szCs w:val="32"/>
        </w:rPr>
      </w:pPr>
      <w:r>
        <w:rPr>
          <w:noProof/>
        </w:rPr>
        <w:drawing>
          <wp:anchor distT="0" distB="0" distL="114300" distR="114300" simplePos="0" relativeHeight="251667456" behindDoc="0" locked="0" layoutInCell="1" allowOverlap="1" wp14:anchorId="34D27C87" wp14:editId="07340434">
            <wp:simplePos x="0" y="0"/>
            <wp:positionH relativeFrom="margin">
              <wp:align>right</wp:align>
            </wp:positionH>
            <wp:positionV relativeFrom="paragraph">
              <wp:posOffset>880745</wp:posOffset>
            </wp:positionV>
            <wp:extent cx="5274310" cy="2576195"/>
            <wp:effectExtent l="0" t="0" r="2540" b="0"/>
            <wp:wrapTopAndBottom/>
            <wp:docPr id="1727133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33521" name=""/>
                    <pic:cNvPicPr/>
                  </pic:nvPicPr>
                  <pic:blipFill>
                    <a:blip r:embed="rId7"/>
                    <a:stretch>
                      <a:fillRect/>
                    </a:stretch>
                  </pic:blipFill>
                  <pic:spPr>
                    <a:xfrm>
                      <a:off x="0" y="0"/>
                      <a:ext cx="5274310" cy="2576195"/>
                    </a:xfrm>
                    <a:prstGeom prst="rect">
                      <a:avLst/>
                    </a:prstGeom>
                  </pic:spPr>
                </pic:pic>
              </a:graphicData>
            </a:graphic>
          </wp:anchor>
        </w:drawing>
      </w:r>
      <w:r>
        <w:rPr>
          <w:rFonts w:ascii="仿宋_GB2312" w:eastAsia="仿宋_GB2312" w:hAnsi="仿宋_GB2312" w:cs="仿宋_GB2312" w:hint="eastAsia"/>
          <w:sz w:val="32"/>
          <w:szCs w:val="32"/>
        </w:rPr>
        <w:t>您的位置-地铁1号线</w:t>
      </w:r>
      <w:r>
        <w:rPr>
          <w:rFonts w:ascii="仿宋_GB2312" w:eastAsia="仿宋_GB2312" w:hAnsi="仿宋_GB2312" w:cs="仿宋_GB2312" w:hint="eastAsia"/>
          <w:sz w:val="32"/>
          <w:szCs w:val="32"/>
          <w:lang w:eastAsia="zh-Hans"/>
        </w:rPr>
        <w:t>深大</w:t>
      </w:r>
      <w:r>
        <w:rPr>
          <w:rFonts w:ascii="仿宋_GB2312" w:eastAsia="仿宋_GB2312" w:hAnsi="仿宋_GB2312" w:cs="仿宋_GB2312" w:hint="eastAsia"/>
          <w:sz w:val="32"/>
          <w:szCs w:val="32"/>
        </w:rPr>
        <w:t>A</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出口-沿</w:t>
      </w:r>
      <w:r>
        <w:rPr>
          <w:rFonts w:ascii="仿宋_GB2312" w:eastAsia="仿宋_GB2312" w:hAnsi="仿宋_GB2312" w:cs="仿宋_GB2312" w:hint="eastAsia"/>
          <w:sz w:val="32"/>
          <w:szCs w:val="32"/>
          <w:lang w:eastAsia="zh-Hans"/>
        </w:rPr>
        <w:t>深南大道往西方向</w:t>
      </w:r>
      <w:r>
        <w:rPr>
          <w:rFonts w:ascii="仿宋_GB2312" w:eastAsia="仿宋_GB2312" w:hAnsi="仿宋_GB2312" w:cs="仿宋_GB2312" w:hint="eastAsia"/>
          <w:sz w:val="32"/>
          <w:szCs w:val="32"/>
        </w:rPr>
        <w:t>步行约</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98</w:t>
      </w:r>
      <w:r>
        <w:rPr>
          <w:rFonts w:ascii="仿宋_GB2312" w:eastAsia="仿宋_GB2312" w:hAnsi="仿宋_GB2312" w:cs="仿宋_GB2312" w:hint="eastAsia"/>
          <w:sz w:val="32"/>
          <w:szCs w:val="32"/>
          <w:lang w:eastAsia="zh-Hans"/>
        </w:rPr>
        <w:t>米即可</w:t>
      </w:r>
      <w:proofErr w:type="gramStart"/>
      <w:r>
        <w:rPr>
          <w:rFonts w:ascii="仿宋_GB2312" w:eastAsia="仿宋_GB2312" w:hAnsi="仿宋_GB2312" w:cs="仿宋_GB2312" w:hint="eastAsia"/>
          <w:sz w:val="32"/>
          <w:szCs w:val="32"/>
          <w:lang w:eastAsia="zh-Hans"/>
        </w:rPr>
        <w:t>到达汉京金融中心</w:t>
      </w:r>
      <w:proofErr w:type="gramEnd"/>
      <w:r>
        <w:rPr>
          <w:rFonts w:ascii="仿宋_GB2312" w:eastAsia="仿宋_GB2312" w:hAnsi="仿宋_GB2312" w:cs="仿宋_GB2312" w:hint="eastAsia"/>
          <w:sz w:val="32"/>
          <w:szCs w:val="32"/>
        </w:rPr>
        <w:t>。</w:t>
      </w:r>
    </w:p>
    <w:p w:rsidR="00020661" w:rsidRDefault="00020661">
      <w:pPr>
        <w:spacing w:line="560" w:lineRule="atLeast"/>
        <w:ind w:firstLine="641"/>
        <w:rPr>
          <w:rFonts w:ascii="仿宋_GB2312" w:eastAsia="仿宋_GB2312" w:hAnsi="仿宋_GB2312" w:cs="仿宋_GB2312" w:hint="eastAsia"/>
          <w:sz w:val="32"/>
          <w:szCs w:val="32"/>
        </w:rPr>
      </w:pPr>
    </w:p>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（二）乘坐公交（请密切留意最新公共交通信息）</w:t>
      </w:r>
    </w:p>
    <w:p w:rsidR="00020661" w:rsidRDefault="0032401E">
      <w:pPr>
        <w:spacing w:line="560" w:lineRule="atLeast"/>
        <w:ind w:firstLine="641"/>
        <w:rPr>
          <w:rFonts w:ascii="仿宋_GB2312" w:eastAsia="仿宋_GB2312" w:hAnsi="仿宋_GB2312" w:cs="仿宋_GB2312" w:hint="eastAsia"/>
          <w:sz w:val="32"/>
          <w:szCs w:val="32"/>
        </w:rPr>
      </w:pPr>
      <w:r>
        <w:rPr>
          <w:noProof/>
        </w:rPr>
        <w:drawing>
          <wp:anchor distT="0" distB="0" distL="114300" distR="114300" simplePos="0" relativeHeight="251669504" behindDoc="0" locked="0" layoutInCell="1" allowOverlap="1" wp14:anchorId="2E520E55" wp14:editId="0EF6EF75">
            <wp:simplePos x="0" y="0"/>
            <wp:positionH relativeFrom="margin">
              <wp:align>left</wp:align>
            </wp:positionH>
            <wp:positionV relativeFrom="paragraph">
              <wp:posOffset>1302385</wp:posOffset>
            </wp:positionV>
            <wp:extent cx="5274310" cy="2576195"/>
            <wp:effectExtent l="0" t="0" r="2540" b="0"/>
            <wp:wrapTopAndBottom/>
            <wp:docPr id="1295634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4551" name=""/>
                    <pic:cNvPicPr/>
                  </pic:nvPicPr>
                  <pic:blipFill>
                    <a:blip r:embed="rId8"/>
                    <a:stretch>
                      <a:fillRect/>
                    </a:stretch>
                  </pic:blipFill>
                  <pic:spPr>
                    <a:xfrm>
                      <a:off x="0" y="0"/>
                      <a:ext cx="5274310" cy="2576195"/>
                    </a:xfrm>
                    <a:prstGeom prst="rect">
                      <a:avLst/>
                    </a:prstGeom>
                  </pic:spPr>
                </pic:pic>
              </a:graphicData>
            </a:graphic>
          </wp:anchor>
        </w:drawing>
      </w:r>
      <w:r w:rsidR="005F02FB">
        <w:rPr>
          <w:rFonts w:ascii="仿宋_GB2312" w:eastAsia="仿宋_GB2312" w:hAnsi="仿宋_GB2312" w:cs="仿宋_GB2312" w:hint="eastAsia"/>
          <w:sz w:val="32"/>
          <w:szCs w:val="32"/>
        </w:rPr>
        <w:t>您的位置-</w:t>
      </w:r>
      <w:r w:rsidR="005F02FB">
        <w:rPr>
          <w:rFonts w:ascii="仿宋_GB2312" w:eastAsia="仿宋_GB2312" w:hAnsi="仿宋_GB2312" w:cs="仿宋_GB2312" w:hint="eastAsia"/>
          <w:sz w:val="32"/>
          <w:szCs w:val="32"/>
          <w:lang w:eastAsia="zh-Hans"/>
        </w:rPr>
        <w:t>深大北门②</w:t>
      </w:r>
      <w:r w:rsidR="005F02FB">
        <w:rPr>
          <w:rFonts w:ascii="仿宋_GB2312" w:eastAsia="仿宋_GB2312" w:hAnsi="仿宋_GB2312" w:cs="仿宋_GB2312" w:hint="eastAsia"/>
          <w:sz w:val="32"/>
          <w:szCs w:val="32"/>
        </w:rPr>
        <w:t>站（</w:t>
      </w:r>
      <w:r w:rsidR="005F02FB" w:rsidRPr="005F02FB">
        <w:rPr>
          <w:rFonts w:ascii="仿宋_GB2312" w:eastAsia="仿宋_GB2312" w:hAnsi="仿宋_GB2312" w:cs="仿宋_GB2312" w:hint="eastAsia"/>
          <w:sz w:val="32"/>
          <w:szCs w:val="32"/>
        </w:rPr>
        <w:t>101路 ; 19路 ; 204路 ;21路 ; 223路 ; 369路 ; 42路</w:t>
      </w:r>
      <w:r w:rsidR="002731C3" w:rsidRPr="005F02FB">
        <w:rPr>
          <w:rFonts w:ascii="仿宋_GB2312" w:eastAsia="仿宋_GB2312" w:hAnsi="仿宋_GB2312" w:cs="仿宋_GB2312" w:hint="eastAsia"/>
          <w:sz w:val="32"/>
          <w:szCs w:val="32"/>
        </w:rPr>
        <w:t>；M432</w:t>
      </w:r>
      <w:r w:rsidR="003B6B10" w:rsidRPr="005F02FB">
        <w:rPr>
          <w:rFonts w:ascii="仿宋_GB2312" w:eastAsia="仿宋_GB2312" w:hAnsi="仿宋_GB2312" w:cs="仿宋_GB2312" w:hint="eastAsia"/>
          <w:sz w:val="32"/>
          <w:szCs w:val="32"/>
        </w:rPr>
        <w:t>路</w:t>
      </w:r>
      <w:r w:rsidR="005F02FB" w:rsidRPr="005F02FB">
        <w:rPr>
          <w:rFonts w:ascii="仿宋_GB2312" w:eastAsia="仿宋_GB2312" w:hAnsi="仿宋_GB2312" w:cs="仿宋_GB2312" w:hint="eastAsia"/>
          <w:sz w:val="32"/>
          <w:szCs w:val="32"/>
        </w:rPr>
        <w:t xml:space="preserve"> ; 81路 ; </w:t>
      </w:r>
      <w:r w:rsidR="005F02FB" w:rsidRPr="005F02FB">
        <w:rPr>
          <w:rFonts w:ascii="仿宋_GB2312" w:eastAsia="仿宋_GB2312" w:hAnsi="仿宋_GB2312" w:cs="仿宋_GB2312"/>
          <w:sz w:val="32"/>
          <w:szCs w:val="32"/>
        </w:rPr>
        <w:t>M113</w:t>
      </w:r>
      <w:r w:rsidR="005F02FB" w:rsidRPr="005F02FB">
        <w:rPr>
          <w:rFonts w:ascii="仿宋_GB2312" w:eastAsia="仿宋_GB2312" w:hAnsi="仿宋_GB2312" w:cs="仿宋_GB2312" w:hint="eastAsia"/>
          <w:sz w:val="32"/>
          <w:szCs w:val="32"/>
          <w:lang w:eastAsia="zh-Hans"/>
        </w:rPr>
        <w:t>路</w:t>
      </w:r>
      <w:r w:rsidR="005F02FB" w:rsidRPr="005F02FB">
        <w:rPr>
          <w:rFonts w:ascii="仿宋_GB2312" w:eastAsia="仿宋_GB2312" w:hAnsi="仿宋_GB2312" w:cs="仿宋_GB2312" w:hint="eastAsia"/>
          <w:sz w:val="32"/>
          <w:szCs w:val="32"/>
        </w:rPr>
        <w:t>;</w:t>
      </w:r>
      <w:r w:rsidR="005F02FB">
        <w:rPr>
          <w:rFonts w:ascii="仿宋_GB2312" w:eastAsia="仿宋_GB2312" w:hAnsi="仿宋_GB2312" w:cs="仿宋_GB2312" w:hint="eastAsia"/>
          <w:sz w:val="32"/>
          <w:szCs w:val="32"/>
        </w:rPr>
        <w:t>）-</w:t>
      </w:r>
      <w:r w:rsidRPr="0032401E">
        <w:rPr>
          <w:rFonts w:ascii="仿宋_GB2312" w:eastAsia="仿宋_GB2312" w:hAnsi="仿宋_GB2312" w:cs="仿宋_GB2312" w:hint="eastAsia"/>
          <w:sz w:val="32"/>
          <w:szCs w:val="32"/>
        </w:rPr>
        <w:t>往西方向</w:t>
      </w:r>
      <w:r w:rsidR="005F02FB">
        <w:rPr>
          <w:rFonts w:ascii="仿宋_GB2312" w:eastAsia="仿宋_GB2312" w:hAnsi="仿宋_GB2312" w:cs="仿宋_GB2312" w:hint="eastAsia"/>
          <w:sz w:val="32"/>
          <w:szCs w:val="32"/>
        </w:rPr>
        <w:t>步行约</w:t>
      </w:r>
      <w:r>
        <w:rPr>
          <w:rFonts w:ascii="仿宋_GB2312" w:eastAsia="仿宋_GB2312" w:hAnsi="仿宋_GB2312" w:cs="仿宋_GB2312" w:hint="eastAsia"/>
          <w:sz w:val="32"/>
          <w:szCs w:val="32"/>
        </w:rPr>
        <w:t>88</w:t>
      </w:r>
      <w:r w:rsidR="005F02FB">
        <w:rPr>
          <w:rFonts w:ascii="仿宋_GB2312" w:eastAsia="仿宋_GB2312" w:hAnsi="仿宋_GB2312" w:cs="仿宋_GB2312" w:hint="eastAsia"/>
          <w:sz w:val="32"/>
          <w:szCs w:val="32"/>
        </w:rPr>
        <w:t>米</w:t>
      </w:r>
      <w:proofErr w:type="gramStart"/>
      <w:r w:rsidR="005F02FB">
        <w:rPr>
          <w:rFonts w:ascii="仿宋_GB2312" w:eastAsia="仿宋_GB2312" w:hAnsi="仿宋_GB2312" w:cs="仿宋_GB2312" w:hint="eastAsia"/>
          <w:sz w:val="32"/>
          <w:szCs w:val="32"/>
        </w:rPr>
        <w:t>到</w:t>
      </w:r>
      <w:r w:rsidR="005F02FB">
        <w:rPr>
          <w:rFonts w:ascii="仿宋_GB2312" w:eastAsia="仿宋_GB2312" w:hAnsi="仿宋_GB2312" w:cs="仿宋_GB2312" w:hint="eastAsia"/>
          <w:sz w:val="32"/>
          <w:szCs w:val="32"/>
          <w:lang w:eastAsia="zh-Hans"/>
        </w:rPr>
        <w:t>汉京金融中心</w:t>
      </w:r>
      <w:proofErr w:type="gramEnd"/>
      <w:r w:rsidR="005F02FB">
        <w:rPr>
          <w:rFonts w:ascii="仿宋_GB2312" w:eastAsia="仿宋_GB2312" w:hAnsi="仿宋_GB2312" w:cs="仿宋_GB2312" w:hint="eastAsia"/>
          <w:sz w:val="32"/>
          <w:szCs w:val="32"/>
        </w:rPr>
        <w:t>。</w:t>
      </w:r>
    </w:p>
    <w:p w:rsidR="00020661" w:rsidRDefault="00020661">
      <w:pPr>
        <w:spacing w:line="560" w:lineRule="atLeast"/>
        <w:ind w:firstLineChars="200" w:firstLine="640"/>
        <w:jc w:val="left"/>
        <w:rPr>
          <w:rFonts w:ascii="仿宋_GB2312" w:eastAsia="仿宋_GB2312" w:hAnsi="仿宋_GB2312" w:cs="仿宋_GB2312" w:hint="eastAsia"/>
          <w:sz w:val="32"/>
          <w:szCs w:val="32"/>
        </w:rPr>
      </w:pPr>
    </w:p>
    <w:p w:rsidR="00020661" w:rsidRDefault="00000000">
      <w:pPr>
        <w:numPr>
          <w:ilvl w:val="255"/>
          <w:numId w:val="0"/>
        </w:num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（三）自驾车（注：现场停车位数目较少，建议公共交通出行）</w:t>
      </w:r>
    </w:p>
    <w:p w:rsidR="00020661" w:rsidRDefault="00000000">
      <w:pPr>
        <w:spacing w:line="560" w:lineRule="atLeas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eastAsia="zh-Hans"/>
        </w:rPr>
        <w:t>导航搜索“汉京金融中心”，停车至汉京金融中心</w:t>
      </w:r>
      <w:r>
        <w:rPr>
          <w:rFonts w:ascii="仿宋_GB2312" w:eastAsia="仿宋_GB2312" w:hAnsi="仿宋_GB2312" w:cs="仿宋_GB2312" w:hint="eastAsia"/>
          <w:sz w:val="32"/>
          <w:szCs w:val="32"/>
        </w:rPr>
        <w:t>停车场，可停在地下停车场。</w:t>
      </w:r>
    </w:p>
    <w:p w:rsidR="00020661" w:rsidRDefault="00000000">
      <w:pPr>
        <w:spacing w:line="560" w:lineRule="atLeast"/>
        <w:ind w:firstLine="641"/>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eastAsia="zh-Hans"/>
        </w:rPr>
        <w:t>二</w:t>
      </w:r>
      <w:r>
        <w:rPr>
          <w:rFonts w:ascii="仿宋_GB2312" w:eastAsia="仿宋_GB2312" w:hAnsi="仿宋_GB2312" w:cs="仿宋_GB2312" w:hint="eastAsia"/>
          <w:sz w:val="32"/>
          <w:szCs w:val="32"/>
        </w:rPr>
        <w:t>、注意事项</w:t>
      </w:r>
    </w:p>
    <w:p w:rsidR="00020661" w:rsidRDefault="00000000">
      <w:pPr>
        <w:spacing w:line="560" w:lineRule="atLeas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z w:val="32"/>
          <w:szCs w:val="32"/>
          <w:lang w:eastAsia="zh-Hans"/>
        </w:rPr>
        <w:t>选</w:t>
      </w:r>
      <w:proofErr w:type="gramStart"/>
      <w:r>
        <w:rPr>
          <w:rFonts w:ascii="仿宋_GB2312" w:eastAsia="仿宋_GB2312" w:hAnsi="仿宋_GB2312" w:cs="仿宋_GB2312" w:hint="eastAsia"/>
          <w:sz w:val="32"/>
          <w:szCs w:val="32"/>
        </w:rPr>
        <w:t>房家庭</w:t>
      </w:r>
      <w:proofErr w:type="gramEnd"/>
      <w:r>
        <w:rPr>
          <w:rFonts w:ascii="仿宋_GB2312" w:eastAsia="仿宋_GB2312" w:hAnsi="仿宋_GB2312" w:cs="仿宋_GB2312" w:hint="eastAsia"/>
          <w:sz w:val="32"/>
          <w:szCs w:val="32"/>
        </w:rPr>
        <w:t>须按约定的时间，凭申请人身份证、选房通知书参加</w:t>
      </w:r>
      <w:r>
        <w:rPr>
          <w:rFonts w:ascii="仿宋_GB2312" w:eastAsia="仿宋_GB2312" w:hAnsi="仿宋_GB2312" w:cs="仿宋_GB2312" w:hint="eastAsia"/>
          <w:sz w:val="32"/>
          <w:szCs w:val="32"/>
          <w:lang w:eastAsia="zh-Hans"/>
        </w:rPr>
        <w:t>选</w:t>
      </w:r>
      <w:r>
        <w:rPr>
          <w:rFonts w:ascii="仿宋_GB2312" w:eastAsia="仿宋_GB2312" w:hAnsi="仿宋_GB2312" w:cs="仿宋_GB2312" w:hint="eastAsia"/>
          <w:sz w:val="32"/>
          <w:szCs w:val="32"/>
        </w:rPr>
        <w:t>房活动。</w:t>
      </w:r>
    </w:p>
    <w:p w:rsidR="00020661" w:rsidRDefault="00000000">
      <w:pPr>
        <w:spacing w:line="560" w:lineRule="atLeas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（二）考虑到现场接待能力有限，为了营造顺畅、良好的看房环境，请每个</w:t>
      </w:r>
      <w:r>
        <w:rPr>
          <w:rFonts w:ascii="仿宋_GB2312" w:eastAsia="仿宋_GB2312" w:hAnsi="仿宋_GB2312" w:cs="仿宋_GB2312" w:hint="eastAsia"/>
          <w:sz w:val="32"/>
          <w:szCs w:val="32"/>
          <w:lang w:eastAsia="zh-Hans"/>
        </w:rPr>
        <w:t>选</w:t>
      </w:r>
      <w:proofErr w:type="gramStart"/>
      <w:r>
        <w:rPr>
          <w:rFonts w:ascii="仿宋_GB2312" w:eastAsia="仿宋_GB2312" w:hAnsi="仿宋_GB2312" w:cs="仿宋_GB2312" w:hint="eastAsia"/>
          <w:sz w:val="32"/>
          <w:szCs w:val="32"/>
          <w:lang w:eastAsia="zh-Hans"/>
        </w:rPr>
        <w:t>房</w:t>
      </w:r>
      <w:r>
        <w:rPr>
          <w:rFonts w:ascii="仿宋_GB2312" w:eastAsia="仿宋_GB2312" w:hAnsi="仿宋_GB2312" w:cs="仿宋_GB2312" w:hint="eastAsia"/>
          <w:sz w:val="32"/>
          <w:szCs w:val="32"/>
        </w:rPr>
        <w:t>家庭</w:t>
      </w:r>
      <w:proofErr w:type="gramEnd"/>
      <w:r>
        <w:rPr>
          <w:rFonts w:ascii="仿宋_GB2312" w:eastAsia="仿宋_GB2312" w:hAnsi="仿宋_GB2312" w:cs="仿宋_GB2312" w:hint="eastAsia"/>
          <w:sz w:val="32"/>
          <w:szCs w:val="32"/>
        </w:rPr>
        <w:t>最多安排两人现场</w:t>
      </w:r>
      <w:r>
        <w:rPr>
          <w:rFonts w:ascii="仿宋_GB2312" w:eastAsia="仿宋_GB2312" w:hAnsi="仿宋_GB2312" w:cs="仿宋_GB2312" w:hint="eastAsia"/>
          <w:sz w:val="32"/>
          <w:szCs w:val="32"/>
          <w:lang w:eastAsia="zh-Hans"/>
        </w:rPr>
        <w:t>选</w:t>
      </w:r>
      <w:r>
        <w:rPr>
          <w:rFonts w:ascii="仿宋_GB2312" w:eastAsia="仿宋_GB2312" w:hAnsi="仿宋_GB2312" w:cs="仿宋_GB2312" w:hint="eastAsia"/>
          <w:sz w:val="32"/>
          <w:szCs w:val="32"/>
        </w:rPr>
        <w:t>房。从安全角度考虑，请</w:t>
      </w:r>
      <w:r>
        <w:rPr>
          <w:rFonts w:ascii="仿宋_GB2312" w:eastAsia="仿宋_GB2312" w:hAnsi="仿宋_GB2312" w:cs="仿宋_GB2312" w:hint="eastAsia"/>
          <w:sz w:val="32"/>
          <w:szCs w:val="32"/>
          <w:lang w:eastAsia="zh-Hans"/>
        </w:rPr>
        <w:t>选</w:t>
      </w:r>
      <w:proofErr w:type="gramStart"/>
      <w:r>
        <w:rPr>
          <w:rFonts w:ascii="仿宋_GB2312" w:eastAsia="仿宋_GB2312" w:hAnsi="仿宋_GB2312" w:cs="仿宋_GB2312" w:hint="eastAsia"/>
          <w:sz w:val="32"/>
          <w:szCs w:val="32"/>
          <w:lang w:eastAsia="zh-Hans"/>
        </w:rPr>
        <w:t>房</w:t>
      </w:r>
      <w:r>
        <w:rPr>
          <w:rFonts w:ascii="仿宋_GB2312" w:eastAsia="仿宋_GB2312" w:hAnsi="仿宋_GB2312" w:cs="仿宋_GB2312" w:hint="eastAsia"/>
          <w:sz w:val="32"/>
          <w:szCs w:val="32"/>
        </w:rPr>
        <w:t>家庭</w:t>
      </w:r>
      <w:proofErr w:type="gramEnd"/>
      <w:r>
        <w:rPr>
          <w:rFonts w:ascii="仿宋_GB2312" w:eastAsia="仿宋_GB2312" w:hAnsi="仿宋_GB2312" w:cs="仿宋_GB2312" w:hint="eastAsia"/>
          <w:sz w:val="32"/>
          <w:szCs w:val="32"/>
        </w:rPr>
        <w:t>尽量不要携带老人、儿童。</w:t>
      </w:r>
    </w:p>
    <w:p w:rsidR="00020661" w:rsidRDefault="00000000">
      <w:pPr>
        <w:spacing w:line="560" w:lineRule="atLeas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（三）为了保证选</w:t>
      </w:r>
      <w:proofErr w:type="gramStart"/>
      <w:r>
        <w:rPr>
          <w:rFonts w:ascii="仿宋_GB2312" w:eastAsia="仿宋_GB2312" w:hAnsi="仿宋_GB2312" w:cs="仿宋_GB2312" w:hint="eastAsia"/>
          <w:sz w:val="32"/>
          <w:szCs w:val="32"/>
        </w:rPr>
        <w:t>房家庭</w:t>
      </w:r>
      <w:proofErr w:type="gramEnd"/>
      <w:r>
        <w:rPr>
          <w:rFonts w:ascii="仿宋_GB2312" w:eastAsia="仿宋_GB2312" w:hAnsi="仿宋_GB2312" w:cs="仿宋_GB2312" w:hint="eastAsia"/>
          <w:sz w:val="32"/>
          <w:szCs w:val="32"/>
        </w:rPr>
        <w:t>人身安全，请遵循现场工作人员统一安排，不要在</w:t>
      </w:r>
      <w:r>
        <w:rPr>
          <w:rFonts w:ascii="仿宋_GB2312" w:eastAsia="仿宋_GB2312" w:hAnsi="仿宋_GB2312" w:cs="仿宋_GB2312" w:hint="eastAsia"/>
          <w:sz w:val="32"/>
          <w:szCs w:val="32"/>
          <w:lang w:eastAsia="zh-Hans"/>
        </w:rPr>
        <w:t>选</w:t>
      </w:r>
      <w:proofErr w:type="gramStart"/>
      <w:r>
        <w:rPr>
          <w:rFonts w:ascii="仿宋_GB2312" w:eastAsia="仿宋_GB2312" w:hAnsi="仿宋_GB2312" w:cs="仿宋_GB2312" w:hint="eastAsia"/>
          <w:sz w:val="32"/>
          <w:szCs w:val="32"/>
          <w:lang w:eastAsia="zh-Hans"/>
        </w:rPr>
        <w:t>房</w:t>
      </w:r>
      <w:r>
        <w:rPr>
          <w:rFonts w:ascii="仿宋_GB2312" w:eastAsia="仿宋_GB2312" w:hAnsi="仿宋_GB2312" w:cs="仿宋_GB2312" w:hint="eastAsia"/>
          <w:sz w:val="32"/>
          <w:szCs w:val="32"/>
        </w:rPr>
        <w:t>现场</w:t>
      </w:r>
      <w:proofErr w:type="gramEnd"/>
      <w:r>
        <w:rPr>
          <w:rFonts w:ascii="仿宋_GB2312" w:eastAsia="仿宋_GB2312" w:hAnsi="仿宋_GB2312" w:cs="仿宋_GB2312" w:hint="eastAsia"/>
          <w:sz w:val="32"/>
          <w:szCs w:val="32"/>
        </w:rPr>
        <w:t>随意走动，以免发生意外。</w:t>
      </w:r>
    </w:p>
    <w:p w:rsidR="00020661" w:rsidRDefault="00000000">
      <w:pPr>
        <w:wordWrap w:val="0"/>
        <w:spacing w:line="560" w:lineRule="atLeast"/>
        <w:ind w:firstLine="640"/>
        <w:rPr>
          <w:rFonts w:ascii="仿宋_GB2312" w:eastAsia="仿宋_GB2312" w:hAnsi="仿宋_GB2312" w:cs="仿宋_GB2312" w:hint="eastAsia"/>
          <w:sz w:val="32"/>
          <w:szCs w:val="32"/>
          <w:lang w:val="en"/>
        </w:rPr>
      </w:pPr>
      <w:r>
        <w:rPr>
          <w:rFonts w:ascii="仿宋_GB2312" w:eastAsia="仿宋_GB2312" w:hAnsi="仿宋_GB2312" w:cs="仿宋_GB2312" w:hint="eastAsia"/>
          <w:sz w:val="32"/>
          <w:szCs w:val="32"/>
          <w:lang w:eastAsia="zh-Hans"/>
        </w:rPr>
        <w:t>选房现场</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rPr>
        <w:t>0755-86566666</w:t>
      </w:r>
      <w:r>
        <w:rPr>
          <w:rFonts w:ascii="仿宋_GB2312" w:eastAsia="仿宋_GB2312" w:hAnsi="仿宋_GB2312" w:cs="仿宋_GB2312" w:hint="eastAsia"/>
          <w:sz w:val="32"/>
          <w:szCs w:val="32"/>
        </w:rPr>
        <w:t xml:space="preserve">  </w:t>
      </w:r>
    </w:p>
    <w:p w:rsidR="00020661" w:rsidRDefault="00020661">
      <w:pPr>
        <w:spacing w:line="560" w:lineRule="atLeast"/>
        <w:rPr>
          <w:rFonts w:ascii="仿宋_GB2312" w:eastAsia="仿宋_GB2312" w:hAnsi="仿宋_GB2312" w:cs="仿宋_GB2312" w:hint="eastAsia"/>
          <w:sz w:val="32"/>
          <w:szCs w:val="32"/>
        </w:rPr>
      </w:pPr>
    </w:p>
    <w:p w:rsidR="00020661" w:rsidRDefault="00000000">
      <w:pPr>
        <w:spacing w:line="560" w:lineRule="exact"/>
        <w:ind w:firstLineChars="200" w:firstLine="640"/>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深圳市</w:t>
      </w:r>
      <w:r>
        <w:rPr>
          <w:rFonts w:ascii="仿宋_GB2312" w:eastAsia="仿宋_GB2312" w:hAnsi="仿宋_GB2312" w:cs="仿宋_GB2312" w:hint="eastAsia"/>
          <w:sz w:val="32"/>
          <w:szCs w:val="40"/>
          <w:lang w:eastAsia="zh-Hans"/>
        </w:rPr>
        <w:t>新建投资发展</w:t>
      </w:r>
      <w:r>
        <w:rPr>
          <w:rFonts w:ascii="仿宋_GB2312" w:eastAsia="仿宋_GB2312" w:hAnsi="仿宋_GB2312" w:cs="仿宋_GB2312" w:hint="eastAsia"/>
          <w:sz w:val="32"/>
          <w:szCs w:val="40"/>
        </w:rPr>
        <w:t>有限公司</w:t>
      </w:r>
      <w:r>
        <w:rPr>
          <w:rFonts w:ascii="微软雅黑" w:eastAsia="微软雅黑" w:hAnsi="微软雅黑" w:cs="微软雅黑" w:hint="eastAsia"/>
          <w:sz w:val="24"/>
          <w:szCs w:val="24"/>
          <w:shd w:val="clear" w:color="auto" w:fill="FFFFFF"/>
        </w:rPr>
        <w:t> </w:t>
      </w:r>
      <w:r>
        <w:rPr>
          <w:rFonts w:ascii="仿宋_GB2312" w:eastAsia="仿宋_GB2312" w:hAnsi="仿宋_GB2312" w:cs="仿宋_GB2312" w:hint="eastAsia"/>
          <w:sz w:val="32"/>
          <w:szCs w:val="40"/>
        </w:rPr>
        <w:t xml:space="preserve"> </w:t>
      </w:r>
    </w:p>
    <w:p w:rsidR="00020661" w:rsidRDefault="00000000">
      <w:pPr>
        <w:spacing w:line="560" w:lineRule="atLeast"/>
        <w:ind w:firstLine="640"/>
        <w:jc w:val="right"/>
        <w:rPr>
          <w:rFonts w:ascii="仿宋_GB2312" w:eastAsia="仿宋_GB2312" w:hAnsi="仿宋_GB2312" w:cs="仿宋_GB2312" w:hint="eastAsia"/>
          <w:sz w:val="32"/>
          <w:szCs w:val="40"/>
        </w:rPr>
      </w:pPr>
      <w:r>
        <w:rPr>
          <w:rFonts w:ascii="仿宋_GB2312" w:eastAsia="仿宋_GB2312" w:hAnsi="仿宋_GB2312" w:cs="仿宋_GB2312" w:hint="eastAsia"/>
          <w:sz w:val="32"/>
          <w:szCs w:val="40"/>
        </w:rPr>
        <w:t>202</w:t>
      </w:r>
      <w:r w:rsidR="009116EA">
        <w:rPr>
          <w:rFonts w:ascii="仿宋_GB2312" w:eastAsia="仿宋_GB2312" w:hAnsi="仿宋_GB2312" w:cs="仿宋_GB2312" w:hint="eastAsia"/>
          <w:sz w:val="32"/>
          <w:szCs w:val="40"/>
        </w:rPr>
        <w:t>5</w:t>
      </w:r>
      <w:r>
        <w:rPr>
          <w:rFonts w:ascii="仿宋_GB2312" w:eastAsia="仿宋_GB2312" w:hAnsi="仿宋_GB2312" w:cs="仿宋_GB2312" w:hint="eastAsia"/>
          <w:sz w:val="32"/>
          <w:szCs w:val="40"/>
        </w:rPr>
        <w:t>年</w:t>
      </w:r>
      <w:r w:rsidR="009116EA">
        <w:rPr>
          <w:rFonts w:ascii="仿宋_GB2312" w:eastAsia="仿宋_GB2312" w:hAnsi="仿宋_GB2312" w:cs="仿宋_GB2312" w:hint="eastAsia"/>
          <w:sz w:val="32"/>
          <w:szCs w:val="40"/>
        </w:rPr>
        <w:t>11</w:t>
      </w:r>
      <w:r>
        <w:rPr>
          <w:rFonts w:ascii="仿宋_GB2312" w:eastAsia="仿宋_GB2312" w:hAnsi="仿宋_GB2312" w:cs="仿宋_GB2312" w:hint="eastAsia"/>
          <w:sz w:val="32"/>
          <w:szCs w:val="40"/>
        </w:rPr>
        <w:t>月</w:t>
      </w:r>
    </w:p>
    <w:p w:rsidR="00020661" w:rsidRDefault="00020661">
      <w:pPr>
        <w:spacing w:line="560" w:lineRule="atLeast"/>
        <w:ind w:firstLine="640"/>
        <w:jc w:val="right"/>
        <w:rPr>
          <w:rFonts w:ascii="仿宋_GB2312" w:eastAsia="仿宋_GB2312" w:hAnsi="仿宋_GB2312" w:cs="仿宋_GB2312" w:hint="eastAsia"/>
          <w:sz w:val="32"/>
          <w:szCs w:val="40"/>
        </w:rPr>
      </w:pPr>
    </w:p>
    <w:p w:rsidR="00020661" w:rsidRDefault="00020661">
      <w:pPr>
        <w:spacing w:line="560" w:lineRule="atLeast"/>
        <w:ind w:firstLine="640"/>
        <w:jc w:val="right"/>
        <w:rPr>
          <w:rFonts w:ascii="仿宋_GB2312" w:eastAsia="仿宋_GB2312" w:hAnsi="仿宋_GB2312" w:cs="仿宋_GB2312" w:hint="eastAsia"/>
          <w:sz w:val="32"/>
          <w:szCs w:val="40"/>
        </w:rPr>
      </w:pPr>
    </w:p>
    <w:sectPr w:rsidR="00020661">
      <w:headerReference w:type="default"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0DA5" w:rsidRDefault="00000DA5">
      <w:pPr>
        <w:rPr>
          <w:rFonts w:hint="eastAsia"/>
        </w:rPr>
      </w:pPr>
      <w:r>
        <w:separator/>
      </w:r>
    </w:p>
  </w:endnote>
  <w:endnote w:type="continuationSeparator" w:id="0">
    <w:p w:rsidR="00000DA5" w:rsidRDefault="00000DA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0" w:usb1="00000000" w:usb2="00000000" w:usb3="00000000" w:csb0="00040000" w:csb1="00000000"/>
  </w:font>
  <w:font w:name="方正小标宋简体">
    <w:altName w:val="微软雅黑"/>
    <w:charset w:val="86"/>
    <w:family w:val="auto"/>
    <w:pitch w:val="default"/>
    <w:sig w:usb0="A00002BF" w:usb1="184F6CFA" w:usb2="00000012" w:usb3="00000000" w:csb0="00040001" w:csb1="00000000"/>
  </w:font>
  <w:font w:name="微软雅黑">
    <w:altName w:val="方正黑体_GBK"/>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0661" w:rsidRDefault="00000000">
    <w:pPr>
      <w:pStyle w:val="a7"/>
      <w:jc w:val="center"/>
      <w:rPr>
        <w:rFonts w:hint="eastAsia"/>
      </w:rPr>
    </w:pPr>
    <w:r>
      <w:fldChar w:fldCharType="begin"/>
    </w:r>
    <w:r>
      <w:instrText xml:space="preserve"> PAGE   \* MERGEFORMAT </w:instrText>
    </w:r>
    <w:r>
      <w:fldChar w:fldCharType="separate"/>
    </w:r>
    <w:r>
      <w:t>4</w:t>
    </w:r>
    <w:r>
      <w:fldChar w:fldCharType="end"/>
    </w:r>
  </w:p>
  <w:p w:rsidR="00020661" w:rsidRDefault="00020661">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0DA5" w:rsidRDefault="00000DA5">
      <w:pPr>
        <w:rPr>
          <w:rFonts w:hint="eastAsia"/>
        </w:rPr>
      </w:pPr>
      <w:r>
        <w:separator/>
      </w:r>
    </w:p>
  </w:footnote>
  <w:footnote w:type="continuationSeparator" w:id="0">
    <w:p w:rsidR="00000DA5" w:rsidRDefault="00000DA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0661" w:rsidRDefault="00020661">
    <w:pPr>
      <w:pStyle w:val="a9"/>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RiMjQ0YTU1MzRiNTVjMzEzYjhmN2MwYzdjN2NhYTYifQ=="/>
  </w:docVars>
  <w:rsids>
    <w:rsidRoot w:val="00F46141"/>
    <w:rsid w:val="95FF090E"/>
    <w:rsid w:val="9FEE0C39"/>
    <w:rsid w:val="AF60CE8B"/>
    <w:rsid w:val="AFE7E75E"/>
    <w:rsid w:val="B75BA8B3"/>
    <w:rsid w:val="B7FF5E62"/>
    <w:rsid w:val="BCE692AE"/>
    <w:rsid w:val="BEEF9DFB"/>
    <w:rsid w:val="BFE67935"/>
    <w:rsid w:val="BFFEE1EA"/>
    <w:rsid w:val="D5E5B18D"/>
    <w:rsid w:val="DB57B201"/>
    <w:rsid w:val="E1BE6809"/>
    <w:rsid w:val="E375D80F"/>
    <w:rsid w:val="EB2DBC9F"/>
    <w:rsid w:val="ECFC37E1"/>
    <w:rsid w:val="ED7FCECE"/>
    <w:rsid w:val="EEFBB83F"/>
    <w:rsid w:val="EF2B3356"/>
    <w:rsid w:val="F6F7AF89"/>
    <w:rsid w:val="F7BF0EC5"/>
    <w:rsid w:val="FAD384A8"/>
    <w:rsid w:val="FBC73C09"/>
    <w:rsid w:val="FBFF3C7D"/>
    <w:rsid w:val="FCDDA9AD"/>
    <w:rsid w:val="FEDF41EC"/>
    <w:rsid w:val="FF7FDD29"/>
    <w:rsid w:val="FFB768BD"/>
    <w:rsid w:val="FFBFF65B"/>
    <w:rsid w:val="FFEFF081"/>
    <w:rsid w:val="FFF5CE4A"/>
    <w:rsid w:val="00000DA5"/>
    <w:rsid w:val="00020661"/>
    <w:rsid w:val="000A5369"/>
    <w:rsid w:val="000D6ADD"/>
    <w:rsid w:val="000E2F85"/>
    <w:rsid w:val="00103CE6"/>
    <w:rsid w:val="0013619C"/>
    <w:rsid w:val="001F3B34"/>
    <w:rsid w:val="00202481"/>
    <w:rsid w:val="002731C3"/>
    <w:rsid w:val="0032401E"/>
    <w:rsid w:val="003450E6"/>
    <w:rsid w:val="00357936"/>
    <w:rsid w:val="00361507"/>
    <w:rsid w:val="003B6B10"/>
    <w:rsid w:val="003E6B2A"/>
    <w:rsid w:val="0041303B"/>
    <w:rsid w:val="00417F28"/>
    <w:rsid w:val="0045245A"/>
    <w:rsid w:val="004C6A67"/>
    <w:rsid w:val="005F02FB"/>
    <w:rsid w:val="00714976"/>
    <w:rsid w:val="007544B8"/>
    <w:rsid w:val="00756546"/>
    <w:rsid w:val="007B6C01"/>
    <w:rsid w:val="007E09A0"/>
    <w:rsid w:val="00833636"/>
    <w:rsid w:val="008D4D75"/>
    <w:rsid w:val="008E5A66"/>
    <w:rsid w:val="008F7376"/>
    <w:rsid w:val="009116EA"/>
    <w:rsid w:val="00923CD7"/>
    <w:rsid w:val="00953CB5"/>
    <w:rsid w:val="00A4728D"/>
    <w:rsid w:val="00AA2B92"/>
    <w:rsid w:val="00B17B98"/>
    <w:rsid w:val="00B629F1"/>
    <w:rsid w:val="00C83C4E"/>
    <w:rsid w:val="00CA215F"/>
    <w:rsid w:val="00D15F0B"/>
    <w:rsid w:val="00DA7507"/>
    <w:rsid w:val="00DA7BFC"/>
    <w:rsid w:val="00DB7289"/>
    <w:rsid w:val="00DF1D40"/>
    <w:rsid w:val="00E26270"/>
    <w:rsid w:val="00E26E37"/>
    <w:rsid w:val="00E92590"/>
    <w:rsid w:val="00F31801"/>
    <w:rsid w:val="00F46141"/>
    <w:rsid w:val="00F8717B"/>
    <w:rsid w:val="00F93662"/>
    <w:rsid w:val="00FD58A4"/>
    <w:rsid w:val="05972365"/>
    <w:rsid w:val="16573B76"/>
    <w:rsid w:val="16B0180C"/>
    <w:rsid w:val="17EF0C4F"/>
    <w:rsid w:val="18141625"/>
    <w:rsid w:val="1A16387D"/>
    <w:rsid w:val="1C896A53"/>
    <w:rsid w:val="1DBF097A"/>
    <w:rsid w:val="1E9B7BCE"/>
    <w:rsid w:val="22C93D0B"/>
    <w:rsid w:val="243D19AC"/>
    <w:rsid w:val="24D03292"/>
    <w:rsid w:val="252360F2"/>
    <w:rsid w:val="2ABD6F07"/>
    <w:rsid w:val="2BF64978"/>
    <w:rsid w:val="2D3C1C9B"/>
    <w:rsid w:val="2D7D0782"/>
    <w:rsid w:val="2F7F3EC8"/>
    <w:rsid w:val="2FFF4AFD"/>
    <w:rsid w:val="30B7313B"/>
    <w:rsid w:val="33F56D63"/>
    <w:rsid w:val="33FF676D"/>
    <w:rsid w:val="35A45E45"/>
    <w:rsid w:val="3C9D7ED9"/>
    <w:rsid w:val="3DC35103"/>
    <w:rsid w:val="3F77F824"/>
    <w:rsid w:val="3FDF6154"/>
    <w:rsid w:val="411C58D9"/>
    <w:rsid w:val="431346A4"/>
    <w:rsid w:val="47DD3496"/>
    <w:rsid w:val="4A102644"/>
    <w:rsid w:val="4E885277"/>
    <w:rsid w:val="4EBA0ACE"/>
    <w:rsid w:val="4F7D8710"/>
    <w:rsid w:val="503506B5"/>
    <w:rsid w:val="52263E21"/>
    <w:rsid w:val="545804DE"/>
    <w:rsid w:val="5BFFCD44"/>
    <w:rsid w:val="5CEA3C68"/>
    <w:rsid w:val="5DFCC7A7"/>
    <w:rsid w:val="5E865803"/>
    <w:rsid w:val="646D34AC"/>
    <w:rsid w:val="66DC7706"/>
    <w:rsid w:val="677B5F12"/>
    <w:rsid w:val="677CFDBB"/>
    <w:rsid w:val="67A25E15"/>
    <w:rsid w:val="68FFF3D9"/>
    <w:rsid w:val="69FB7297"/>
    <w:rsid w:val="6BB602E5"/>
    <w:rsid w:val="6E3366B1"/>
    <w:rsid w:val="6E8F315B"/>
    <w:rsid w:val="6FE4007A"/>
    <w:rsid w:val="70846598"/>
    <w:rsid w:val="727747DC"/>
    <w:rsid w:val="74CD6057"/>
    <w:rsid w:val="768F73C8"/>
    <w:rsid w:val="77DFB1C9"/>
    <w:rsid w:val="77FF06D3"/>
    <w:rsid w:val="78534423"/>
    <w:rsid w:val="786372CE"/>
    <w:rsid w:val="786417C1"/>
    <w:rsid w:val="79BF2ABD"/>
    <w:rsid w:val="79EFAFD4"/>
    <w:rsid w:val="7ABD9523"/>
    <w:rsid w:val="7B978E3D"/>
    <w:rsid w:val="7BBD3D89"/>
    <w:rsid w:val="7BFC3351"/>
    <w:rsid w:val="7D5F1383"/>
    <w:rsid w:val="7D7B98BC"/>
    <w:rsid w:val="7DC30A69"/>
    <w:rsid w:val="7DD1B86F"/>
    <w:rsid w:val="7DFAD0AA"/>
    <w:rsid w:val="7E7F3216"/>
    <w:rsid w:val="7F7B1B37"/>
    <w:rsid w:val="7F7ED269"/>
    <w:rsid w:val="7F99ABB2"/>
    <w:rsid w:val="7FD7D6CD"/>
    <w:rsid w:val="7FFF2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3D6B8A1"/>
  <w15:docId w15:val="{560A31FD-05F8-4243-AB10-978C3103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unhideWhenUsed/>
    <w:qFormat/>
    <w:rPr>
      <w:b/>
      <w:bCs/>
    </w:rPr>
  </w:style>
  <w:style w:type="paragraph" w:styleId="2">
    <w:name w:val="Body Text First Indent 2"/>
    <w:qFormat/>
    <w:pPr>
      <w:widowControl w:val="0"/>
      <w:adjustRightInd w:val="0"/>
      <w:spacing w:line="360" w:lineRule="exact"/>
      <w:ind w:firstLineChars="200" w:firstLine="420"/>
      <w:jc w:val="center"/>
    </w:pPr>
    <w:rPr>
      <w:rFonts w:ascii="宋体" w:eastAsia="仿宋_GB2312" w:hAnsi="宋体" w:cs="仿宋_GB2312" w:hint="eastAsia"/>
      <w:kern w:val="2"/>
      <w:sz w:val="24"/>
      <w:szCs w:val="32"/>
    </w:rPr>
  </w:style>
  <w:style w:type="character" w:styleId="ae">
    <w:name w:val="Hyperlink"/>
    <w:basedOn w:val="a0"/>
    <w:uiPriority w:val="99"/>
    <w:unhideWhenUsed/>
    <w:qFormat/>
    <w:rPr>
      <w:color w:val="0000FF"/>
      <w:u w:val="single"/>
    </w:rPr>
  </w:style>
  <w:style w:type="character" w:styleId="af">
    <w:name w:val="annotation reference"/>
    <w:basedOn w:val="a0"/>
    <w:uiPriority w:val="99"/>
    <w:unhideWhenUsed/>
    <w:qFormat/>
    <w:rPr>
      <w:sz w:val="21"/>
      <w:szCs w:val="21"/>
    </w:rPr>
  </w:style>
  <w:style w:type="character" w:customStyle="1" w:styleId="a8">
    <w:name w:val="页脚 字符"/>
    <w:link w:val="a7"/>
    <w:uiPriority w:val="99"/>
    <w:qFormat/>
    <w:rPr>
      <w:sz w:val="18"/>
    </w:rPr>
  </w:style>
  <w:style w:type="character" w:customStyle="1" w:styleId="1">
    <w:name w:val="页脚 字符1"/>
    <w:basedOn w:val="a0"/>
    <w:uiPriority w:val="99"/>
    <w:semiHidden/>
    <w:qFormat/>
    <w:rPr>
      <w:sz w:val="18"/>
      <w:szCs w:val="18"/>
    </w:rPr>
  </w:style>
  <w:style w:type="character" w:customStyle="1" w:styleId="aa">
    <w:name w:val="页眉 字符"/>
    <w:basedOn w:val="a0"/>
    <w:link w:val="a9"/>
    <w:uiPriority w:val="99"/>
    <w:qFormat/>
    <w:rPr>
      <w:sz w:val="18"/>
      <w:szCs w:val="18"/>
    </w:rPr>
  </w:style>
  <w:style w:type="character" w:customStyle="1" w:styleId="a6">
    <w:name w:val="批注框文本 字符"/>
    <w:basedOn w:val="a0"/>
    <w:link w:val="a5"/>
    <w:uiPriority w:val="99"/>
    <w:semiHidden/>
    <w:qFormat/>
    <w:rPr>
      <w:rFonts w:asciiTheme="minorHAnsi" w:eastAsiaTheme="minorEastAsia" w:hAnsiTheme="minorHAnsi" w:cstheme="minorBidi"/>
      <w:kern w:val="2"/>
      <w:sz w:val="18"/>
      <w:szCs w:val="18"/>
    </w:rPr>
  </w:style>
  <w:style w:type="character" w:customStyle="1" w:styleId="bus-line">
    <w:name w:val="bus-line"/>
    <w:basedOn w:val="a0"/>
    <w:qFormat/>
  </w:style>
  <w:style w:type="character" w:customStyle="1" w:styleId="a4">
    <w:name w:val="批注文字 字符"/>
    <w:basedOn w:val="a0"/>
    <w:link w:val="a3"/>
    <w:uiPriority w:val="99"/>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292</Words>
  <Characters>317</Characters>
  <Application>Microsoft Office Word</Application>
  <DocSecurity>0</DocSecurity>
  <Lines>21</Lines>
  <Paragraphs>21</Paragraphs>
  <ScaleCrop>false</ScaleCrop>
  <Company>china</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碧桂园荣汇花园等项目未售出安居型商品房选房交通指引和注意事项</dc:title>
  <dc:creator>Yuan Zhiting</dc:creator>
  <cp:lastModifiedBy>744674745@qq.com</cp:lastModifiedBy>
  <cp:revision>24</cp:revision>
  <cp:lastPrinted>2023-11-23T05:25:00Z</cp:lastPrinted>
  <dcterms:created xsi:type="dcterms:W3CDTF">2022-11-22T15:01:00Z</dcterms:created>
  <dcterms:modified xsi:type="dcterms:W3CDTF">2025-11-11T09:27:00Z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y fmtid="{D5CDD505-2E9C-101B-9397-08002B2CF9AE}" pid="3" name="ICV">
    <vt:lpwstr>7CFD4254756EFEC800137466E0BF03D6_43</vt:lpwstr>
  </property>
</Properties>
</file>