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rPr>
          <w:rFonts w:hint="eastAsia" w:ascii="仿宋_GB2312" w:eastAsia="仿宋_GB2312" w:hAnsiTheme="majorEastAsia"/>
          <w:color w:val="auto"/>
          <w:sz w:val="32"/>
          <w:szCs w:val="32"/>
        </w:rPr>
      </w:pPr>
    </w:p>
    <w:p>
      <w:pPr>
        <w:ind w:left="420" w:leftChars="200"/>
        <w:jc w:val="center"/>
        <w:rPr>
          <w:rFonts w:hint="eastAsia" w:ascii="宋体" w:hAnsi="宋体" w:cs="Arial"/>
          <w:b/>
          <w:bCs/>
          <w:color w:val="auto"/>
          <w:sz w:val="44"/>
          <w:szCs w:val="44"/>
        </w:rPr>
      </w:pPr>
      <w:r>
        <w:rPr>
          <w:rFonts w:hint="eastAsia" w:ascii="宋体" w:hAnsi="宋体" w:cs="Arial"/>
          <w:b/>
          <w:bCs/>
          <w:color w:val="auto"/>
          <w:sz w:val="44"/>
          <w:szCs w:val="44"/>
        </w:rPr>
        <w:t>2025年南山区绿色住宅工程质量分户</w:t>
      </w:r>
    </w:p>
    <w:p>
      <w:pPr>
        <w:ind w:left="420" w:leftChars="200"/>
        <w:jc w:val="center"/>
        <w:rPr>
          <w:rFonts w:hint="eastAsia" w:ascii="宋体" w:hAnsi="宋体" w:cs="Arial"/>
          <w:b/>
          <w:bCs/>
          <w:color w:val="auto"/>
          <w:sz w:val="44"/>
          <w:szCs w:val="44"/>
        </w:rPr>
      </w:pPr>
      <w:r>
        <w:rPr>
          <w:rFonts w:hint="eastAsia" w:ascii="宋体" w:hAnsi="宋体" w:cs="Arial"/>
          <w:b/>
          <w:bCs/>
          <w:color w:val="auto"/>
          <w:sz w:val="44"/>
          <w:szCs w:val="44"/>
        </w:rPr>
        <w:t>验收监督抽检服务项目</w:t>
      </w:r>
    </w:p>
    <w:p>
      <w:pPr>
        <w:spacing w:line="360" w:lineRule="auto"/>
        <w:ind w:left="420" w:leftChars="200"/>
        <w:jc w:val="center"/>
        <w:rPr>
          <w:rFonts w:hint="eastAsia" w:ascii="黑体" w:hAnsi="宋体" w:eastAsia="黑体"/>
          <w:b/>
          <w:bCs/>
          <w:color w:val="auto"/>
          <w:sz w:val="32"/>
          <w:szCs w:val="32"/>
        </w:rPr>
      </w:pPr>
    </w:p>
    <w:p>
      <w:pPr>
        <w:spacing w:line="360" w:lineRule="auto"/>
        <w:ind w:left="420" w:leftChars="200"/>
        <w:jc w:val="center"/>
        <w:rPr>
          <w:rFonts w:hint="eastAsia" w:ascii="黑体" w:hAnsi="宋体" w:eastAsia="黑体"/>
          <w:b/>
          <w:bCs/>
          <w:color w:val="auto"/>
          <w:sz w:val="32"/>
          <w:szCs w:val="32"/>
        </w:rPr>
      </w:pPr>
    </w:p>
    <w:p>
      <w:pPr>
        <w:spacing w:before="156" w:beforeLines="50" w:after="156" w:afterLines="50" w:line="360" w:lineRule="auto"/>
        <w:jc w:val="center"/>
        <w:rPr>
          <w:rFonts w:hint="eastAsia" w:ascii="黑体" w:hAnsi="宋体" w:eastAsia="黑体"/>
          <w:b/>
          <w:bCs/>
          <w:color w:val="auto"/>
          <w:sz w:val="72"/>
          <w:szCs w:val="72"/>
        </w:rPr>
      </w:pPr>
      <w:r>
        <w:rPr>
          <w:rFonts w:hint="eastAsia" w:ascii="黑体" w:hAnsi="黑体" w:eastAsia="黑体"/>
          <w:b/>
          <w:bCs/>
          <w:color w:val="auto"/>
          <w:sz w:val="72"/>
          <w:szCs w:val="72"/>
        </w:rPr>
        <w:t>招</w:t>
      </w:r>
    </w:p>
    <w:p>
      <w:pPr>
        <w:spacing w:before="156" w:beforeLines="50" w:after="156" w:afterLines="50" w:line="360" w:lineRule="auto"/>
        <w:jc w:val="center"/>
        <w:rPr>
          <w:rFonts w:hint="eastAsia" w:ascii="黑体" w:hAnsi="宋体" w:eastAsia="黑体"/>
          <w:b/>
          <w:bCs/>
          <w:color w:val="auto"/>
          <w:sz w:val="72"/>
          <w:szCs w:val="72"/>
        </w:rPr>
      </w:pPr>
    </w:p>
    <w:p>
      <w:pPr>
        <w:spacing w:before="156" w:beforeLines="50" w:after="156" w:afterLines="50" w:line="360" w:lineRule="auto"/>
        <w:jc w:val="center"/>
        <w:rPr>
          <w:rFonts w:hint="eastAsia" w:ascii="黑体" w:hAnsi="宋体" w:eastAsia="黑体"/>
          <w:b/>
          <w:bCs/>
          <w:color w:val="auto"/>
          <w:sz w:val="72"/>
          <w:szCs w:val="72"/>
        </w:rPr>
      </w:pPr>
      <w:r>
        <w:rPr>
          <w:rFonts w:hint="eastAsia" w:ascii="黑体" w:hAnsi="黑体" w:eastAsia="黑体"/>
          <w:b/>
          <w:bCs/>
          <w:color w:val="auto"/>
          <w:sz w:val="72"/>
          <w:szCs w:val="72"/>
        </w:rPr>
        <w:t>标</w:t>
      </w:r>
    </w:p>
    <w:p>
      <w:pPr>
        <w:spacing w:line="360" w:lineRule="auto"/>
        <w:ind w:left="420" w:leftChars="200"/>
        <w:jc w:val="center"/>
        <w:rPr>
          <w:rFonts w:hint="eastAsia" w:ascii="方正小标宋简体" w:hAnsi="宋体" w:cs="Arial"/>
          <w:color w:val="auto"/>
          <w:sz w:val="48"/>
          <w:szCs w:val="48"/>
        </w:rPr>
      </w:pPr>
    </w:p>
    <w:p>
      <w:pPr>
        <w:spacing w:before="156" w:beforeLines="50" w:after="156" w:afterLines="50" w:line="360" w:lineRule="auto"/>
        <w:jc w:val="center"/>
        <w:rPr>
          <w:rFonts w:hint="eastAsia" w:ascii="黑体" w:hAnsi="黑体" w:eastAsia="黑体"/>
          <w:b/>
          <w:bCs/>
          <w:color w:val="auto"/>
          <w:sz w:val="72"/>
          <w:szCs w:val="72"/>
        </w:rPr>
      </w:pPr>
      <w:r>
        <w:rPr>
          <w:rFonts w:hint="eastAsia" w:ascii="黑体" w:hAnsi="黑体" w:eastAsia="黑体"/>
          <w:b/>
          <w:bCs/>
          <w:color w:val="auto"/>
          <w:sz w:val="72"/>
          <w:szCs w:val="72"/>
        </w:rPr>
        <w:t>文</w:t>
      </w:r>
    </w:p>
    <w:p>
      <w:pPr>
        <w:spacing w:before="156" w:beforeLines="50" w:after="156" w:afterLines="50" w:line="360" w:lineRule="auto"/>
        <w:jc w:val="center"/>
        <w:rPr>
          <w:rFonts w:hint="eastAsia" w:ascii="黑体" w:hAnsi="黑体" w:eastAsia="黑体"/>
          <w:b/>
          <w:bCs/>
          <w:color w:val="auto"/>
          <w:sz w:val="72"/>
          <w:szCs w:val="72"/>
        </w:rPr>
      </w:pPr>
    </w:p>
    <w:p>
      <w:pPr>
        <w:spacing w:before="156" w:beforeLines="50" w:after="156" w:afterLines="50" w:line="360" w:lineRule="auto"/>
        <w:jc w:val="center"/>
        <w:rPr>
          <w:rFonts w:hint="eastAsia" w:ascii="黑体" w:hAnsi="黑体" w:eastAsia="黑体"/>
          <w:b/>
          <w:bCs/>
          <w:color w:val="auto"/>
          <w:sz w:val="72"/>
          <w:szCs w:val="72"/>
        </w:rPr>
      </w:pPr>
      <w:r>
        <w:rPr>
          <w:rFonts w:hint="eastAsia" w:ascii="黑体" w:hAnsi="黑体" w:eastAsia="黑体"/>
          <w:b/>
          <w:bCs/>
          <w:color w:val="auto"/>
          <w:sz w:val="72"/>
          <w:szCs w:val="72"/>
        </w:rPr>
        <w:t>件</w:t>
      </w:r>
    </w:p>
    <w:p>
      <w:pPr>
        <w:spacing w:before="156" w:beforeLines="50" w:after="156" w:afterLines="50" w:line="360" w:lineRule="auto"/>
        <w:jc w:val="center"/>
        <w:rPr>
          <w:rFonts w:hint="eastAsia" w:ascii="黑体" w:hAnsi="黑体" w:eastAsia="黑体"/>
          <w:b/>
          <w:bCs/>
          <w:color w:val="auto"/>
          <w:sz w:val="72"/>
          <w:szCs w:val="72"/>
        </w:rPr>
      </w:pPr>
    </w:p>
    <w:p>
      <w:pPr>
        <w:spacing w:line="600" w:lineRule="exact"/>
        <w:jc w:val="center"/>
        <w:rPr>
          <w:rFonts w:hint="eastAsia" w:ascii="宋体" w:hAnsi="宋体"/>
          <w:b/>
          <w:bCs/>
          <w:color w:val="auto"/>
          <w:sz w:val="32"/>
          <w:szCs w:val="32"/>
        </w:rPr>
      </w:pPr>
      <w:r>
        <w:rPr>
          <w:rFonts w:hint="eastAsia" w:ascii="宋体" w:hAnsi="宋体"/>
          <w:b/>
          <w:bCs/>
          <w:color w:val="auto"/>
          <w:sz w:val="32"/>
          <w:szCs w:val="32"/>
        </w:rPr>
        <w:t>深圳市南山区建设工程质量监督检验站</w:t>
      </w:r>
    </w:p>
    <w:p>
      <w:pPr>
        <w:spacing w:line="600" w:lineRule="exact"/>
        <w:jc w:val="center"/>
        <w:rPr>
          <w:color w:val="auto"/>
        </w:rPr>
      </w:pPr>
      <w:r>
        <w:rPr>
          <w:rFonts w:hint="eastAsia" w:ascii="宋体" w:hAnsi="宋体"/>
          <w:b/>
          <w:bCs/>
          <w:color w:val="auto"/>
          <w:sz w:val="32"/>
          <w:szCs w:val="32"/>
        </w:rPr>
        <w:t>2025年</w:t>
      </w:r>
      <w:r>
        <w:rPr>
          <w:rFonts w:hint="eastAsia" w:ascii="宋体" w:hAnsi="宋体"/>
          <w:b/>
          <w:bCs/>
          <w:color w:val="auto"/>
          <w:sz w:val="32"/>
          <w:szCs w:val="32"/>
          <w:lang w:val="en-US" w:eastAsia="zh-CN"/>
        </w:rPr>
        <w:t>9</w:t>
      </w:r>
      <w:r>
        <w:rPr>
          <w:rFonts w:hint="eastAsia" w:ascii="宋体" w:hAnsi="宋体"/>
          <w:b/>
          <w:bCs/>
          <w:color w:val="auto"/>
          <w:sz w:val="32"/>
          <w:szCs w:val="32"/>
        </w:rPr>
        <w:t>月</w:t>
      </w:r>
    </w:p>
    <w:p>
      <w:pPr>
        <w:widowControl/>
        <w:jc w:val="left"/>
        <w:rPr>
          <w:rFonts w:hint="eastAsia" w:ascii="宋体" w:hAnsi="宋体" w:cs="宋体"/>
          <w:b/>
          <w:bCs/>
          <w:color w:val="auto"/>
          <w:sz w:val="44"/>
          <w:szCs w:val="44"/>
          <w:highlight w:val="yellow"/>
        </w:rPr>
      </w:pPr>
    </w:p>
    <w:p>
      <w:pPr>
        <w:ind w:left="420" w:leftChars="200"/>
        <w:jc w:val="center"/>
        <w:rPr>
          <w:rFonts w:hint="eastAsia" w:ascii="宋体" w:hAnsi="宋体" w:cs="Arial"/>
          <w:b/>
          <w:bCs/>
          <w:color w:val="auto"/>
          <w:sz w:val="44"/>
          <w:szCs w:val="44"/>
        </w:rPr>
      </w:pPr>
      <w:r>
        <w:rPr>
          <w:rFonts w:hint="eastAsia" w:ascii="宋体" w:hAnsi="宋体" w:cs="Arial"/>
          <w:b/>
          <w:bCs/>
          <w:color w:val="auto"/>
          <w:sz w:val="44"/>
          <w:szCs w:val="44"/>
        </w:rPr>
        <w:t>2025年</w:t>
      </w:r>
      <w:bookmarkStart w:id="19" w:name="_GoBack"/>
      <w:bookmarkEnd w:id="19"/>
      <w:r>
        <w:rPr>
          <w:rFonts w:hint="eastAsia" w:ascii="宋体" w:hAnsi="宋体" w:cs="Arial"/>
          <w:b/>
          <w:bCs/>
          <w:color w:val="auto"/>
          <w:sz w:val="44"/>
          <w:szCs w:val="44"/>
        </w:rPr>
        <w:t>南山区</w:t>
      </w:r>
      <w:bookmarkStart w:id="0" w:name="_Hlk123380328"/>
      <w:r>
        <w:rPr>
          <w:rFonts w:hint="eastAsia" w:ascii="宋体" w:hAnsi="宋体" w:cs="Arial"/>
          <w:b/>
          <w:bCs/>
          <w:color w:val="auto"/>
          <w:sz w:val="44"/>
          <w:szCs w:val="44"/>
        </w:rPr>
        <w:t>绿色住宅工程质量分户验收监督抽检</w:t>
      </w:r>
      <w:bookmarkEnd w:id="0"/>
      <w:r>
        <w:rPr>
          <w:rFonts w:hint="eastAsia" w:ascii="宋体" w:hAnsi="宋体" w:cs="Arial"/>
          <w:b/>
          <w:bCs/>
          <w:color w:val="auto"/>
          <w:sz w:val="44"/>
          <w:szCs w:val="44"/>
        </w:rPr>
        <w:t>服务项目</w:t>
      </w:r>
    </w:p>
    <w:p>
      <w:pPr>
        <w:spacing w:before="156" w:beforeLines="50" w:after="156" w:afterLines="50" w:line="520" w:lineRule="exact"/>
        <w:ind w:firstLine="883" w:firstLineChars="200"/>
        <w:jc w:val="center"/>
        <w:outlineLvl w:val="0"/>
        <w:rPr>
          <w:rFonts w:hint="eastAsia" w:ascii="宋体" w:hAnsi="宋体" w:cs="Arial"/>
          <w:b/>
          <w:bCs/>
          <w:color w:val="auto"/>
          <w:sz w:val="44"/>
          <w:szCs w:val="44"/>
        </w:rPr>
      </w:pP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一、项目背景</w:t>
      </w:r>
    </w:p>
    <w:p>
      <w:pPr>
        <w:widowControl/>
        <w:snapToGrid w:val="0"/>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根据《深圳经济特区绿色建筑条例》和《住房和城乡建设部办公厅关于开展建立绿色住宅使用者监督机制试点工作的通知》（</w:t>
      </w:r>
      <w:r>
        <w:rPr>
          <w:rFonts w:hint="eastAsia" w:ascii="仿宋_GB2312" w:hAnsi="仿宋_GB2312" w:eastAsia="仿宋_GB2312" w:cs="仿宋_GB2312"/>
          <w:color w:val="auto"/>
          <w:sz w:val="32"/>
          <w:szCs w:val="32"/>
          <w:shd w:val="clear" w:color="auto" w:fill="FFFFFF"/>
        </w:rPr>
        <w:t>建办标函〔2019〕510号</w:t>
      </w:r>
      <w:r>
        <w:rPr>
          <w:rFonts w:hint="eastAsia" w:ascii="仿宋_GB2312" w:hAnsi="宋体" w:eastAsia="仿宋_GB2312"/>
          <w:color w:val="auto"/>
          <w:sz w:val="32"/>
          <w:szCs w:val="32"/>
        </w:rPr>
        <w:t>）要求，为继续加强南山区绿色住宅工程质量、保障使用者权益，我站决定在区管住宅建筑项目竣工验收前，开展绿色住宅工程质量分户验收监督抽检工作。我站</w:t>
      </w:r>
      <w:bookmarkStart w:id="1" w:name="OLE_LINK2"/>
      <w:r>
        <w:rPr>
          <w:rFonts w:hint="eastAsia" w:ascii="仿宋_GB2312" w:eastAsia="仿宋_GB2312"/>
          <w:color w:val="auto"/>
          <w:sz w:val="32"/>
          <w:szCs w:val="32"/>
        </w:rPr>
        <w:t>采用挂局网（南山政府在线网站住建板块）自主招标</w:t>
      </w:r>
      <w:r>
        <w:rPr>
          <w:rFonts w:hint="eastAsia" w:ascii="仿宋_GB2312" w:hAnsi="宋体" w:eastAsia="仿宋_GB2312" w:cs="宋体"/>
          <w:color w:val="auto"/>
          <w:kern w:val="0"/>
          <w:sz w:val="32"/>
          <w:szCs w:val="32"/>
        </w:rPr>
        <w:t>的方式选择一家检测机构为合作对象，</w:t>
      </w:r>
      <w:r>
        <w:rPr>
          <w:rFonts w:hint="eastAsia" w:ascii="仿宋_GB2312" w:hAnsi="宋体" w:eastAsia="仿宋_GB2312"/>
          <w:color w:val="auto"/>
          <w:sz w:val="32"/>
          <w:szCs w:val="32"/>
        </w:rPr>
        <w:t>协助区站开展绿色住宅工程质量分户验收监督抽检工作。</w:t>
      </w:r>
    </w:p>
    <w:bookmarkEnd w:id="1"/>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二、项目服务内容</w:t>
      </w:r>
    </w:p>
    <w:p>
      <w:pPr>
        <w:widowControl/>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对南山区在监区管民用建筑（包括住宅、宿舍等居住建筑和学校、医院等公共建筑）项目，在竣工验收前开展绿色住宅工程质量监督抽检，监督抽检内容包括：</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（一）监督抽检性能参数：（1）室内主要空气污染物浓度：氡、甲醛、氨、苯、甲苯、二甲苯、TVOC，检测依据：《民用建筑工程室内环境污染控制标准》GB 50325-2020或《室内空气质量标准》GBT18883-2022；（2）建筑隔声性能：</w:t>
      </w:r>
      <w:r>
        <w:rPr>
          <w:rFonts w:hint="eastAsia" w:ascii="仿宋_GB2312" w:hAnsi="仿宋_GB2312" w:eastAsia="仿宋_GB2312" w:cs="仿宋_GB2312"/>
          <w:color w:val="auto"/>
          <w:sz w:val="32"/>
          <w:szCs w:val="32"/>
          <w:highlight w:val="none"/>
        </w:rPr>
        <w:t>室内噪声</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楼板撞击声，检</w:t>
      </w:r>
      <w:r>
        <w:rPr>
          <w:rFonts w:hint="eastAsia" w:ascii="仿宋_GB2312" w:hAnsi="仿宋_GB2312" w:eastAsia="仿宋_GB2312" w:cs="仿宋_GB2312"/>
          <w:color w:val="auto"/>
          <w:sz w:val="32"/>
          <w:szCs w:val="32"/>
        </w:rPr>
        <w:t>测依据：《民用建筑隔声设计规范》GB 50118-2010。</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（二）监督抽检数量</w:t>
      </w:r>
      <w:r>
        <w:rPr>
          <w:rFonts w:hint="eastAsia" w:ascii="仿宋_GB2312" w:hAnsi="宋体" w:eastAsia="仿宋_GB2312"/>
          <w:color w:val="auto"/>
          <w:sz w:val="32"/>
          <w:szCs w:val="32"/>
        </w:rPr>
        <w:t>：根据</w:t>
      </w:r>
      <w:r>
        <w:rPr>
          <w:rFonts w:hint="eastAsia" w:ascii="仿宋_GB2312" w:hAnsi="宋体" w:eastAsia="仿宋_GB2312"/>
          <w:color w:val="auto"/>
          <w:sz w:val="32"/>
          <w:szCs w:val="32"/>
          <w:lang w:val="en-US" w:eastAsia="zh-CN"/>
        </w:rPr>
        <w:t>招标单位</w:t>
      </w:r>
      <w:r>
        <w:rPr>
          <w:rFonts w:hint="eastAsia" w:ascii="仿宋_GB2312" w:hAnsi="宋体" w:eastAsia="仿宋_GB2312"/>
          <w:color w:val="auto"/>
          <w:sz w:val="32"/>
          <w:szCs w:val="32"/>
        </w:rPr>
        <w:t>委托的监督抽检性能参数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highlight w:val="none"/>
          <w:lang w:eastAsia="zh-CN"/>
        </w:rPr>
        <w:t>完成不少于</w:t>
      </w:r>
      <w:r>
        <w:rPr>
          <w:rFonts w:hint="eastAsia" w:ascii="仿宋_GB2312" w:hAnsi="宋体" w:eastAsia="仿宋_GB2312"/>
          <w:color w:val="auto"/>
          <w:sz w:val="32"/>
          <w:szCs w:val="32"/>
          <w:highlight w:val="none"/>
          <w:lang w:val="en-US" w:eastAsia="zh-CN"/>
        </w:rPr>
        <w:t>52</w:t>
      </w:r>
      <w:r>
        <w:rPr>
          <w:rFonts w:hint="eastAsia" w:ascii="仿宋_GB2312" w:hAnsi="宋体" w:eastAsia="仿宋_GB2312"/>
          <w:color w:val="auto"/>
          <w:sz w:val="32"/>
          <w:szCs w:val="32"/>
          <w:highlight w:val="none"/>
          <w:lang w:eastAsia="zh-CN"/>
        </w:rPr>
        <w:t>个点位的</w:t>
      </w:r>
      <w:r>
        <w:rPr>
          <w:rFonts w:hint="eastAsia" w:ascii="仿宋_GB2312" w:hAnsi="仿宋_GB2312" w:eastAsia="仿宋_GB2312" w:cs="仿宋_GB2312"/>
          <w:color w:val="auto"/>
          <w:sz w:val="32"/>
          <w:szCs w:val="32"/>
        </w:rPr>
        <w:t>氡、甲醛、氨、苯、甲苯、二甲苯、TVOC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室内噪声</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楼板撞击声</w:t>
      </w:r>
      <w:r>
        <w:rPr>
          <w:rFonts w:hint="eastAsia" w:ascii="仿宋_GB2312" w:hAnsi="仿宋_GB2312" w:eastAsia="仿宋_GB2312" w:cs="仿宋_GB2312"/>
          <w:color w:val="auto"/>
          <w:sz w:val="32"/>
          <w:szCs w:val="32"/>
          <w:highlight w:val="none"/>
          <w:lang w:eastAsia="zh-CN"/>
        </w:rPr>
        <w:t>的检测。</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配合完成与绿色住宅监督抽检相关的其他工作</w:t>
      </w:r>
      <w:r>
        <w:rPr>
          <w:rFonts w:hint="eastAsia" w:ascii="仿宋_GB2312" w:hAnsi="宋体" w:eastAsia="仿宋_GB2312"/>
          <w:color w:val="auto"/>
          <w:sz w:val="32"/>
          <w:szCs w:val="32"/>
          <w:highlight w:val="none"/>
          <w:lang w:eastAsia="zh-CN"/>
        </w:rPr>
        <w:t>。</w:t>
      </w: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三、项目服务价格上限</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（一）本次项目服务的金额</w:t>
      </w:r>
      <w:bookmarkStart w:id="2" w:name="OLE_LINK3"/>
      <w:r>
        <w:rPr>
          <w:rFonts w:hint="eastAsia" w:ascii="仿宋_GB2312" w:hAnsi="仿宋" w:eastAsia="仿宋_GB2312" w:cs="仿宋_GB2312"/>
          <w:color w:val="auto"/>
          <w:sz w:val="32"/>
          <w:szCs w:val="32"/>
        </w:rPr>
        <w:t>控制在人民币58.40万元</w:t>
      </w:r>
      <w:bookmarkEnd w:id="2"/>
      <w:r>
        <w:rPr>
          <w:rFonts w:hint="eastAsia" w:ascii="仿宋_GB2312" w:hAnsi="仿宋" w:eastAsia="仿宋_GB2312" w:cs="仿宋_GB2312"/>
          <w:color w:val="auto"/>
          <w:sz w:val="32"/>
          <w:szCs w:val="32"/>
        </w:rPr>
        <w:t>以内，投标单位的报价不可高于控制金额，否则投标单位的投标文件视同无效；</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本项目服务费采用包干制，应包括服务成本、法定税费和企业的利润。由投标人根据招标文件所提供的资料自行测算投标报价；一经中标，投标报价总价作为中标单位与采购单位签定的合同金额，合同期限内不做调整；</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（三）投标人应根据本企业的成本自行决定报价，但不得以低于其企业成本的报价投标；</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（四）投标人的投标报价不得超过财政预算限额；</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（五）投标人的投标报价，应是本项目招标范围和招标文件及合同条款上所列的各项内容中所述的全部，不得以任何理由予以重复；</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（六）各投标人在投标报价时，应充分考虑投标报价的风险。</w:t>
      </w: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四、对项目服务的要求</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1、中标单位的服务期限为签订合同之日起，招标单位可根据实际情况提出合理的进度建议；</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2、中标单位应有按时完成本服务项目所需的充足的人力及其它资源保障</w:t>
      </w:r>
      <w:r>
        <w:rPr>
          <w:rFonts w:hint="eastAsia" w:ascii="仿宋_GB2312" w:hAnsi="仿宋" w:eastAsia="仿宋_GB2312" w:cs="仿宋_GB2312"/>
          <w:color w:val="auto"/>
          <w:sz w:val="32"/>
          <w:szCs w:val="32"/>
          <w:highlight w:val="none"/>
        </w:rPr>
        <w:t>；项目团队</w:t>
      </w:r>
      <w:r>
        <w:rPr>
          <w:rFonts w:hint="eastAsia" w:ascii="仿宋_GB2312" w:hAnsi="仿宋" w:eastAsia="仿宋_GB2312" w:cs="仿宋_GB2312"/>
          <w:color w:val="auto"/>
          <w:sz w:val="32"/>
          <w:szCs w:val="32"/>
          <w:highlight w:val="none"/>
          <w:lang w:eastAsia="zh-CN"/>
        </w:rPr>
        <w:t>成员不少于</w:t>
      </w:r>
      <w:r>
        <w:rPr>
          <w:rFonts w:hint="eastAsia" w:ascii="仿宋_GB2312" w:hAnsi="仿宋" w:eastAsia="仿宋_GB2312" w:cs="仿宋_GB2312"/>
          <w:color w:val="auto"/>
          <w:sz w:val="32"/>
          <w:szCs w:val="32"/>
          <w:highlight w:val="none"/>
          <w:lang w:val="en-US" w:eastAsia="zh-CN"/>
        </w:rPr>
        <w:t>8</w:t>
      </w:r>
      <w:r>
        <w:rPr>
          <w:rFonts w:hint="eastAsia" w:ascii="仿宋_GB2312" w:hAnsi="仿宋" w:eastAsia="仿宋_GB2312" w:cs="仿宋_GB2312"/>
          <w:color w:val="auto"/>
          <w:sz w:val="32"/>
          <w:szCs w:val="32"/>
          <w:highlight w:val="none"/>
        </w:rPr>
        <w:t>人，其中：项目负责人1名，</w:t>
      </w:r>
      <w:r>
        <w:rPr>
          <w:rFonts w:hint="eastAsia" w:ascii="仿宋_GB2312" w:hAnsi="仿宋" w:eastAsia="仿宋_GB2312" w:cs="仿宋_GB2312"/>
          <w:color w:val="auto"/>
          <w:sz w:val="32"/>
          <w:szCs w:val="32"/>
          <w:highlight w:val="none"/>
          <w:lang w:eastAsia="zh-CN"/>
        </w:rPr>
        <w:t>项目组成员</w:t>
      </w:r>
      <w:r>
        <w:rPr>
          <w:rFonts w:hint="eastAsia" w:ascii="仿宋_GB2312" w:hAnsi="仿宋" w:eastAsia="仿宋_GB2312" w:cs="仿宋_GB2312"/>
          <w:color w:val="auto"/>
          <w:sz w:val="32"/>
          <w:szCs w:val="32"/>
          <w:highlight w:val="none"/>
        </w:rPr>
        <w:t>不少于</w:t>
      </w:r>
      <w:r>
        <w:rPr>
          <w:rFonts w:hint="eastAsia" w:ascii="仿宋_GB2312" w:hAnsi="仿宋" w:eastAsia="仿宋_GB2312" w:cs="仿宋_GB2312"/>
          <w:color w:val="auto"/>
          <w:sz w:val="32"/>
          <w:szCs w:val="32"/>
          <w:highlight w:val="none"/>
          <w:lang w:val="en-US" w:eastAsia="zh-CN"/>
        </w:rPr>
        <w:t>7</w:t>
      </w:r>
      <w:r>
        <w:rPr>
          <w:rFonts w:hint="eastAsia" w:ascii="仿宋_GB2312" w:hAnsi="仿宋" w:eastAsia="仿宋_GB2312" w:cs="仿宋_GB2312"/>
          <w:color w:val="auto"/>
          <w:sz w:val="32"/>
          <w:szCs w:val="32"/>
          <w:highlight w:val="none"/>
        </w:rPr>
        <w:t>名。</w:t>
      </w:r>
      <w:r>
        <w:rPr>
          <w:rFonts w:hint="eastAsia" w:ascii="仿宋_GB2312" w:hAnsi="仿宋" w:eastAsia="仿宋_GB2312" w:cs="仿宋_GB2312"/>
          <w:color w:val="auto"/>
          <w:sz w:val="32"/>
          <w:szCs w:val="32"/>
        </w:rPr>
        <w:t>项目服务人员一经确定，未经</w:t>
      </w:r>
      <w:r>
        <w:rPr>
          <w:rFonts w:hint="eastAsia" w:ascii="仿宋_GB2312" w:hAnsi="仿宋" w:eastAsia="仿宋_GB2312" w:cs="仿宋_GB2312"/>
          <w:color w:val="auto"/>
          <w:sz w:val="32"/>
          <w:szCs w:val="32"/>
          <w:lang w:val="en-US" w:eastAsia="zh-CN"/>
        </w:rPr>
        <w:t>招标单位</w:t>
      </w:r>
      <w:r>
        <w:rPr>
          <w:rFonts w:hint="eastAsia" w:ascii="仿宋_GB2312" w:hAnsi="仿宋" w:eastAsia="仿宋_GB2312" w:cs="仿宋_GB2312"/>
          <w:color w:val="auto"/>
          <w:sz w:val="32"/>
          <w:szCs w:val="32"/>
        </w:rPr>
        <w:t>同意不得随意更换。</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3、本项目禁止进行分包、转包或拆分；</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4、本项目服务内容为</w:t>
      </w:r>
      <w:r>
        <w:rPr>
          <w:rFonts w:hint="eastAsia" w:ascii="仿宋_GB2312" w:eastAsia="仿宋_GB2312"/>
          <w:color w:val="auto"/>
          <w:sz w:val="32"/>
          <w:szCs w:val="32"/>
          <w:lang w:val="en-US" w:eastAsia="zh-CN"/>
        </w:rPr>
        <w:t>中标单位</w:t>
      </w:r>
      <w:r>
        <w:rPr>
          <w:rFonts w:hint="eastAsia" w:ascii="仿宋_GB2312" w:eastAsia="仿宋_GB2312"/>
          <w:color w:val="auto"/>
          <w:sz w:val="32"/>
          <w:szCs w:val="32"/>
        </w:rPr>
        <w:t>完成</w:t>
      </w:r>
      <w:r>
        <w:rPr>
          <w:rFonts w:hint="eastAsia" w:ascii="仿宋_GB2312" w:eastAsia="仿宋_GB2312"/>
          <w:color w:val="auto"/>
          <w:sz w:val="32"/>
          <w:szCs w:val="32"/>
          <w:lang w:eastAsia="zh-CN"/>
        </w:rPr>
        <w:t>不少于</w:t>
      </w:r>
      <w:r>
        <w:rPr>
          <w:rFonts w:hint="eastAsia" w:ascii="仿宋_GB2312" w:hAnsi="宋体" w:eastAsia="仿宋_GB2312"/>
          <w:color w:val="auto"/>
          <w:sz w:val="32"/>
          <w:szCs w:val="32"/>
          <w:highlight w:val="none"/>
          <w:lang w:val="en-US" w:eastAsia="zh-CN"/>
        </w:rPr>
        <w:t>52</w:t>
      </w:r>
      <w:r>
        <w:rPr>
          <w:rFonts w:hint="eastAsia" w:ascii="仿宋_GB2312" w:hAnsi="宋体" w:eastAsia="仿宋_GB2312"/>
          <w:color w:val="auto"/>
          <w:sz w:val="32"/>
          <w:szCs w:val="32"/>
          <w:highlight w:val="none"/>
          <w:lang w:eastAsia="zh-CN"/>
        </w:rPr>
        <w:t>个点位</w:t>
      </w:r>
      <w:r>
        <w:rPr>
          <w:rFonts w:hint="eastAsia" w:ascii="仿宋_GB2312" w:eastAsia="仿宋_GB2312"/>
          <w:color w:val="auto"/>
          <w:sz w:val="32"/>
          <w:szCs w:val="32"/>
        </w:rPr>
        <w:t>绿色住宅工程质量监督抽检工作，并出具</w:t>
      </w:r>
      <w:r>
        <w:rPr>
          <w:rFonts w:hint="eastAsia" w:ascii="仿宋_GB2312" w:eastAsia="仿宋_GB2312"/>
          <w:color w:val="auto"/>
          <w:sz w:val="32"/>
          <w:szCs w:val="32"/>
          <w:lang w:eastAsia="zh-CN"/>
        </w:rPr>
        <w:t>相应</w:t>
      </w:r>
      <w:r>
        <w:rPr>
          <w:rFonts w:hint="eastAsia" w:ascii="仿宋_GB2312" w:eastAsia="仿宋_GB2312"/>
          <w:color w:val="auto"/>
          <w:sz w:val="32"/>
          <w:szCs w:val="32"/>
        </w:rPr>
        <w:t>检测报告（须加盖CMA资质）。报告需上传至深圳市南山区城市建设智能管理平台</w:t>
      </w:r>
      <w:r>
        <w:rPr>
          <w:rFonts w:hint="eastAsia" w:ascii="仿宋_GB2312" w:eastAsia="仿宋_GB2312"/>
          <w:b/>
          <w:color w:val="auto"/>
          <w:sz w:val="32"/>
          <w:szCs w:val="32"/>
        </w:rPr>
        <w:t>。</w:t>
      </w: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五、服务期限</w:t>
      </w:r>
    </w:p>
    <w:p>
      <w:pPr>
        <w:spacing w:line="560" w:lineRule="exact"/>
        <w:ind w:firstLine="640" w:firstLineChars="200"/>
        <w:rPr>
          <w:rFonts w:ascii="仿宋_GB2312" w:eastAsia="仿宋_GB2312"/>
          <w:color w:val="auto"/>
          <w:sz w:val="32"/>
          <w:szCs w:val="32"/>
        </w:rPr>
      </w:pPr>
      <w:bookmarkStart w:id="3" w:name="OLE_LINK4"/>
      <w:r>
        <w:rPr>
          <w:rFonts w:hint="eastAsia" w:ascii="仿宋_GB2312" w:hAnsi="宋体" w:eastAsia="仿宋_GB2312"/>
          <w:color w:val="auto"/>
          <w:sz w:val="32"/>
          <w:szCs w:val="32"/>
        </w:rPr>
        <w:t>从合同签订之日起</w:t>
      </w:r>
      <w:r>
        <w:rPr>
          <w:rFonts w:hint="eastAsia" w:ascii="仿宋_GB2312" w:hAnsi="宋体" w:eastAsia="仿宋_GB2312"/>
          <w:color w:val="auto"/>
          <w:sz w:val="32"/>
          <w:szCs w:val="32"/>
          <w:lang w:val="en-US" w:eastAsia="zh-CN"/>
        </w:rPr>
        <w:t>至2026年2月</w:t>
      </w:r>
      <w:bookmarkEnd w:id="3"/>
      <w:r>
        <w:rPr>
          <w:rFonts w:hint="eastAsia" w:ascii="仿宋_GB2312" w:hAnsi="宋体" w:eastAsia="仿宋_GB2312"/>
          <w:color w:val="auto"/>
          <w:sz w:val="32"/>
          <w:szCs w:val="32"/>
          <w:lang w:val="en-US" w:eastAsia="zh-CN"/>
        </w:rPr>
        <w:t>24日</w:t>
      </w:r>
      <w:r>
        <w:rPr>
          <w:rFonts w:hint="eastAsia" w:ascii="仿宋_GB2312" w:hAnsi="宋体" w:eastAsia="仿宋_GB2312"/>
          <w:color w:val="auto"/>
          <w:sz w:val="32"/>
          <w:szCs w:val="32"/>
        </w:rPr>
        <w:t>。</w:t>
      </w: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六、投标人的资格要求</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1、投标人必须是具有独立法人资格或具有独立承担民事责任的能力的其它组织（提供营业执照或事业单位法人证等法人证明复印件，原件备查）。</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2、投标人必须具有CMA</w:t>
      </w:r>
      <w:r>
        <w:rPr>
          <w:rFonts w:hint="eastAsia" w:ascii="仿宋_GB2312" w:hAnsi="仿宋" w:eastAsia="仿宋_GB2312" w:cs="仿宋_GB2312"/>
          <w:color w:val="auto"/>
          <w:sz w:val="32"/>
          <w:szCs w:val="32"/>
          <w:lang w:eastAsia="zh-CN"/>
        </w:rPr>
        <w:t>检验检测机构资质认定</w:t>
      </w:r>
      <w:r>
        <w:rPr>
          <w:rFonts w:hint="eastAsia" w:ascii="仿宋_GB2312" w:hAnsi="仿宋" w:eastAsia="仿宋_GB2312" w:cs="仿宋_GB2312"/>
          <w:color w:val="auto"/>
          <w:sz w:val="32"/>
          <w:szCs w:val="32"/>
        </w:rPr>
        <w:t>证书</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检测能力范围包含：氡、甲醛、氨、苯、甲苯、二甲苯、TVOC，室内噪声、楼板撞击声（提供</w:t>
      </w:r>
      <w:bookmarkStart w:id="4" w:name="_Hlk123391456"/>
      <w:r>
        <w:rPr>
          <w:rFonts w:hint="eastAsia" w:ascii="仿宋_GB2312" w:hAnsi="仿宋" w:eastAsia="仿宋_GB2312" w:cs="仿宋_GB2312"/>
          <w:color w:val="auto"/>
          <w:sz w:val="32"/>
          <w:szCs w:val="32"/>
        </w:rPr>
        <w:t>CMA</w:t>
      </w:r>
      <w:r>
        <w:rPr>
          <w:rFonts w:hint="eastAsia" w:ascii="仿宋_GB2312" w:hAnsi="仿宋" w:eastAsia="仿宋_GB2312" w:cs="仿宋_GB2312"/>
          <w:color w:val="auto"/>
          <w:sz w:val="32"/>
          <w:szCs w:val="32"/>
          <w:lang w:eastAsia="zh-CN"/>
        </w:rPr>
        <w:t>检验检测机构资质认定</w:t>
      </w:r>
      <w:r>
        <w:rPr>
          <w:rFonts w:hint="eastAsia" w:ascii="仿宋_GB2312" w:hAnsi="仿宋" w:eastAsia="仿宋_GB2312" w:cs="仿宋_GB2312"/>
          <w:color w:val="auto"/>
          <w:sz w:val="32"/>
          <w:szCs w:val="32"/>
        </w:rPr>
        <w:t>证书复印件</w:t>
      </w:r>
      <w:r>
        <w:rPr>
          <w:rFonts w:hint="eastAsia" w:ascii="仿宋_GB2312" w:hAnsi="仿宋" w:eastAsia="仿宋_GB2312" w:cs="仿宋_GB2312"/>
          <w:color w:val="auto"/>
          <w:sz w:val="32"/>
          <w:szCs w:val="32"/>
          <w:lang w:eastAsia="zh-CN"/>
        </w:rPr>
        <w:t>，以及</w:t>
      </w:r>
      <w:r>
        <w:rPr>
          <w:rFonts w:hint="eastAsia" w:ascii="仿宋_GB2312" w:hAnsi="仿宋" w:eastAsia="仿宋_GB2312" w:cs="仿宋_GB2312"/>
          <w:color w:val="auto"/>
          <w:sz w:val="32"/>
          <w:szCs w:val="32"/>
        </w:rPr>
        <w:t>包含这些参数的资质证书附表页复印件</w:t>
      </w:r>
      <w:bookmarkEnd w:id="4"/>
      <w:r>
        <w:rPr>
          <w:rFonts w:hint="eastAsia" w:ascii="仿宋_GB2312" w:hAnsi="仿宋" w:eastAsia="仿宋_GB2312" w:cs="仿宋_GB2312"/>
          <w:color w:val="auto"/>
          <w:sz w:val="32"/>
          <w:szCs w:val="32"/>
        </w:rPr>
        <w:t>，原件备查）。</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3、投标人参加本次政府采购活动前</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年内在经营活动中没有重大违法记录（诚信申报）。</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4、投标人连续</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年内未受过任何行业处分、行政处罚；</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5、在招投标活动中因串通投标被暂停投标资格期间或涉嫌串通投标并正在接受主管部门调查的投标人不被接受；</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、本项目不接受联合体投标，不接受转包或分包。</w:t>
      </w: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七、定标方法</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本项目定标采用</w:t>
      </w:r>
      <w:r>
        <w:rPr>
          <w:rFonts w:hint="eastAsia" w:ascii="仿宋_GB2312" w:hAnsi="仿宋" w:eastAsia="仿宋_GB2312" w:cs="仿宋_GB2312"/>
          <w:color w:val="auto"/>
          <w:sz w:val="32"/>
          <w:szCs w:val="32"/>
          <w:lang w:eastAsia="zh-CN"/>
        </w:rPr>
        <w:t>综合评分法</w:t>
      </w:r>
      <w:r>
        <w:rPr>
          <w:rFonts w:hint="eastAsia" w:ascii="仿宋_GB2312" w:hAnsi="仿宋" w:eastAsia="仿宋_GB2312" w:cs="仿宋_GB2312"/>
          <w:color w:val="auto"/>
          <w:sz w:val="32"/>
          <w:szCs w:val="32"/>
        </w:rPr>
        <w:t>。</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定标参考要素如下：</w:t>
      </w:r>
    </w:p>
    <w:tbl>
      <w:tblPr>
        <w:tblStyle w:val="15"/>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67"/>
        <w:gridCol w:w="590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9" w:type="dxa"/>
            <w:vAlign w:val="center"/>
          </w:tcPr>
          <w:p>
            <w:pPr>
              <w:adjustRightInd w:val="0"/>
              <w:snapToGrid w:val="0"/>
              <w:jc w:val="center"/>
              <w:rPr>
                <w:rFonts w:hint="eastAsia" w:ascii="宋体" w:hAnsi="宋体" w:cs="宋体"/>
                <w:color w:val="auto"/>
                <w:sz w:val="24"/>
                <w:szCs w:val="24"/>
              </w:rPr>
            </w:pPr>
            <w:bookmarkStart w:id="5" w:name="资信标要求一览表" w:colFirst="0" w:colLast="0"/>
            <w:r>
              <w:rPr>
                <w:rFonts w:hint="eastAsia" w:ascii="宋体" w:hAnsi="宋体" w:cs="宋体"/>
                <w:color w:val="auto"/>
                <w:sz w:val="24"/>
                <w:szCs w:val="24"/>
              </w:rPr>
              <w:t>序号</w:t>
            </w:r>
          </w:p>
        </w:tc>
        <w:tc>
          <w:tcPr>
            <w:tcW w:w="1267"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参考要素</w:t>
            </w:r>
          </w:p>
        </w:tc>
        <w:tc>
          <w:tcPr>
            <w:tcW w:w="5900"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评价准则</w:t>
            </w:r>
          </w:p>
        </w:tc>
        <w:tc>
          <w:tcPr>
            <w:tcW w:w="924"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99" w:type="dxa"/>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1</w:t>
            </w:r>
          </w:p>
        </w:tc>
        <w:tc>
          <w:tcPr>
            <w:tcW w:w="1267" w:type="dxa"/>
            <w:vAlign w:val="center"/>
          </w:tcPr>
          <w:p>
            <w:pPr>
              <w:adjustRightInd w:val="0"/>
              <w:snapToGrid w:val="0"/>
              <w:jc w:val="center"/>
              <w:rPr>
                <w:rFonts w:hint="eastAsia" w:ascii="宋体" w:hAnsi="宋体" w:cs="宋体"/>
                <w:color w:val="auto"/>
                <w:sz w:val="24"/>
                <w:szCs w:val="24"/>
              </w:rPr>
            </w:pPr>
            <w:bookmarkStart w:id="6" w:name="OLE_LINK7"/>
            <w:r>
              <w:rPr>
                <w:rFonts w:hint="eastAsia" w:ascii="宋体" w:hAnsi="宋体" w:cs="宋体"/>
                <w:color w:val="auto"/>
                <w:sz w:val="24"/>
                <w:szCs w:val="24"/>
              </w:rPr>
              <w:t>投标报价</w:t>
            </w:r>
            <w:bookmarkEnd w:id="6"/>
          </w:p>
        </w:tc>
        <w:tc>
          <w:tcPr>
            <w:tcW w:w="5900" w:type="dxa"/>
            <w:vAlign w:val="center"/>
          </w:tcPr>
          <w:p>
            <w:p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采用低价优先法计算，即满足招标文件要求且投标价格最低的投标报价为评标基准价，其价格分为满分。其他投标人的价格分统一按照下列公式计算： </w:t>
            </w:r>
          </w:p>
          <w:p>
            <w:p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投标报价得分=(评标基准价／投标报价)×</w:t>
            </w:r>
            <w:r>
              <w:rPr>
                <w:rFonts w:hint="eastAsia" w:ascii="宋体" w:hAnsi="宋体" w:cs="宋体"/>
                <w:color w:val="auto"/>
                <w:sz w:val="24"/>
                <w:szCs w:val="24"/>
                <w:lang w:val="en-US" w:eastAsia="zh-CN"/>
              </w:rPr>
              <w:t>100</w:t>
            </w:r>
            <w:r>
              <w:rPr>
                <w:rFonts w:hint="eastAsia" w:ascii="宋体" w:hAnsi="宋体" w:cs="宋体"/>
                <w:color w:val="auto"/>
                <w:sz w:val="24"/>
                <w:szCs w:val="24"/>
              </w:rPr>
              <w:t xml:space="preserve"> </w:t>
            </w:r>
          </w:p>
          <w:p>
            <w:pPr>
              <w:ind w:firstLine="480" w:firstLineChars="200"/>
              <w:rPr>
                <w:rFonts w:hint="eastAsia" w:eastAsia="仿宋_GB2312"/>
                <w:color w:val="auto"/>
                <w:lang w:val="en-US" w:eastAsia="zh-CN"/>
              </w:rPr>
            </w:pPr>
            <w:r>
              <w:rPr>
                <w:rFonts w:hint="eastAsia" w:ascii="宋体" w:hAnsi="宋体" w:cs="宋体"/>
                <w:color w:val="auto"/>
                <w:sz w:val="24"/>
                <w:szCs w:val="24"/>
                <w:lang w:val="en-US" w:eastAsia="zh-CN"/>
              </w:rPr>
              <w:t>注：投标报价需注明每一项</w:t>
            </w:r>
            <w:r>
              <w:rPr>
                <w:rFonts w:hint="eastAsia" w:ascii="宋体" w:hAnsi="宋体" w:eastAsia="宋体" w:cs="宋体"/>
                <w:color w:val="auto"/>
                <w:sz w:val="24"/>
                <w:szCs w:val="24"/>
              </w:rPr>
              <w:t>抽检性能参数</w:t>
            </w:r>
            <w:r>
              <w:rPr>
                <w:rFonts w:hint="eastAsia" w:ascii="宋体" w:hAnsi="宋体" w:eastAsia="宋体" w:cs="宋体"/>
                <w:color w:val="auto"/>
                <w:sz w:val="24"/>
                <w:szCs w:val="24"/>
                <w:lang w:eastAsia="zh-CN"/>
              </w:rPr>
              <w:t>的</w:t>
            </w:r>
            <w:r>
              <w:rPr>
                <w:rFonts w:hint="eastAsia" w:ascii="宋体" w:hAnsi="宋体" w:cs="宋体"/>
                <w:color w:val="auto"/>
                <w:sz w:val="24"/>
                <w:szCs w:val="24"/>
                <w:lang w:eastAsia="zh-CN"/>
              </w:rPr>
              <w:t>单价</w:t>
            </w:r>
            <w:r>
              <w:rPr>
                <w:rFonts w:hint="eastAsia" w:ascii="宋体" w:hAnsi="宋体" w:eastAsia="宋体" w:cs="宋体"/>
                <w:color w:val="auto"/>
                <w:sz w:val="24"/>
                <w:szCs w:val="24"/>
                <w:lang w:eastAsia="zh-CN"/>
              </w:rPr>
              <w:t>。</w:t>
            </w:r>
          </w:p>
        </w:tc>
        <w:tc>
          <w:tcPr>
            <w:tcW w:w="924" w:type="dxa"/>
            <w:vAlign w:val="center"/>
          </w:tcPr>
          <w:p>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699" w:type="dxa"/>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267" w:type="dxa"/>
            <w:vAlign w:val="center"/>
          </w:tcPr>
          <w:p>
            <w:pPr>
              <w:adjustRightInd w:val="0"/>
              <w:snapToGrid w:val="0"/>
              <w:jc w:val="center"/>
              <w:rPr>
                <w:rFonts w:hint="eastAsia" w:ascii="宋体" w:hAnsi="宋体" w:cs="宋体"/>
                <w:color w:val="auto"/>
                <w:sz w:val="24"/>
                <w:szCs w:val="24"/>
              </w:rPr>
            </w:pPr>
            <w:r>
              <w:rPr>
                <w:rFonts w:hint="eastAsia" w:ascii="宋体" w:hAnsi="宋体" w:eastAsia="宋体" w:cs="宋体"/>
                <w:color w:val="auto"/>
                <w:sz w:val="24"/>
                <w:szCs w:val="24"/>
                <w:highlight w:val="none"/>
                <w:u w:val="none"/>
              </w:rPr>
              <w:t>实施方案</w:t>
            </w:r>
          </w:p>
        </w:tc>
        <w:tc>
          <w:tcPr>
            <w:tcW w:w="5900" w:type="dxa"/>
            <w:vAlign w:val="center"/>
          </w:tcPr>
          <w:p>
            <w:pPr>
              <w:keepNext w:val="0"/>
              <w:keepLines w:val="0"/>
              <w:pageBreakBefore w:val="0"/>
              <w:widowControl/>
              <w:numPr>
                <w:ilvl w:val="0"/>
                <w:numId w:val="1"/>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highlight w:val="none"/>
                <w:u w:val="none"/>
              </w:rPr>
              <w:t>投标人需以本项目要求提供实施方案，实施方案包括以下内容：</w:t>
            </w:r>
          </w:p>
          <w:p>
            <w:pPr>
              <w:keepNext w:val="0"/>
              <w:keepLines w:val="0"/>
              <w:pageBreakBefore w:val="0"/>
              <w:widowControl/>
              <w:numPr>
                <w:ilvl w:val="0"/>
                <w:numId w:val="2"/>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项目需求分析；</w:t>
            </w:r>
          </w:p>
          <w:p>
            <w:pPr>
              <w:keepNext w:val="0"/>
              <w:keepLines w:val="0"/>
              <w:pageBreakBefore w:val="0"/>
              <w:widowControl/>
              <w:numPr>
                <w:ilvl w:val="0"/>
                <w:numId w:val="2"/>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工作</w:t>
            </w:r>
            <w:r>
              <w:rPr>
                <w:rFonts w:hint="eastAsia" w:ascii="宋体" w:hAnsi="宋体" w:cs="宋体"/>
                <w:color w:val="auto"/>
                <w:sz w:val="24"/>
                <w:szCs w:val="24"/>
                <w:u w:val="none"/>
                <w:lang w:eastAsia="zh-CN"/>
              </w:rPr>
              <w:t>方法和措施</w:t>
            </w:r>
            <w:r>
              <w:rPr>
                <w:rFonts w:hint="eastAsia" w:ascii="宋体" w:hAnsi="宋体" w:eastAsia="宋体" w:cs="宋体"/>
                <w:color w:val="auto"/>
                <w:sz w:val="24"/>
                <w:szCs w:val="24"/>
                <w:highlight w:val="none"/>
                <w:u w:val="none"/>
              </w:rPr>
              <w:t>；</w:t>
            </w:r>
          </w:p>
          <w:p>
            <w:pPr>
              <w:keepNext w:val="0"/>
              <w:keepLines w:val="0"/>
              <w:pageBreakBefore w:val="0"/>
              <w:widowControl/>
              <w:numPr>
                <w:ilvl w:val="0"/>
                <w:numId w:val="2"/>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工作流程。</w:t>
            </w:r>
          </w:p>
          <w:p>
            <w:pPr>
              <w:keepNext w:val="0"/>
              <w:keepLines w:val="0"/>
              <w:pageBreakBefore w:val="0"/>
              <w:widowControl/>
              <w:numPr>
                <w:ilvl w:val="-1"/>
                <w:numId w:val="0"/>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投标人提供的实施方案每满足以上1点的得</w:t>
            </w:r>
            <w:r>
              <w:rPr>
                <w:rFonts w:hint="eastAsia" w:ascii="宋体" w:hAnsi="宋体" w:cs="宋体"/>
                <w:b w:val="0"/>
                <w:bCs w:val="0"/>
                <w:color w:val="auto"/>
                <w:sz w:val="24"/>
                <w:szCs w:val="24"/>
                <w:u w:val="none"/>
                <w:lang w:val="en-US" w:eastAsia="zh-CN"/>
              </w:rPr>
              <w:t>10</w:t>
            </w:r>
            <w:r>
              <w:rPr>
                <w:rFonts w:hint="eastAsia" w:ascii="宋体" w:hAnsi="宋体" w:eastAsia="宋体" w:cs="宋体"/>
                <w:b w:val="0"/>
                <w:bCs w:val="0"/>
                <w:color w:val="auto"/>
                <w:sz w:val="24"/>
                <w:szCs w:val="24"/>
                <w:highlight w:val="none"/>
                <w:u w:val="none"/>
              </w:rPr>
              <w:t>分，最高得</w:t>
            </w:r>
            <w:r>
              <w:rPr>
                <w:rFonts w:hint="eastAsia" w:ascii="宋体" w:hAnsi="宋体" w:eastAsia="宋体" w:cs="宋体"/>
                <w:b w:val="0"/>
                <w:bCs w:val="0"/>
                <w:color w:val="auto"/>
                <w:sz w:val="24"/>
                <w:szCs w:val="24"/>
                <w:highlight w:val="none"/>
                <w:u w:val="none"/>
                <w:lang w:val="en-US" w:eastAsia="zh-CN"/>
              </w:rPr>
              <w:t>30</w:t>
            </w:r>
            <w:r>
              <w:rPr>
                <w:rFonts w:hint="eastAsia" w:ascii="宋体" w:hAnsi="宋体" w:eastAsia="宋体" w:cs="宋体"/>
                <w:b w:val="0"/>
                <w:bCs w:val="0"/>
                <w:color w:val="auto"/>
                <w:sz w:val="24"/>
                <w:szCs w:val="24"/>
                <w:highlight w:val="none"/>
                <w:u w:val="none"/>
              </w:rPr>
              <w:t>分。</w:t>
            </w:r>
          </w:p>
          <w:p>
            <w:pPr>
              <w:keepNext w:val="0"/>
              <w:keepLines w:val="0"/>
              <w:pageBreakBefore w:val="0"/>
              <w:numPr>
                <w:ilvl w:val="0"/>
                <w:numId w:val="1"/>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highlight w:val="none"/>
                <w:u w:val="none"/>
              </w:rPr>
              <w:t>在以上评审内容的基础上，专家根据各投标人的具体响应内容进一步评审加分：</w:t>
            </w:r>
          </w:p>
          <w:p>
            <w:pPr>
              <w:keepNext w:val="0"/>
              <w:keepLines w:val="0"/>
              <w:pageBreakBefore w:val="0"/>
              <w:numPr>
                <w:ilvl w:val="0"/>
                <w:numId w:val="3"/>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highlight w:val="none"/>
                <w:u w:val="none"/>
              </w:rPr>
              <w:t>实施方案紧扣项目需求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很好的结合</w:t>
            </w:r>
            <w:r>
              <w:rPr>
                <w:rFonts w:hint="eastAsia" w:ascii="宋体" w:hAnsi="宋体" w:cs="宋体"/>
                <w:color w:val="auto"/>
                <w:sz w:val="24"/>
                <w:szCs w:val="24"/>
                <w:highlight w:val="none"/>
                <w:u w:val="none"/>
                <w:lang w:val="en-US" w:eastAsia="zh-CN"/>
              </w:rPr>
              <w:t>南山</w:t>
            </w:r>
            <w:r>
              <w:rPr>
                <w:rFonts w:hint="eastAsia" w:ascii="宋体" w:hAnsi="宋体" w:eastAsia="宋体" w:cs="宋体"/>
                <w:color w:val="auto"/>
                <w:sz w:val="24"/>
                <w:szCs w:val="24"/>
                <w:highlight w:val="none"/>
                <w:u w:val="none"/>
                <w:lang w:val="en-US" w:eastAsia="zh-CN"/>
              </w:rPr>
              <w:t>实际情况、与本项目需求的匹配度高；</w:t>
            </w:r>
          </w:p>
          <w:p>
            <w:pPr>
              <w:keepNext w:val="0"/>
              <w:keepLines w:val="0"/>
              <w:pageBreakBefore w:val="0"/>
              <w:numPr>
                <w:ilvl w:val="0"/>
                <w:numId w:val="3"/>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实施方案内容详实完整；</w:t>
            </w:r>
          </w:p>
          <w:p>
            <w:pPr>
              <w:keepNext w:val="0"/>
              <w:keepLines w:val="0"/>
              <w:pageBreakBefore w:val="0"/>
              <w:numPr>
                <w:ilvl w:val="0"/>
                <w:numId w:val="3"/>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实施方案层次分明</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逻辑清晰；</w:t>
            </w:r>
          </w:p>
          <w:p>
            <w:pPr>
              <w:keepNext w:val="0"/>
              <w:keepLines w:val="0"/>
              <w:pageBreakBefore w:val="0"/>
              <w:numPr>
                <w:ilvl w:val="0"/>
                <w:numId w:val="3"/>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实施方案</w:t>
            </w:r>
            <w:r>
              <w:rPr>
                <w:rFonts w:hint="eastAsia" w:ascii="宋体" w:hAnsi="宋体" w:eastAsia="宋体" w:cs="宋体"/>
                <w:color w:val="auto"/>
                <w:sz w:val="24"/>
                <w:szCs w:val="24"/>
                <w:highlight w:val="none"/>
                <w:u w:val="none"/>
                <w:lang w:val="en-US" w:eastAsia="zh-CN"/>
              </w:rPr>
              <w:t>任务明确</w:t>
            </w:r>
            <w:r>
              <w:rPr>
                <w:rFonts w:hint="eastAsia" w:ascii="宋体" w:hAnsi="宋体" w:cs="宋体"/>
                <w:color w:val="auto"/>
                <w:sz w:val="24"/>
                <w:szCs w:val="24"/>
                <w:highlight w:val="none"/>
                <w:u w:val="none"/>
                <w:lang w:val="en-US" w:eastAsia="zh-CN"/>
              </w:rPr>
              <w:t>、响应及时</w:t>
            </w:r>
            <w:r>
              <w:rPr>
                <w:rFonts w:hint="eastAsia" w:ascii="宋体" w:hAnsi="宋体" w:eastAsia="宋体" w:cs="宋体"/>
                <w:color w:val="auto"/>
                <w:sz w:val="24"/>
                <w:szCs w:val="24"/>
                <w:highlight w:val="none"/>
                <w:u w:val="none"/>
              </w:rPr>
              <w:t>；</w:t>
            </w:r>
          </w:p>
          <w:p>
            <w:pPr>
              <w:keepNext w:val="0"/>
              <w:keepLines w:val="0"/>
              <w:pageBreakBefore w:val="0"/>
              <w:numPr>
                <w:ilvl w:val="0"/>
                <w:numId w:val="3"/>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实施方案科学可行；</w:t>
            </w:r>
          </w:p>
          <w:p>
            <w:pPr>
              <w:keepNext w:val="0"/>
              <w:keepLines w:val="0"/>
              <w:pageBreakBefore w:val="0"/>
              <w:numPr>
                <w:ilvl w:val="0"/>
                <w:numId w:val="3"/>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实施方案中的计划进度安排合理；</w:t>
            </w:r>
          </w:p>
          <w:p>
            <w:pPr>
              <w:keepNext w:val="0"/>
              <w:keepLines w:val="0"/>
              <w:pageBreakBefore w:val="0"/>
              <w:numPr>
                <w:ilvl w:val="0"/>
                <w:numId w:val="3"/>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highlight w:val="none"/>
                <w:u w:val="none"/>
              </w:rPr>
              <w:t>实施方案中的成果预设明确。</w:t>
            </w:r>
          </w:p>
          <w:p>
            <w:pPr>
              <w:keepNext w:val="0"/>
              <w:keepLines w:val="0"/>
              <w:pageBreakBefore w:val="0"/>
              <w:numPr>
                <w:ilvl w:val="-1"/>
                <w:numId w:val="0"/>
              </w:numPr>
              <w:kinsoku/>
              <w:overflowPunct/>
              <w:topLinePunct w:val="0"/>
              <w:autoSpaceDE/>
              <w:autoSpaceDN/>
              <w:bidi w:val="0"/>
              <w:adjustRightInd w:val="0"/>
              <w:snapToGrid w:val="0"/>
              <w:spacing w:line="240" w:lineRule="auto"/>
              <w:ind w:firstLine="480" w:firstLineChars="200"/>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每满足以上1项要求加</w:t>
            </w:r>
            <w:r>
              <w:rPr>
                <w:rFonts w:hint="eastAsia" w:ascii="宋体" w:hAnsi="宋体" w:eastAsia="宋体" w:cs="宋体"/>
                <w:b w:val="0"/>
                <w:bCs w:val="0"/>
                <w:color w:val="auto"/>
                <w:sz w:val="24"/>
                <w:szCs w:val="24"/>
                <w:highlight w:val="none"/>
                <w:u w:val="none"/>
                <w:lang w:val="en-US" w:eastAsia="zh-CN"/>
              </w:rPr>
              <w:t>10</w:t>
            </w:r>
            <w:r>
              <w:rPr>
                <w:rFonts w:hint="eastAsia" w:ascii="宋体" w:hAnsi="宋体" w:eastAsia="宋体" w:cs="宋体"/>
                <w:b w:val="0"/>
                <w:bCs w:val="0"/>
                <w:color w:val="auto"/>
                <w:sz w:val="24"/>
                <w:szCs w:val="24"/>
                <w:highlight w:val="none"/>
                <w:u w:val="none"/>
              </w:rPr>
              <w:t>分，最高加</w:t>
            </w:r>
            <w:r>
              <w:rPr>
                <w:rFonts w:hint="eastAsia" w:ascii="宋体" w:hAnsi="宋体" w:eastAsia="宋体" w:cs="宋体"/>
                <w:b w:val="0"/>
                <w:bCs w:val="0"/>
                <w:color w:val="auto"/>
                <w:sz w:val="24"/>
                <w:szCs w:val="24"/>
                <w:highlight w:val="none"/>
                <w:u w:val="none"/>
                <w:lang w:val="en-US" w:eastAsia="zh-CN"/>
              </w:rPr>
              <w:t>70</w:t>
            </w:r>
            <w:r>
              <w:rPr>
                <w:rFonts w:hint="eastAsia" w:ascii="宋体" w:hAnsi="宋体" w:eastAsia="宋体" w:cs="宋体"/>
                <w:b w:val="0"/>
                <w:bCs w:val="0"/>
                <w:color w:val="auto"/>
                <w:sz w:val="24"/>
                <w:szCs w:val="24"/>
                <w:highlight w:val="none"/>
                <w:u w:val="none"/>
              </w:rPr>
              <w:t>分。</w:t>
            </w:r>
          </w:p>
          <w:p>
            <w:pPr>
              <w:adjustRightInd w:val="0"/>
              <w:snapToGrid w:val="0"/>
              <w:ind w:firstLine="480" w:firstLineChars="200"/>
              <w:jc w:val="left"/>
              <w:rPr>
                <w:rFonts w:hint="eastAsia"/>
                <w:color w:val="auto"/>
                <w:lang w:val="en-US" w:eastAsia="zh-CN"/>
              </w:rPr>
            </w:pPr>
            <w:r>
              <w:rPr>
                <w:rFonts w:hint="eastAsia" w:ascii="宋体" w:hAnsi="宋体" w:eastAsia="宋体" w:cs="宋体"/>
                <w:b w:val="0"/>
                <w:bCs w:val="0"/>
                <w:color w:val="auto"/>
                <w:sz w:val="24"/>
                <w:szCs w:val="24"/>
                <w:highlight w:val="none"/>
                <w:u w:val="none"/>
              </w:rPr>
              <w:t>注：1.以上评审按百分制打分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累加计分，最高得100分；2.不提供的不得分。</w:t>
            </w:r>
          </w:p>
        </w:tc>
        <w:tc>
          <w:tcPr>
            <w:tcW w:w="924" w:type="dxa"/>
            <w:vAlign w:val="center"/>
          </w:tcPr>
          <w:p>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699" w:type="dxa"/>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267" w:type="dxa"/>
            <w:vAlign w:val="center"/>
          </w:tcPr>
          <w:p>
            <w:pPr>
              <w:adjustRightInd w:val="0"/>
              <w:snapToGrid w:val="0"/>
              <w:jc w:val="center"/>
              <w:rPr>
                <w:rFonts w:hint="eastAsia" w:ascii="宋体" w:hAnsi="宋体" w:cs="宋体"/>
                <w:color w:val="auto"/>
                <w:sz w:val="24"/>
                <w:szCs w:val="24"/>
              </w:rPr>
            </w:pPr>
            <w:r>
              <w:rPr>
                <w:rFonts w:hint="eastAsia" w:ascii="宋体" w:hAnsi="宋体" w:eastAsia="宋体" w:cs="宋体"/>
                <w:color w:val="auto"/>
                <w:sz w:val="24"/>
                <w:szCs w:val="24"/>
                <w:highlight w:val="none"/>
                <w:u w:val="none"/>
              </w:rPr>
              <w:t>项目重点难点分析、应对措施及相关的合理化建议</w:t>
            </w:r>
          </w:p>
        </w:tc>
        <w:tc>
          <w:tcPr>
            <w:tcW w:w="5900" w:type="dxa"/>
            <w:vAlign w:val="center"/>
          </w:tcPr>
          <w:p>
            <w:pPr>
              <w:keepNext w:val="0"/>
              <w:keepLines w:val="0"/>
              <w:pageBreakBefore w:val="0"/>
              <w:kinsoku/>
              <w:overflowPunct/>
              <w:topLinePunct w:val="0"/>
              <w:autoSpaceDE/>
              <w:autoSpaceDN/>
              <w:bidi w:val="0"/>
              <w:adjustRightInd/>
              <w:snapToGrid w:val="0"/>
              <w:spacing w:line="240" w:lineRule="auto"/>
              <w:ind w:firstLine="480" w:firstLineChars="200"/>
              <w:jc w:val="left"/>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rPr>
              <w:t>投标人需以本项目要求提供“项目重点难点分析、应对措施及相关的合理化建议”，“项目重点难点分析、应对措施及相关的合理化建议”包括以下内容：</w:t>
            </w:r>
          </w:p>
          <w:p>
            <w:pPr>
              <w:keepNext w:val="0"/>
              <w:keepLines w:val="0"/>
              <w:pageBreakBefore w:val="0"/>
              <w:kinsoku/>
              <w:overflowPunct/>
              <w:topLinePunct w:val="0"/>
              <w:autoSpaceDE/>
              <w:autoSpaceDN/>
              <w:bidi w:val="0"/>
              <w:adjustRightInd/>
              <w:snapToGrid w:val="0"/>
              <w:spacing w:line="240" w:lineRule="auto"/>
              <w:ind w:firstLine="480" w:firstLineChars="200"/>
              <w:jc w:val="left"/>
              <w:rPr>
                <w:rFonts w:hint="eastAsia" w:ascii="宋体" w:hAnsi="宋体" w:eastAsia="宋体" w:cs="宋体"/>
                <w:b w:val="0"/>
                <w:bCs w:val="0"/>
                <w:iCs/>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1</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 xml:space="preserve">项目重点、难点的分析； </w:t>
            </w:r>
          </w:p>
          <w:p>
            <w:pPr>
              <w:keepNext w:val="0"/>
              <w:keepLines w:val="0"/>
              <w:pageBreakBefore w:val="0"/>
              <w:kinsoku/>
              <w:overflowPunct/>
              <w:topLinePunct w:val="0"/>
              <w:autoSpaceDE/>
              <w:autoSpaceDN/>
              <w:bidi w:val="0"/>
              <w:adjustRightInd/>
              <w:snapToGrid w:val="0"/>
              <w:spacing w:line="240" w:lineRule="auto"/>
              <w:ind w:firstLine="480" w:firstLineChars="200"/>
              <w:jc w:val="left"/>
              <w:rPr>
                <w:rFonts w:hint="eastAsia" w:ascii="宋体" w:hAnsi="宋体" w:eastAsia="宋体" w:cs="宋体"/>
                <w:b w:val="0"/>
                <w:bCs w:val="0"/>
                <w:iCs/>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2</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项目重点、难点的应对措施；</w:t>
            </w:r>
          </w:p>
          <w:p>
            <w:pPr>
              <w:keepNext w:val="0"/>
              <w:keepLines w:val="0"/>
              <w:pageBreakBefore w:val="0"/>
              <w:kinsoku/>
              <w:overflowPunct/>
              <w:topLinePunct w:val="0"/>
              <w:autoSpaceDE/>
              <w:autoSpaceDN/>
              <w:bidi w:val="0"/>
              <w:adjustRightInd/>
              <w:snapToGrid w:val="0"/>
              <w:spacing w:line="240" w:lineRule="auto"/>
              <w:ind w:firstLine="480" w:firstLineChars="200"/>
              <w:jc w:val="left"/>
              <w:rPr>
                <w:rFonts w:hint="eastAsia" w:ascii="宋体" w:hAnsi="宋体" w:eastAsia="宋体" w:cs="宋体"/>
                <w:b w:val="0"/>
                <w:bCs w:val="0"/>
                <w:iCs/>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3</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项目实施提出的相关合理化建议。</w:t>
            </w:r>
          </w:p>
          <w:p>
            <w:pPr>
              <w:keepNext w:val="0"/>
              <w:keepLines w:val="0"/>
              <w:pageBreakBefore w:val="0"/>
              <w:kinsoku/>
              <w:overflowPunct/>
              <w:topLinePunct w:val="0"/>
              <w:autoSpaceDE/>
              <w:autoSpaceDN/>
              <w:bidi w:val="0"/>
              <w:adjustRightInd/>
              <w:snapToGrid w:val="0"/>
              <w:spacing w:line="240" w:lineRule="auto"/>
              <w:ind w:firstLine="480" w:firstLineChars="200"/>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投标人提供的“项目重点难点分析、应对措施及相关的合理化建议”每满足以上1点的得</w:t>
            </w:r>
            <w:r>
              <w:rPr>
                <w:rFonts w:hint="eastAsia" w:ascii="宋体" w:hAnsi="宋体" w:eastAsia="宋体" w:cs="宋体"/>
                <w:b w:val="0"/>
                <w:bCs w:val="0"/>
                <w:color w:val="auto"/>
                <w:sz w:val="24"/>
                <w:szCs w:val="24"/>
                <w:highlight w:val="none"/>
                <w:u w:val="none"/>
                <w:lang w:val="en-US" w:eastAsia="zh-CN"/>
              </w:rPr>
              <w:t>10</w:t>
            </w:r>
            <w:r>
              <w:rPr>
                <w:rFonts w:hint="eastAsia" w:ascii="宋体" w:hAnsi="宋体" w:eastAsia="宋体" w:cs="宋体"/>
                <w:b w:val="0"/>
                <w:bCs w:val="0"/>
                <w:color w:val="auto"/>
                <w:sz w:val="24"/>
                <w:szCs w:val="24"/>
                <w:highlight w:val="none"/>
                <w:u w:val="none"/>
              </w:rPr>
              <w:t>分，最高得</w:t>
            </w:r>
            <w:r>
              <w:rPr>
                <w:rFonts w:hint="eastAsia" w:ascii="宋体" w:hAnsi="宋体" w:eastAsia="宋体" w:cs="宋体"/>
                <w:b w:val="0"/>
                <w:bCs w:val="0"/>
                <w:color w:val="auto"/>
                <w:sz w:val="24"/>
                <w:szCs w:val="24"/>
                <w:highlight w:val="none"/>
                <w:u w:val="none"/>
                <w:lang w:val="en-US" w:eastAsia="zh-CN"/>
              </w:rPr>
              <w:t>30</w:t>
            </w:r>
            <w:r>
              <w:rPr>
                <w:rFonts w:hint="eastAsia" w:ascii="宋体" w:hAnsi="宋体" w:eastAsia="宋体" w:cs="宋体"/>
                <w:b w:val="0"/>
                <w:bCs w:val="0"/>
                <w:color w:val="auto"/>
                <w:sz w:val="24"/>
                <w:szCs w:val="24"/>
                <w:highlight w:val="none"/>
                <w:u w:val="none"/>
              </w:rPr>
              <w:t>分。</w:t>
            </w:r>
          </w:p>
          <w:p>
            <w:pPr>
              <w:keepNext w:val="0"/>
              <w:keepLines w:val="0"/>
              <w:pageBreakBefore w:val="0"/>
              <w:kinsoku/>
              <w:wordWrap/>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在以上评审内容的基础上，专家根据各投标人的具体响应内容进一步评审加分：</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1</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项目重点、难点分析透彻、</w:t>
            </w:r>
            <w:r>
              <w:rPr>
                <w:rFonts w:hint="eastAsia" w:ascii="宋体" w:hAnsi="宋体" w:eastAsia="宋体" w:cs="宋体"/>
                <w:b w:val="0"/>
                <w:bCs w:val="0"/>
                <w:color w:val="auto"/>
                <w:sz w:val="24"/>
                <w:szCs w:val="24"/>
                <w:highlight w:val="none"/>
                <w:u w:val="none"/>
              </w:rPr>
              <w:t>详实完整；</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2</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项目重点、难点的应对措施</w:t>
            </w:r>
            <w:r>
              <w:rPr>
                <w:rFonts w:hint="eastAsia" w:ascii="宋体" w:hAnsi="宋体" w:eastAsia="宋体" w:cs="宋体"/>
                <w:b w:val="0"/>
                <w:bCs w:val="0"/>
                <w:color w:val="auto"/>
                <w:sz w:val="24"/>
                <w:szCs w:val="24"/>
                <w:highlight w:val="none"/>
                <w:u w:val="none"/>
              </w:rPr>
              <w:t>紧扣项目需求；</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3</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项目重点、难点的应对措施</w:t>
            </w:r>
            <w:r>
              <w:rPr>
                <w:rFonts w:hint="eastAsia" w:ascii="宋体" w:hAnsi="宋体" w:eastAsia="宋体" w:cs="宋体"/>
                <w:b w:val="0"/>
                <w:bCs w:val="0"/>
                <w:color w:val="auto"/>
                <w:sz w:val="24"/>
                <w:szCs w:val="24"/>
                <w:highlight w:val="none"/>
                <w:u w:val="none"/>
              </w:rPr>
              <w:t>逻辑清晰；</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4</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项目重点、难点的应对措施</w:t>
            </w:r>
            <w:r>
              <w:rPr>
                <w:rFonts w:hint="eastAsia" w:ascii="宋体" w:hAnsi="宋体" w:eastAsia="宋体" w:cs="宋体"/>
                <w:b w:val="0"/>
                <w:bCs w:val="0"/>
                <w:color w:val="auto"/>
                <w:sz w:val="24"/>
                <w:szCs w:val="24"/>
                <w:highlight w:val="none"/>
                <w:u w:val="none"/>
              </w:rPr>
              <w:t>层次分明；</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5</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项目重点、难点的应对措施</w:t>
            </w:r>
            <w:r>
              <w:rPr>
                <w:rFonts w:hint="eastAsia" w:ascii="宋体" w:hAnsi="宋体" w:eastAsia="宋体" w:cs="宋体"/>
                <w:b w:val="0"/>
                <w:bCs w:val="0"/>
                <w:color w:val="auto"/>
                <w:sz w:val="24"/>
                <w:szCs w:val="24"/>
                <w:highlight w:val="none"/>
                <w:u w:val="none"/>
              </w:rPr>
              <w:t>科学可行；</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6</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项目实施提出的相关合理化建议</w:t>
            </w:r>
            <w:r>
              <w:rPr>
                <w:rFonts w:hint="eastAsia" w:ascii="宋体" w:hAnsi="宋体" w:eastAsia="宋体" w:cs="宋体"/>
                <w:b w:val="0"/>
                <w:bCs w:val="0"/>
                <w:color w:val="auto"/>
                <w:sz w:val="24"/>
                <w:szCs w:val="24"/>
                <w:highlight w:val="none"/>
                <w:u w:val="none"/>
              </w:rPr>
              <w:t>合理；</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7</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项目实施提出的相关合理化建议的可操作性强</w:t>
            </w:r>
            <w:r>
              <w:rPr>
                <w:rFonts w:hint="eastAsia" w:ascii="宋体" w:hAnsi="宋体" w:eastAsia="宋体" w:cs="宋体"/>
                <w:b w:val="0"/>
                <w:bCs w:val="0"/>
                <w:color w:val="auto"/>
                <w:sz w:val="24"/>
                <w:szCs w:val="24"/>
                <w:highlight w:val="none"/>
                <w:u w:val="none"/>
              </w:rPr>
              <w:t>。</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每满足以上1项要求加</w:t>
            </w:r>
            <w:r>
              <w:rPr>
                <w:rFonts w:hint="eastAsia" w:ascii="宋体" w:hAnsi="宋体" w:eastAsia="宋体" w:cs="宋体"/>
                <w:b w:val="0"/>
                <w:bCs w:val="0"/>
                <w:color w:val="auto"/>
                <w:sz w:val="24"/>
                <w:szCs w:val="24"/>
                <w:highlight w:val="none"/>
                <w:u w:val="none"/>
                <w:lang w:val="en-US" w:eastAsia="zh-CN"/>
              </w:rPr>
              <w:t>10</w:t>
            </w:r>
            <w:r>
              <w:rPr>
                <w:rFonts w:hint="eastAsia" w:ascii="宋体" w:hAnsi="宋体" w:eastAsia="宋体" w:cs="宋体"/>
                <w:b w:val="0"/>
                <w:bCs w:val="0"/>
                <w:color w:val="auto"/>
                <w:sz w:val="24"/>
                <w:szCs w:val="24"/>
                <w:highlight w:val="none"/>
                <w:u w:val="none"/>
              </w:rPr>
              <w:t>分，最高加</w:t>
            </w:r>
            <w:r>
              <w:rPr>
                <w:rFonts w:hint="eastAsia" w:ascii="宋体" w:hAnsi="宋体" w:eastAsia="宋体" w:cs="宋体"/>
                <w:b w:val="0"/>
                <w:bCs w:val="0"/>
                <w:color w:val="auto"/>
                <w:sz w:val="24"/>
                <w:szCs w:val="24"/>
                <w:highlight w:val="none"/>
                <w:u w:val="none"/>
                <w:lang w:val="en-US" w:eastAsia="zh-CN"/>
              </w:rPr>
              <w:t>70</w:t>
            </w:r>
            <w:r>
              <w:rPr>
                <w:rFonts w:hint="eastAsia" w:ascii="宋体" w:hAnsi="宋体" w:eastAsia="宋体" w:cs="宋体"/>
                <w:b w:val="0"/>
                <w:bCs w:val="0"/>
                <w:color w:val="auto"/>
                <w:sz w:val="24"/>
                <w:szCs w:val="24"/>
                <w:highlight w:val="none"/>
                <w:u w:val="none"/>
              </w:rPr>
              <w:t>分。</w:t>
            </w:r>
          </w:p>
          <w:p>
            <w:pPr>
              <w:snapToGrid w:val="0"/>
              <w:ind w:firstLine="480" w:firstLineChars="200"/>
              <w:rPr>
                <w:rFonts w:hint="eastAsia"/>
                <w:color w:val="auto"/>
                <w:lang w:val="en-US" w:eastAsia="zh-CN"/>
              </w:rPr>
            </w:pPr>
            <w:r>
              <w:rPr>
                <w:rFonts w:hint="eastAsia" w:ascii="宋体" w:hAnsi="宋体" w:eastAsia="宋体" w:cs="宋体"/>
                <w:b w:val="0"/>
                <w:bCs w:val="0"/>
                <w:color w:val="auto"/>
                <w:sz w:val="24"/>
                <w:szCs w:val="24"/>
                <w:highlight w:val="none"/>
                <w:u w:val="none"/>
              </w:rPr>
              <w:t>备注：1.以上评审按百分制打分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累加计分，最高得100分；2.不提供的不得分。</w:t>
            </w:r>
          </w:p>
        </w:tc>
        <w:tc>
          <w:tcPr>
            <w:tcW w:w="924" w:type="dxa"/>
            <w:vAlign w:val="center"/>
          </w:tcPr>
          <w:p>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9" w:type="dxa"/>
            <w:vAlign w:val="center"/>
          </w:tcPr>
          <w:p>
            <w:pPr>
              <w:adjustRightInd w:val="0"/>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267" w:type="dxa"/>
            <w:vAlign w:val="center"/>
          </w:tcPr>
          <w:p>
            <w:pPr>
              <w:adjustRightInd w:val="0"/>
              <w:snapToGrid w:val="0"/>
              <w:jc w:val="center"/>
              <w:rPr>
                <w:rFonts w:hint="eastAsia" w:ascii="宋体" w:hAnsi="宋体" w:cs="宋体"/>
                <w:color w:val="auto"/>
                <w:sz w:val="24"/>
                <w:szCs w:val="24"/>
              </w:rPr>
            </w:pPr>
            <w:r>
              <w:rPr>
                <w:rFonts w:hint="eastAsia" w:ascii="宋体" w:hAnsi="宋体" w:eastAsia="宋体" w:cs="宋体"/>
                <w:color w:val="auto"/>
                <w:sz w:val="24"/>
                <w:szCs w:val="24"/>
                <w:highlight w:val="none"/>
                <w:u w:val="none"/>
              </w:rPr>
              <w:t>质量（完成时间、安全、环保）保障措施及方案</w:t>
            </w:r>
          </w:p>
        </w:tc>
        <w:tc>
          <w:tcPr>
            <w:tcW w:w="5900" w:type="dxa"/>
            <w:vAlign w:val="center"/>
          </w:tcPr>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iCs/>
                <w:color w:val="auto"/>
                <w:sz w:val="24"/>
                <w:szCs w:val="24"/>
                <w:highlight w:val="none"/>
                <w:u w:val="none"/>
              </w:rPr>
            </w:pP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rPr>
              <w:t>投标人需以本项目要求提供“质量（完成时间、安全）保障措施及方案”，“质量（完成时间、安全）保障措施及方案”包括以下内容：</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iCs/>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1</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项目进度控制措施及方案；</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iCs/>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2</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项目质量保证措施及方案；</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iCs/>
                <w:color w:val="auto"/>
                <w:sz w:val="24"/>
                <w:szCs w:val="24"/>
                <w:highlight w:val="none"/>
                <w:u w:val="none"/>
              </w:rPr>
            </w:pPr>
            <w:r>
              <w:rPr>
                <w:rFonts w:hint="eastAsia" w:ascii="宋体" w:hAnsi="宋体" w:cs="宋体"/>
                <w:b w:val="0"/>
                <w:bCs w:val="0"/>
                <w:iCs/>
                <w:color w:val="auto"/>
                <w:sz w:val="24"/>
                <w:szCs w:val="24"/>
                <w:highlight w:val="none"/>
                <w:u w:val="none"/>
                <w:lang w:eastAsia="zh-CN"/>
              </w:rPr>
              <w:t>（</w:t>
            </w:r>
            <w:r>
              <w:rPr>
                <w:rFonts w:hint="eastAsia" w:ascii="宋体" w:hAnsi="宋体" w:cs="宋体"/>
                <w:b w:val="0"/>
                <w:bCs w:val="0"/>
                <w:iCs/>
                <w:color w:val="auto"/>
                <w:sz w:val="24"/>
                <w:szCs w:val="24"/>
                <w:highlight w:val="none"/>
                <w:u w:val="none"/>
                <w:lang w:val="en-US" w:eastAsia="zh-CN"/>
              </w:rPr>
              <w:t>3</w:t>
            </w:r>
            <w:r>
              <w:rPr>
                <w:rFonts w:hint="eastAsia" w:ascii="宋体" w:hAnsi="宋体" w:cs="宋体"/>
                <w:b w:val="0"/>
                <w:bCs w:val="0"/>
                <w:iCs/>
                <w:color w:val="auto"/>
                <w:sz w:val="24"/>
                <w:szCs w:val="24"/>
                <w:highlight w:val="none"/>
                <w:u w:val="none"/>
                <w:lang w:eastAsia="zh-CN"/>
              </w:rPr>
              <w:t>）</w:t>
            </w:r>
            <w:r>
              <w:rPr>
                <w:rFonts w:hint="eastAsia" w:ascii="宋体" w:hAnsi="宋体" w:eastAsia="宋体" w:cs="宋体"/>
                <w:b w:val="0"/>
                <w:bCs w:val="0"/>
                <w:iCs/>
                <w:color w:val="auto"/>
                <w:sz w:val="24"/>
                <w:szCs w:val="24"/>
                <w:highlight w:val="none"/>
                <w:u w:val="none"/>
              </w:rPr>
              <w:t>项目保密措施及方案。</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投标人提供的“质量（完成时间、安全）保障措施及方案”每满足以上1点的得</w:t>
            </w:r>
            <w:r>
              <w:rPr>
                <w:rFonts w:hint="eastAsia" w:ascii="宋体" w:hAnsi="宋体" w:eastAsia="宋体" w:cs="宋体"/>
                <w:b w:val="0"/>
                <w:bCs w:val="0"/>
                <w:color w:val="auto"/>
                <w:sz w:val="24"/>
                <w:szCs w:val="24"/>
                <w:highlight w:val="none"/>
                <w:u w:val="none"/>
                <w:lang w:val="en-US" w:eastAsia="zh-CN"/>
              </w:rPr>
              <w:t>10</w:t>
            </w:r>
            <w:r>
              <w:rPr>
                <w:rFonts w:hint="eastAsia" w:ascii="宋体" w:hAnsi="宋体" w:eastAsia="宋体" w:cs="宋体"/>
                <w:b w:val="0"/>
                <w:bCs w:val="0"/>
                <w:color w:val="auto"/>
                <w:sz w:val="24"/>
                <w:szCs w:val="24"/>
                <w:highlight w:val="none"/>
                <w:u w:val="none"/>
              </w:rPr>
              <w:t>分，最高得</w:t>
            </w:r>
            <w:r>
              <w:rPr>
                <w:rFonts w:hint="eastAsia" w:ascii="宋体" w:hAnsi="宋体" w:eastAsia="宋体" w:cs="宋体"/>
                <w:b w:val="0"/>
                <w:bCs w:val="0"/>
                <w:color w:val="auto"/>
                <w:sz w:val="24"/>
                <w:szCs w:val="24"/>
                <w:highlight w:val="none"/>
                <w:u w:val="none"/>
                <w:lang w:val="en-US" w:eastAsia="zh-CN"/>
              </w:rPr>
              <w:t>30</w:t>
            </w:r>
            <w:r>
              <w:rPr>
                <w:rFonts w:hint="eastAsia" w:ascii="宋体" w:hAnsi="宋体" w:eastAsia="宋体" w:cs="宋体"/>
                <w:b w:val="0"/>
                <w:bCs w:val="0"/>
                <w:color w:val="auto"/>
                <w:sz w:val="24"/>
                <w:szCs w:val="24"/>
                <w:highlight w:val="none"/>
                <w:u w:val="none"/>
              </w:rPr>
              <w:t>分。</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在以上评审内容的基础上，专家根据各投标人的具体响应内容进一步评审加分：</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1</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措施及方案详实完整</w:t>
            </w:r>
            <w:r>
              <w:rPr>
                <w:rFonts w:hint="eastAsia" w:ascii="宋体" w:hAnsi="宋体" w:eastAsia="宋体" w:cs="宋体"/>
                <w:b w:val="0"/>
                <w:bCs w:val="0"/>
                <w:iCs/>
                <w:color w:val="auto"/>
                <w:sz w:val="24"/>
                <w:szCs w:val="24"/>
                <w:highlight w:val="none"/>
                <w:u w:val="none"/>
              </w:rPr>
              <w:t>；</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2</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措施及方案逻辑清晰</w:t>
            </w:r>
            <w:r>
              <w:rPr>
                <w:rFonts w:hint="eastAsia" w:ascii="宋体" w:hAnsi="宋体" w:eastAsia="宋体" w:cs="宋体"/>
                <w:b w:val="0"/>
                <w:bCs w:val="0"/>
                <w:iCs/>
                <w:color w:val="auto"/>
                <w:sz w:val="24"/>
                <w:szCs w:val="24"/>
                <w:highlight w:val="none"/>
                <w:u w:val="none"/>
              </w:rPr>
              <w:t>；</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措施及方案层次分明</w:t>
            </w:r>
            <w:r>
              <w:rPr>
                <w:rFonts w:hint="eastAsia" w:ascii="宋体" w:hAnsi="宋体" w:eastAsia="宋体" w:cs="宋体"/>
                <w:b w:val="0"/>
                <w:bCs w:val="0"/>
                <w:iCs/>
                <w:color w:val="auto"/>
                <w:sz w:val="24"/>
                <w:szCs w:val="24"/>
                <w:highlight w:val="none"/>
                <w:u w:val="none"/>
              </w:rPr>
              <w:t>；</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措施及方案有效全面</w:t>
            </w:r>
            <w:r>
              <w:rPr>
                <w:rFonts w:hint="eastAsia" w:ascii="宋体" w:hAnsi="宋体" w:eastAsia="宋体" w:cs="宋体"/>
                <w:b w:val="0"/>
                <w:bCs w:val="0"/>
                <w:iCs/>
                <w:color w:val="auto"/>
                <w:sz w:val="24"/>
                <w:szCs w:val="24"/>
                <w:highlight w:val="none"/>
                <w:u w:val="none"/>
              </w:rPr>
              <w:t>；</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5</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措施及方案针对性强</w:t>
            </w:r>
            <w:r>
              <w:rPr>
                <w:rFonts w:hint="eastAsia" w:ascii="宋体" w:hAnsi="宋体" w:eastAsia="宋体" w:cs="宋体"/>
                <w:b w:val="0"/>
                <w:bCs w:val="0"/>
                <w:iCs/>
                <w:color w:val="auto"/>
                <w:sz w:val="24"/>
                <w:szCs w:val="24"/>
                <w:highlight w:val="none"/>
                <w:u w:val="none"/>
              </w:rPr>
              <w:t>；</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6</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措施及方案可操作性强</w:t>
            </w:r>
            <w:r>
              <w:rPr>
                <w:rFonts w:hint="eastAsia" w:ascii="宋体" w:hAnsi="宋体" w:eastAsia="宋体" w:cs="宋体"/>
                <w:b w:val="0"/>
                <w:bCs w:val="0"/>
                <w:iCs/>
                <w:color w:val="auto"/>
                <w:sz w:val="24"/>
                <w:szCs w:val="24"/>
                <w:highlight w:val="none"/>
                <w:u w:val="none"/>
              </w:rPr>
              <w:t>；</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eastAsia="zh-CN"/>
              </w:rPr>
              <w:t>（</w:t>
            </w:r>
            <w:r>
              <w:rPr>
                <w:rFonts w:hint="eastAsia" w:ascii="宋体" w:hAnsi="宋体" w:cs="宋体"/>
                <w:b w:val="0"/>
                <w:bCs w:val="0"/>
                <w:color w:val="auto"/>
                <w:sz w:val="24"/>
                <w:szCs w:val="24"/>
                <w:highlight w:val="none"/>
                <w:u w:val="none"/>
                <w:lang w:val="en-US" w:eastAsia="zh-CN"/>
              </w:rPr>
              <w:t>7</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措施及方案科学合理。</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每满足以上1项要求加</w:t>
            </w:r>
            <w:r>
              <w:rPr>
                <w:rFonts w:hint="eastAsia" w:ascii="宋体" w:hAnsi="宋体" w:eastAsia="宋体" w:cs="宋体"/>
                <w:b w:val="0"/>
                <w:bCs w:val="0"/>
                <w:color w:val="auto"/>
                <w:sz w:val="24"/>
                <w:szCs w:val="24"/>
                <w:highlight w:val="none"/>
                <w:u w:val="none"/>
                <w:lang w:val="en-US" w:eastAsia="zh-CN"/>
              </w:rPr>
              <w:t>10</w:t>
            </w:r>
            <w:r>
              <w:rPr>
                <w:rFonts w:hint="eastAsia" w:ascii="宋体" w:hAnsi="宋体" w:eastAsia="宋体" w:cs="宋体"/>
                <w:b w:val="0"/>
                <w:bCs w:val="0"/>
                <w:color w:val="auto"/>
                <w:sz w:val="24"/>
                <w:szCs w:val="24"/>
                <w:highlight w:val="none"/>
                <w:u w:val="none"/>
              </w:rPr>
              <w:t>分，最高加</w:t>
            </w:r>
            <w:r>
              <w:rPr>
                <w:rFonts w:hint="eastAsia" w:ascii="宋体" w:hAnsi="宋体" w:eastAsia="宋体" w:cs="宋体"/>
                <w:b w:val="0"/>
                <w:bCs w:val="0"/>
                <w:color w:val="auto"/>
                <w:sz w:val="24"/>
                <w:szCs w:val="24"/>
                <w:highlight w:val="none"/>
                <w:u w:val="none"/>
                <w:lang w:val="en-US" w:eastAsia="zh-CN"/>
              </w:rPr>
              <w:t>70</w:t>
            </w:r>
            <w:r>
              <w:rPr>
                <w:rFonts w:hint="eastAsia" w:ascii="宋体" w:hAnsi="宋体" w:eastAsia="宋体" w:cs="宋体"/>
                <w:b w:val="0"/>
                <w:bCs w:val="0"/>
                <w:color w:val="auto"/>
                <w:sz w:val="24"/>
                <w:szCs w:val="24"/>
                <w:highlight w:val="none"/>
                <w:u w:val="none"/>
              </w:rPr>
              <w:t>分。</w:t>
            </w:r>
          </w:p>
          <w:p>
            <w:pPr>
              <w:keepNext w:val="0"/>
              <w:keepLines w:val="0"/>
              <w:pageBreakBefore w:val="0"/>
              <w:kinsoku/>
              <w:overflowPunct/>
              <w:topLinePunct w:val="0"/>
              <w:autoSpaceDE/>
              <w:autoSpaceDN/>
              <w:bidi w:val="0"/>
              <w:adjustRightInd/>
              <w:snapToGrid w:val="0"/>
              <w:spacing w:line="240" w:lineRule="auto"/>
              <w:ind w:firstLine="480" w:firstLineChars="200"/>
              <w:rPr>
                <w:rFonts w:hint="eastAsia"/>
                <w:color w:val="auto"/>
                <w:lang w:val="en-US" w:eastAsia="zh-CN"/>
              </w:rPr>
            </w:pPr>
            <w:r>
              <w:rPr>
                <w:rFonts w:hint="eastAsia" w:ascii="宋体" w:hAnsi="宋体" w:eastAsia="宋体" w:cs="宋体"/>
                <w:b w:val="0"/>
                <w:bCs w:val="0"/>
                <w:color w:val="auto"/>
                <w:sz w:val="24"/>
                <w:szCs w:val="24"/>
                <w:highlight w:val="none"/>
                <w:u w:val="none"/>
              </w:rPr>
              <w:t>注：1.以上评审按百分制打分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累加计分，最高得100分；2.不提供的不得分。</w:t>
            </w:r>
          </w:p>
        </w:tc>
        <w:tc>
          <w:tcPr>
            <w:tcW w:w="924" w:type="dxa"/>
            <w:vAlign w:val="center"/>
          </w:tcPr>
          <w:p>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699" w:type="dxa"/>
            <w:vAlign w:val="center"/>
          </w:tcPr>
          <w:p>
            <w:pPr>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267" w:type="dxa"/>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企业近</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年内</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政府</w:t>
            </w:r>
            <w:r>
              <w:rPr>
                <w:rFonts w:hint="eastAsia" w:ascii="宋体" w:hAnsi="宋体" w:cs="宋体"/>
                <w:color w:val="auto"/>
                <w:sz w:val="24"/>
                <w:szCs w:val="24"/>
                <w:highlight w:val="none"/>
                <w:lang w:eastAsia="zh-CN"/>
              </w:rPr>
              <w:t>的相关</w:t>
            </w:r>
            <w:r>
              <w:rPr>
                <w:rFonts w:hint="eastAsia" w:ascii="宋体" w:hAnsi="宋体" w:cs="宋体"/>
                <w:color w:val="auto"/>
                <w:sz w:val="24"/>
                <w:szCs w:val="24"/>
                <w:highlight w:val="none"/>
              </w:rPr>
              <w:t>业绩情况</w:t>
            </w:r>
          </w:p>
        </w:tc>
        <w:tc>
          <w:tcPr>
            <w:tcW w:w="5900" w:type="dxa"/>
            <w:vAlign w:val="center"/>
          </w:tcPr>
          <w:p>
            <w:pPr>
              <w:adjustRightInd w:val="0"/>
              <w:snapToGrid w:val="0"/>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提供近3年内（自2022年1月1日起,以合同签订时间为准）投标人承担政府（含事业单位）委托的</w:t>
            </w:r>
            <w:r>
              <w:rPr>
                <w:rFonts w:hint="eastAsia" w:ascii="宋体" w:hAnsi="宋体" w:cs="宋体"/>
                <w:color w:val="auto"/>
                <w:sz w:val="24"/>
                <w:szCs w:val="24"/>
                <w:highlight w:val="none"/>
                <w:lang w:eastAsia="zh-CN"/>
              </w:rPr>
              <w:t>相关技术</w:t>
            </w:r>
            <w:r>
              <w:rPr>
                <w:rFonts w:hint="eastAsia" w:ascii="宋体" w:hAnsi="宋体" w:cs="宋体"/>
                <w:color w:val="auto"/>
                <w:sz w:val="24"/>
                <w:szCs w:val="24"/>
                <w:highlight w:val="none"/>
              </w:rPr>
              <w:t>服务业绩，且证明材料体现“绿色建筑”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“节能”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“碳排放”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碳减排</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“碳达峰”或“低碳”等关键内容。每提供1个业绩得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分，本项最高得100分。</w:t>
            </w:r>
          </w:p>
          <w:p>
            <w:pPr>
              <w:adjustRightInd w:val="0"/>
              <w:snapToGrid w:val="0"/>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注：请提供业绩清单和合同关键页原件扫描件，需能清晰反映</w:t>
            </w:r>
            <w:bookmarkStart w:id="7" w:name="OLE_LINK1"/>
            <w:r>
              <w:rPr>
                <w:rFonts w:hint="eastAsia" w:ascii="宋体" w:hAnsi="宋体" w:cs="宋体"/>
                <w:color w:val="auto"/>
                <w:sz w:val="24"/>
                <w:szCs w:val="24"/>
                <w:highlight w:val="none"/>
              </w:rPr>
              <w:t>委托单位、服务内容、合同签订时间、</w:t>
            </w:r>
            <w:bookmarkEnd w:id="7"/>
            <w:r>
              <w:rPr>
                <w:rFonts w:hint="eastAsia" w:ascii="宋体" w:hAnsi="宋体" w:cs="宋体"/>
                <w:color w:val="auto"/>
                <w:sz w:val="24"/>
                <w:szCs w:val="24"/>
                <w:highlight w:val="none"/>
              </w:rPr>
              <w:t>合同签字盖章页等。</w:t>
            </w:r>
          </w:p>
        </w:tc>
        <w:tc>
          <w:tcPr>
            <w:tcW w:w="924" w:type="dxa"/>
            <w:vAlign w:val="center"/>
          </w:tcPr>
          <w:p>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9" w:type="dxa"/>
            <w:vAlign w:val="center"/>
          </w:tcPr>
          <w:p>
            <w:pPr>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267" w:type="dxa"/>
            <w:shd w:val="clear" w:color="auto" w:fill="auto"/>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拟派项目负责人情况</w:t>
            </w:r>
          </w:p>
        </w:tc>
        <w:tc>
          <w:tcPr>
            <w:tcW w:w="5900" w:type="dxa"/>
            <w:shd w:val="clear" w:color="auto" w:fill="auto"/>
            <w:vAlign w:val="center"/>
          </w:tcPr>
          <w:p>
            <w:pPr>
              <w:numPr>
                <w:ilvl w:val="0"/>
                <w:numId w:val="0"/>
              </w:num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项目负责人具有本科学历得1</w:t>
            </w:r>
            <w:r>
              <w:rPr>
                <w:rFonts w:hint="eastAsia" w:ascii="宋体" w:hAnsi="宋体" w:cs="宋体"/>
                <w:color w:val="auto"/>
                <w:sz w:val="24"/>
                <w:szCs w:val="24"/>
                <w:lang w:val="en-US" w:eastAsia="zh-CN"/>
              </w:rPr>
              <w:t>0</w:t>
            </w:r>
            <w:r>
              <w:rPr>
                <w:rFonts w:hint="eastAsia" w:ascii="宋体" w:hAnsi="宋体" w:cs="宋体"/>
                <w:color w:val="auto"/>
                <w:sz w:val="24"/>
                <w:szCs w:val="24"/>
              </w:rPr>
              <w:t>分，具有硕士研究生及以上学历得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numPr>
                <w:ilvl w:val="0"/>
                <w:numId w:val="0"/>
              </w:numPr>
              <w:adjustRightInd w:val="0"/>
              <w:snapToGrid w:val="0"/>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rPr>
              <w:t>.项目负责人具有建筑工程相关专业教授级高级职称的，得</w:t>
            </w:r>
            <w:r>
              <w:rPr>
                <w:rFonts w:hint="eastAsia" w:ascii="宋体" w:hAnsi="宋体" w:cs="宋体"/>
                <w:color w:val="auto"/>
                <w:sz w:val="24"/>
                <w:szCs w:val="24"/>
                <w:lang w:val="en-US" w:eastAsia="zh-CN"/>
              </w:rPr>
              <w:t>20</w:t>
            </w:r>
            <w:r>
              <w:rPr>
                <w:rFonts w:hint="eastAsia" w:ascii="宋体" w:hAnsi="宋体" w:cs="宋体"/>
                <w:color w:val="auto"/>
                <w:sz w:val="24"/>
                <w:szCs w:val="24"/>
              </w:rPr>
              <w:t>分；具</w:t>
            </w:r>
            <w:r>
              <w:rPr>
                <w:rFonts w:hint="eastAsia" w:ascii="宋体" w:hAnsi="宋体" w:cs="宋体"/>
                <w:color w:val="auto"/>
                <w:sz w:val="24"/>
                <w:szCs w:val="24"/>
                <w:lang w:eastAsia="zh-CN"/>
              </w:rPr>
              <w:t>有</w:t>
            </w:r>
            <w:r>
              <w:rPr>
                <w:rFonts w:hint="eastAsia" w:ascii="宋体" w:hAnsi="宋体" w:cs="宋体"/>
                <w:color w:val="auto"/>
                <w:sz w:val="24"/>
                <w:szCs w:val="24"/>
              </w:rPr>
              <w:t>副高级职称的得</w:t>
            </w:r>
            <w:r>
              <w:rPr>
                <w:rFonts w:hint="eastAsia" w:ascii="宋体" w:hAnsi="宋体" w:cs="宋体"/>
                <w:color w:val="auto"/>
                <w:sz w:val="24"/>
                <w:szCs w:val="24"/>
                <w:lang w:val="en-US" w:eastAsia="zh-CN"/>
              </w:rPr>
              <w:t>1</w:t>
            </w:r>
            <w:r>
              <w:rPr>
                <w:rFonts w:hint="eastAsia" w:ascii="宋体" w:hAnsi="宋体" w:cs="宋体"/>
                <w:color w:val="auto"/>
                <w:sz w:val="24"/>
                <w:szCs w:val="24"/>
              </w:rPr>
              <w:t>0分，否则不得分</w:t>
            </w:r>
            <w:r>
              <w:rPr>
                <w:rFonts w:hint="eastAsia" w:ascii="宋体" w:hAnsi="宋体" w:cs="宋体"/>
                <w:color w:val="auto"/>
                <w:sz w:val="24"/>
                <w:szCs w:val="24"/>
                <w:lang w:eastAsia="zh-CN"/>
              </w:rPr>
              <w:t>；</w:t>
            </w:r>
          </w:p>
          <w:p>
            <w:pPr>
              <w:adjustRightInd w:val="0"/>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3.具有10年及以上绿色建筑工作经历得25分；</w:t>
            </w:r>
          </w:p>
          <w:p>
            <w:p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.项目负责人具有参与建设领域相关标准</w:t>
            </w:r>
            <w:r>
              <w:rPr>
                <w:rFonts w:hint="eastAsia" w:ascii="宋体" w:hAnsi="宋体" w:cs="宋体"/>
                <w:color w:val="auto"/>
                <w:sz w:val="24"/>
                <w:szCs w:val="24"/>
                <w:lang w:eastAsia="zh-CN"/>
              </w:rPr>
              <w:t>制定</w:t>
            </w:r>
            <w:r>
              <w:rPr>
                <w:rFonts w:hint="eastAsia" w:ascii="宋体" w:hAnsi="宋体" w:cs="宋体"/>
                <w:color w:val="auto"/>
                <w:sz w:val="24"/>
                <w:szCs w:val="24"/>
              </w:rPr>
              <w:t>或审查经验。每提供1项得</w:t>
            </w:r>
            <w:r>
              <w:rPr>
                <w:rFonts w:hint="eastAsia" w:ascii="宋体" w:hAnsi="宋体" w:cs="宋体"/>
                <w:color w:val="auto"/>
                <w:sz w:val="24"/>
                <w:szCs w:val="24"/>
                <w:lang w:val="en-US" w:eastAsia="zh-CN"/>
              </w:rPr>
              <w:t>5</w:t>
            </w:r>
            <w:r>
              <w:rPr>
                <w:rFonts w:hint="eastAsia" w:ascii="宋体" w:hAnsi="宋体" w:cs="宋体"/>
                <w:color w:val="auto"/>
                <w:sz w:val="24"/>
                <w:szCs w:val="24"/>
              </w:rPr>
              <w:t>分，最高得</w:t>
            </w:r>
            <w:r>
              <w:rPr>
                <w:rFonts w:hint="eastAsia" w:ascii="宋体" w:hAnsi="宋体" w:cs="宋体"/>
                <w:color w:val="auto"/>
                <w:sz w:val="24"/>
                <w:szCs w:val="24"/>
                <w:lang w:val="en-US" w:eastAsia="zh-CN"/>
              </w:rPr>
              <w:t>35</w:t>
            </w:r>
            <w:r>
              <w:rPr>
                <w:rFonts w:hint="eastAsia" w:ascii="宋体" w:hAnsi="宋体" w:cs="宋体"/>
                <w:color w:val="auto"/>
                <w:sz w:val="24"/>
                <w:szCs w:val="24"/>
              </w:rPr>
              <w:t>分。注：</w:t>
            </w:r>
            <w:r>
              <w:rPr>
                <w:rFonts w:hint="eastAsia" w:ascii="宋体" w:hAnsi="宋体" w:cs="宋体"/>
                <w:color w:val="auto"/>
                <w:sz w:val="24"/>
                <w:szCs w:val="24"/>
                <w:lang w:val="en-US" w:eastAsia="zh-CN"/>
              </w:rPr>
              <w:t>1.</w:t>
            </w:r>
            <w:r>
              <w:rPr>
                <w:rFonts w:hint="eastAsia" w:ascii="宋体" w:hAnsi="宋体" w:cs="宋体"/>
                <w:color w:val="auto"/>
                <w:sz w:val="24"/>
                <w:szCs w:val="24"/>
              </w:rPr>
              <w:t>提供职称证书、学历证明、通过投标单位缴纳的加盖社保部门公章的近三个月个人社保证明，如开标日前近一个月的社保证明因社保部门原因暂时无法提供，可往前顺延一个月。</w:t>
            </w:r>
          </w:p>
          <w:p>
            <w:pPr>
              <w:numPr>
                <w:ilvl w:val="0"/>
                <w:numId w:val="0"/>
              </w:num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涉及学历的，要求同时提供学历证书以及学信网查询记录；学信网无法查询的需提供毕业院校、人社部门等颁发机构或监管机构等单位出具的证明；海外留学人员学位无法通过学信网查询的，需提供教育部留学服务中心出具的学历学位认证书及教育部留学服务中心官网查询截图作为得分依据。</w:t>
            </w:r>
          </w:p>
          <w:p>
            <w:p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涉及考察人员工作经验</w:t>
            </w:r>
            <w:r>
              <w:rPr>
                <w:rFonts w:hint="eastAsia" w:ascii="宋体" w:hAnsi="宋体" w:cs="宋体"/>
                <w:color w:val="auto"/>
                <w:sz w:val="24"/>
                <w:szCs w:val="24"/>
                <w:highlight w:val="none"/>
                <w:u w:val="none"/>
                <w:lang w:eastAsia="zh-CN"/>
              </w:rPr>
              <w:t>的</w:t>
            </w:r>
            <w:r>
              <w:rPr>
                <w:rFonts w:hint="eastAsia" w:ascii="宋体" w:hAnsi="宋体" w:eastAsia="宋体" w:cs="宋体"/>
                <w:color w:val="auto"/>
                <w:sz w:val="24"/>
                <w:szCs w:val="24"/>
                <w:highlight w:val="none"/>
                <w:u w:val="none"/>
              </w:rPr>
              <w:t>，要求提供项目合同关键信息作为得分依据，通过合同关键信息无法判断是否得分的，还须同时提供合同甲方出具的证明文件。</w:t>
            </w:r>
          </w:p>
          <w:p>
            <w:pPr>
              <w:adjustRightInd w:val="0"/>
              <w:snapToGrid w:val="0"/>
              <w:ind w:firstLine="480" w:firstLineChars="200"/>
              <w:rPr>
                <w:rFonts w:hint="eastAsia"/>
                <w:color w:val="auto"/>
              </w:rPr>
            </w:pPr>
            <w:r>
              <w:rPr>
                <w:rFonts w:hint="eastAsia" w:ascii="宋体" w:hAnsi="宋体" w:cs="宋体"/>
                <w:color w:val="auto"/>
                <w:sz w:val="24"/>
                <w:szCs w:val="24"/>
                <w:lang w:val="en-US" w:eastAsia="zh-CN"/>
              </w:rPr>
              <w:t>4</w:t>
            </w:r>
            <w:r>
              <w:rPr>
                <w:rFonts w:hint="eastAsia" w:ascii="宋体" w:hAnsi="宋体" w:cs="宋体"/>
                <w:color w:val="auto"/>
                <w:sz w:val="24"/>
                <w:szCs w:val="24"/>
              </w:rPr>
              <w:t>.标准编制业绩提供标准首页及参编或审查人员页扫描件。</w:t>
            </w:r>
          </w:p>
        </w:tc>
        <w:tc>
          <w:tcPr>
            <w:tcW w:w="924" w:type="dxa"/>
            <w:shd w:val="clear" w:color="auto" w:fill="auto"/>
            <w:vAlign w:val="center"/>
          </w:tcPr>
          <w:p>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267" w:type="dxa"/>
            <w:vAlign w:val="center"/>
          </w:tcPr>
          <w:p>
            <w:pPr>
              <w:adjustRightInd w:val="0"/>
              <w:snapToGrid w:val="0"/>
              <w:jc w:val="center"/>
              <w:rPr>
                <w:rFonts w:hint="eastAsia" w:ascii="宋体" w:hAnsi="宋体" w:cs="宋体"/>
                <w:color w:val="auto"/>
                <w:sz w:val="24"/>
                <w:szCs w:val="24"/>
              </w:rPr>
            </w:pPr>
            <w:r>
              <w:rPr>
                <w:rFonts w:ascii="宋体" w:hAnsi="宋体" w:cs="宋体"/>
                <w:color w:val="auto"/>
                <w:sz w:val="24"/>
                <w:szCs w:val="24"/>
              </w:rPr>
              <w:t>拟派</w:t>
            </w:r>
            <w:r>
              <w:rPr>
                <w:rFonts w:hint="eastAsia" w:ascii="宋体" w:hAnsi="宋体" w:cs="宋体"/>
                <w:color w:val="auto"/>
                <w:sz w:val="24"/>
                <w:szCs w:val="24"/>
              </w:rPr>
              <w:t>项目</w:t>
            </w:r>
            <w:r>
              <w:rPr>
                <w:rFonts w:ascii="宋体" w:hAnsi="宋体" w:cs="宋体"/>
                <w:color w:val="auto"/>
                <w:sz w:val="24"/>
                <w:szCs w:val="24"/>
              </w:rPr>
              <w:t>团队能力</w:t>
            </w:r>
          </w:p>
        </w:tc>
        <w:tc>
          <w:tcPr>
            <w:tcW w:w="5900" w:type="dxa"/>
            <w:vAlign w:val="center"/>
          </w:tcPr>
          <w:p>
            <w:pPr>
              <w:numPr>
                <w:ilvl w:val="-1"/>
                <w:numId w:val="0"/>
              </w:numPr>
              <w:adjustRightInd w:val="0"/>
              <w:snapToGrid w:val="0"/>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投标人需为本项目安排</w:t>
            </w:r>
            <w:r>
              <w:rPr>
                <w:rFonts w:hint="eastAsia" w:ascii="宋体" w:hAnsi="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人的项目团队，其中：项目负责人1名，项目团队成员不少于</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名，且团队成员均须为投标人自有员工。</w:t>
            </w:r>
          </w:p>
          <w:p>
            <w:p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在此基础上</w:t>
            </w:r>
            <w:r>
              <w:rPr>
                <w:rFonts w:hint="eastAsia" w:ascii="宋体" w:hAnsi="宋体" w:cs="宋体"/>
                <w:color w:val="auto"/>
                <w:sz w:val="24"/>
                <w:szCs w:val="24"/>
                <w:lang w:eastAsia="zh-CN"/>
              </w:rPr>
              <w:t>，</w:t>
            </w:r>
            <w:r>
              <w:rPr>
                <w:rFonts w:hint="eastAsia" w:ascii="宋体" w:hAnsi="宋体" w:cs="宋体"/>
                <w:color w:val="auto"/>
                <w:sz w:val="24"/>
                <w:szCs w:val="24"/>
              </w:rPr>
              <w:t>团队成员</w:t>
            </w:r>
            <w:r>
              <w:rPr>
                <w:rFonts w:hint="eastAsia" w:ascii="宋体" w:hAnsi="宋体" w:cs="宋体"/>
                <w:color w:val="auto"/>
                <w:sz w:val="24"/>
                <w:szCs w:val="24"/>
                <w:lang w:eastAsia="zh-CN"/>
              </w:rPr>
              <w:t>（项目负责人除外）</w:t>
            </w:r>
            <w:r>
              <w:rPr>
                <w:rFonts w:hint="eastAsia" w:ascii="宋体" w:hAnsi="宋体" w:cs="宋体"/>
                <w:color w:val="auto"/>
                <w:sz w:val="24"/>
                <w:szCs w:val="24"/>
              </w:rPr>
              <w:t>：</w:t>
            </w:r>
          </w:p>
          <w:p>
            <w:pPr>
              <w:adjustRightInd w:val="0"/>
              <w:snapToGrid w:val="0"/>
              <w:ind w:firstLine="420" w:firstLineChars="200"/>
              <w:rPr>
                <w:rFonts w:hint="default" w:eastAsia="宋体"/>
                <w:color w:val="auto"/>
                <w:lang w:val="en-US" w:eastAsia="zh-CN"/>
              </w:rPr>
            </w:pPr>
            <w:r>
              <w:rPr>
                <w:rFonts w:hint="eastAsia"/>
                <w:color w:val="auto"/>
                <w:lang w:val="en-US" w:eastAsia="zh-CN"/>
              </w:rPr>
              <w:t>1.</w:t>
            </w:r>
            <w:r>
              <w:rPr>
                <w:rFonts w:hint="eastAsia" w:ascii="宋体" w:hAnsi="宋体" w:cs="宋体"/>
                <w:color w:val="auto"/>
                <w:sz w:val="24"/>
                <w:szCs w:val="24"/>
              </w:rPr>
              <w:t>具有硕士研究生及以上学历</w:t>
            </w:r>
            <w:r>
              <w:rPr>
                <w:rFonts w:hint="eastAsia" w:ascii="宋体" w:hAnsi="宋体" w:cs="宋体"/>
                <w:color w:val="auto"/>
                <w:sz w:val="24"/>
                <w:szCs w:val="24"/>
                <w:lang w:eastAsia="zh-CN"/>
              </w:rPr>
              <w:t>的，每人得</w:t>
            </w:r>
            <w:r>
              <w:rPr>
                <w:rFonts w:hint="eastAsia" w:ascii="宋体" w:hAnsi="宋体" w:cs="宋体"/>
                <w:color w:val="auto"/>
                <w:sz w:val="24"/>
                <w:szCs w:val="24"/>
                <w:lang w:val="en-US" w:eastAsia="zh-CN"/>
              </w:rPr>
              <w:t>10分，具有</w:t>
            </w:r>
            <w:r>
              <w:rPr>
                <w:rFonts w:hint="eastAsia" w:ascii="宋体" w:hAnsi="宋体" w:cs="宋体"/>
                <w:color w:val="auto"/>
                <w:sz w:val="24"/>
                <w:szCs w:val="24"/>
                <w:lang w:eastAsia="zh-CN"/>
              </w:rPr>
              <w:t>本科学历</w:t>
            </w:r>
            <w:r>
              <w:rPr>
                <w:rFonts w:hint="eastAsia" w:ascii="宋体" w:hAnsi="宋体" w:cs="宋体"/>
                <w:color w:val="auto"/>
                <w:sz w:val="24"/>
                <w:szCs w:val="24"/>
              </w:rPr>
              <w:t>的，每人得</w:t>
            </w:r>
            <w:r>
              <w:rPr>
                <w:rFonts w:hint="eastAsia" w:ascii="宋体" w:hAnsi="宋体" w:cs="宋体"/>
                <w:color w:val="auto"/>
                <w:sz w:val="24"/>
                <w:szCs w:val="24"/>
                <w:lang w:val="en-US" w:eastAsia="zh-CN"/>
              </w:rPr>
              <w:t>5</w:t>
            </w:r>
            <w:r>
              <w:rPr>
                <w:rFonts w:hint="eastAsia" w:ascii="宋体" w:hAnsi="宋体" w:cs="宋体"/>
                <w:color w:val="auto"/>
                <w:sz w:val="24"/>
                <w:szCs w:val="24"/>
              </w:rPr>
              <w:t>分，本小项最高可得</w:t>
            </w:r>
            <w:r>
              <w:rPr>
                <w:rFonts w:hint="eastAsia" w:ascii="宋体" w:hAnsi="宋体" w:cs="宋体"/>
                <w:color w:val="auto"/>
                <w:sz w:val="24"/>
                <w:szCs w:val="24"/>
                <w:lang w:val="en-US" w:eastAsia="zh-CN"/>
              </w:rPr>
              <w:t>30</w:t>
            </w:r>
            <w:r>
              <w:rPr>
                <w:rFonts w:hint="eastAsia" w:ascii="宋体" w:hAnsi="宋体" w:cs="宋体"/>
                <w:color w:val="auto"/>
                <w:sz w:val="24"/>
                <w:szCs w:val="24"/>
              </w:rPr>
              <w:t>分；</w:t>
            </w:r>
          </w:p>
          <w:p>
            <w:p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具有副高级或以上职称的，每人得</w:t>
            </w:r>
            <w:r>
              <w:rPr>
                <w:rFonts w:hint="eastAsia" w:ascii="宋体" w:hAnsi="宋体" w:cs="宋体"/>
                <w:color w:val="auto"/>
                <w:sz w:val="24"/>
                <w:szCs w:val="24"/>
                <w:lang w:val="en-US" w:eastAsia="zh-CN"/>
              </w:rPr>
              <w:t>1</w:t>
            </w:r>
            <w:r>
              <w:rPr>
                <w:rFonts w:hint="eastAsia" w:ascii="宋体" w:hAnsi="宋体" w:cs="宋体"/>
                <w:color w:val="auto"/>
                <w:sz w:val="24"/>
                <w:szCs w:val="24"/>
              </w:rPr>
              <w:t>0分，具</w:t>
            </w:r>
            <w:r>
              <w:rPr>
                <w:rFonts w:hint="eastAsia" w:ascii="宋体" w:hAnsi="宋体" w:cs="宋体"/>
                <w:color w:val="auto"/>
                <w:sz w:val="24"/>
                <w:szCs w:val="24"/>
                <w:lang w:eastAsia="zh-CN"/>
              </w:rPr>
              <w:t>有</w:t>
            </w:r>
            <w:r>
              <w:rPr>
                <w:rFonts w:hint="eastAsia" w:ascii="宋体" w:hAnsi="宋体" w:cs="宋体"/>
                <w:color w:val="auto"/>
                <w:sz w:val="24"/>
                <w:szCs w:val="24"/>
              </w:rPr>
              <w:t>中级职称的，每人得</w:t>
            </w:r>
            <w:r>
              <w:rPr>
                <w:rFonts w:hint="eastAsia" w:ascii="宋体" w:hAnsi="宋体" w:cs="宋体"/>
                <w:color w:val="auto"/>
                <w:sz w:val="24"/>
                <w:szCs w:val="24"/>
                <w:lang w:val="en-US" w:eastAsia="zh-CN"/>
              </w:rPr>
              <w:t>5</w:t>
            </w:r>
            <w:r>
              <w:rPr>
                <w:rFonts w:hint="eastAsia" w:ascii="宋体" w:hAnsi="宋体" w:cs="宋体"/>
                <w:color w:val="auto"/>
                <w:sz w:val="24"/>
                <w:szCs w:val="24"/>
              </w:rPr>
              <w:t>分，本小项最高可得</w:t>
            </w:r>
            <w:r>
              <w:rPr>
                <w:rFonts w:hint="eastAsia" w:ascii="宋体" w:hAnsi="宋体" w:cs="宋体"/>
                <w:color w:val="auto"/>
                <w:sz w:val="24"/>
                <w:szCs w:val="24"/>
                <w:lang w:val="en-US" w:eastAsia="zh-CN"/>
              </w:rPr>
              <w:t>30</w:t>
            </w:r>
            <w:r>
              <w:rPr>
                <w:rFonts w:hint="eastAsia" w:ascii="宋体" w:hAnsi="宋体" w:cs="宋体"/>
                <w:color w:val="auto"/>
                <w:sz w:val="24"/>
                <w:szCs w:val="24"/>
              </w:rPr>
              <w:t>分；</w:t>
            </w:r>
          </w:p>
          <w:p>
            <w:pPr>
              <w:adjustRightInd w:val="0"/>
              <w:snapToGrid w:val="0"/>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3.具有5年或以上工程质量检测或绿色建筑工作经历的，每人得10分，具有3年或以上质量检测或绿色建筑工作经历但不足5年的，每人得5分，</w:t>
            </w:r>
            <w:r>
              <w:rPr>
                <w:rFonts w:hint="eastAsia" w:ascii="宋体" w:hAnsi="宋体" w:cs="宋体"/>
                <w:color w:val="auto"/>
                <w:sz w:val="24"/>
                <w:szCs w:val="24"/>
              </w:rPr>
              <w:t>本小项最高可得</w:t>
            </w:r>
            <w:r>
              <w:rPr>
                <w:rFonts w:hint="eastAsia" w:ascii="宋体" w:hAnsi="宋体" w:cs="宋体"/>
                <w:color w:val="auto"/>
                <w:sz w:val="24"/>
                <w:szCs w:val="24"/>
                <w:lang w:val="en-US" w:eastAsia="zh-CN"/>
              </w:rPr>
              <w:t>40</w:t>
            </w:r>
            <w:r>
              <w:rPr>
                <w:rFonts w:hint="eastAsia" w:ascii="宋体" w:hAnsi="宋体" w:cs="宋体"/>
                <w:color w:val="auto"/>
                <w:sz w:val="24"/>
                <w:szCs w:val="24"/>
              </w:rPr>
              <w:t>分</w:t>
            </w:r>
            <w:r>
              <w:rPr>
                <w:rFonts w:hint="eastAsia" w:ascii="宋体" w:hAnsi="宋体" w:cs="宋体"/>
                <w:color w:val="auto"/>
                <w:sz w:val="24"/>
                <w:szCs w:val="24"/>
                <w:lang w:eastAsia="zh-CN"/>
              </w:rPr>
              <w:t>。</w:t>
            </w:r>
          </w:p>
          <w:p>
            <w:pPr>
              <w:adjustRightInd w:val="0"/>
              <w:snapToGrid w:val="0"/>
              <w:ind w:firstLine="480" w:firstLineChars="200"/>
              <w:jc w:val="both"/>
              <w:rPr>
                <w:rFonts w:hint="eastAsia" w:ascii="宋体" w:hAnsi="宋体" w:cs="宋体"/>
                <w:color w:val="auto"/>
                <w:sz w:val="24"/>
                <w:szCs w:val="24"/>
              </w:rPr>
            </w:pPr>
            <w:r>
              <w:rPr>
                <w:rFonts w:hint="eastAsia" w:ascii="宋体" w:hAnsi="宋体" w:cs="宋体"/>
                <w:color w:val="auto"/>
                <w:sz w:val="24"/>
                <w:szCs w:val="24"/>
                <w:lang w:eastAsia="zh-CN"/>
              </w:rPr>
              <w:t>同</w:t>
            </w:r>
            <w:r>
              <w:rPr>
                <w:rFonts w:hint="eastAsia" w:ascii="宋体" w:hAnsi="宋体" w:cs="宋体"/>
                <w:color w:val="auto"/>
                <w:sz w:val="24"/>
                <w:szCs w:val="24"/>
                <w:lang w:val="en-US" w:eastAsia="zh-CN"/>
              </w:rPr>
              <w:t>1</w:t>
            </w:r>
            <w:r>
              <w:rPr>
                <w:rFonts w:hint="eastAsia" w:ascii="宋体" w:hAnsi="宋体" w:cs="宋体"/>
                <w:color w:val="auto"/>
                <w:sz w:val="24"/>
                <w:szCs w:val="24"/>
              </w:rPr>
              <w:t>人具有多个职称证书以最高等级计算</w:t>
            </w:r>
            <w:r>
              <w:rPr>
                <w:rFonts w:hint="eastAsia" w:ascii="宋体" w:hAnsi="宋体" w:cs="宋体"/>
                <w:color w:val="auto"/>
                <w:sz w:val="24"/>
                <w:szCs w:val="24"/>
                <w:lang w:eastAsia="zh-CN"/>
              </w:rPr>
              <w:t>；</w:t>
            </w:r>
            <w:r>
              <w:rPr>
                <w:rFonts w:hint="eastAsia" w:ascii="宋体" w:hAnsi="宋体" w:cs="宋体"/>
                <w:color w:val="auto"/>
                <w:sz w:val="24"/>
                <w:szCs w:val="24"/>
              </w:rPr>
              <w:t>同1人满足不同情况，不重复计分。以上两项累加计分最高得100分。</w:t>
            </w:r>
          </w:p>
          <w:p>
            <w:pPr>
              <w:numPr>
                <w:ilvl w:val="-1"/>
                <w:numId w:val="0"/>
              </w:num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注：</w:t>
            </w:r>
            <w:r>
              <w:rPr>
                <w:rFonts w:hint="eastAsia" w:ascii="宋体" w:hAnsi="宋体" w:cs="宋体"/>
                <w:color w:val="auto"/>
                <w:sz w:val="24"/>
                <w:szCs w:val="24"/>
                <w:lang w:val="en-US" w:eastAsia="zh-CN"/>
              </w:rPr>
              <w:t>1.</w:t>
            </w:r>
            <w:r>
              <w:rPr>
                <w:rFonts w:hint="eastAsia" w:ascii="宋体" w:hAnsi="宋体" w:cs="宋体"/>
                <w:color w:val="auto"/>
                <w:sz w:val="24"/>
                <w:szCs w:val="24"/>
              </w:rPr>
              <w:t>提供</w:t>
            </w:r>
            <w:r>
              <w:rPr>
                <w:rFonts w:ascii="宋体" w:hAnsi="宋体" w:cs="宋体"/>
                <w:color w:val="auto"/>
                <w:sz w:val="24"/>
                <w:szCs w:val="24"/>
              </w:rPr>
              <w:t>拟派</w:t>
            </w:r>
            <w:r>
              <w:rPr>
                <w:rFonts w:hint="eastAsia" w:ascii="宋体" w:hAnsi="宋体" w:cs="宋体"/>
                <w:color w:val="auto"/>
                <w:sz w:val="24"/>
                <w:szCs w:val="24"/>
              </w:rPr>
              <w:t>项目</w:t>
            </w:r>
            <w:r>
              <w:rPr>
                <w:rFonts w:ascii="宋体" w:hAnsi="宋体" w:cs="宋体"/>
                <w:color w:val="auto"/>
                <w:sz w:val="24"/>
                <w:szCs w:val="24"/>
              </w:rPr>
              <w:t>团队</w:t>
            </w:r>
            <w:r>
              <w:rPr>
                <w:rFonts w:hint="eastAsia" w:ascii="宋体" w:hAnsi="宋体" w:cs="宋体"/>
                <w:color w:val="auto"/>
                <w:sz w:val="24"/>
                <w:szCs w:val="24"/>
              </w:rPr>
              <w:t>人员清单和项目团队人员的学历证书、职称证书、</w:t>
            </w:r>
            <w:r>
              <w:rPr>
                <w:rFonts w:hint="eastAsia" w:ascii="宋体" w:hAnsi="宋体" w:cs="宋体"/>
                <w:color w:val="auto"/>
                <w:sz w:val="24"/>
                <w:szCs w:val="24"/>
                <w:lang w:eastAsia="zh-CN"/>
              </w:rPr>
              <w:t>以</w:t>
            </w:r>
            <w:r>
              <w:rPr>
                <w:rFonts w:hint="eastAsia" w:ascii="宋体" w:hAnsi="宋体" w:cs="宋体"/>
                <w:color w:val="auto"/>
                <w:sz w:val="24"/>
                <w:szCs w:val="24"/>
              </w:rPr>
              <w:t>及通过投标单位缴纳的加盖社保部门公章的近三个月个人社保证明，如开标日前近一个月的社保证明因社保部门原因暂时无法提供，可往前顺延一个月。</w:t>
            </w:r>
          </w:p>
          <w:p>
            <w:pPr>
              <w:adjustRightInd w:val="0"/>
              <w:snapToGrid w:val="0"/>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涉及学历的，要求同时提供学历证书以及学信网查询记录；学信网无法查询的需提供毕业院校、人社部门等颁发机构或监管机构等单位出具的证明；海外留学人员学位无法通过学信网查询的，需提供教育部留学服务中心出具的学历学位认证书及教育部留学服务中心官网查询截图作为得分依据。</w:t>
            </w:r>
          </w:p>
          <w:p>
            <w:pPr>
              <w:adjustRightInd w:val="0"/>
              <w:snapToGrid w:val="0"/>
              <w:ind w:firstLine="480" w:firstLineChars="200"/>
              <w:rPr>
                <w:rFonts w:hint="eastAsia"/>
                <w:color w:val="auto"/>
              </w:rPr>
            </w:pP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涉及考察人员工作经验</w:t>
            </w:r>
            <w:r>
              <w:rPr>
                <w:rFonts w:hint="eastAsia" w:ascii="宋体" w:hAnsi="宋体" w:cs="宋体"/>
                <w:color w:val="auto"/>
                <w:sz w:val="24"/>
                <w:szCs w:val="24"/>
                <w:highlight w:val="none"/>
                <w:u w:val="none"/>
                <w:lang w:eastAsia="zh-CN"/>
              </w:rPr>
              <w:t>的</w:t>
            </w:r>
            <w:r>
              <w:rPr>
                <w:rFonts w:hint="eastAsia" w:ascii="宋体" w:hAnsi="宋体" w:eastAsia="宋体" w:cs="宋体"/>
                <w:color w:val="auto"/>
                <w:sz w:val="24"/>
                <w:szCs w:val="24"/>
                <w:highlight w:val="none"/>
                <w:u w:val="none"/>
              </w:rPr>
              <w:t>，要求提供项目合同关键信息作为得分依据，通过合同关键信息无法判断是否得分的，还须同时提供合同甲方出具的证明文件。</w:t>
            </w:r>
          </w:p>
        </w:tc>
        <w:tc>
          <w:tcPr>
            <w:tcW w:w="924" w:type="dxa"/>
            <w:vAlign w:val="center"/>
          </w:tcPr>
          <w:p>
            <w:pPr>
              <w:numPr>
                <w:ilvl w:val="12"/>
                <w:numId w:val="0"/>
              </w:num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699" w:type="dxa"/>
            <w:shd w:val="clear" w:color="auto" w:fill="auto"/>
            <w:vAlign w:val="center"/>
          </w:tcPr>
          <w:p>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267" w:type="dxa"/>
            <w:shd w:val="clear" w:color="auto" w:fill="auto"/>
            <w:vAlign w:val="center"/>
          </w:tcPr>
          <w:p>
            <w:pPr>
              <w:adjustRightInd w:val="0"/>
              <w:snapToGrid w:val="0"/>
              <w:jc w:val="center"/>
              <w:rPr>
                <w:rFonts w:hint="eastAsia" w:ascii="宋体" w:hAnsi="宋体" w:cs="宋体"/>
                <w:color w:val="auto"/>
                <w:sz w:val="24"/>
                <w:szCs w:val="24"/>
              </w:rPr>
            </w:pPr>
            <w:r>
              <w:rPr>
                <w:rFonts w:ascii="宋体" w:hAnsi="宋体" w:cs="宋体"/>
                <w:color w:val="auto"/>
                <w:sz w:val="24"/>
                <w:szCs w:val="24"/>
              </w:rPr>
              <w:t>企业信用</w:t>
            </w:r>
          </w:p>
        </w:tc>
        <w:tc>
          <w:tcPr>
            <w:tcW w:w="5900" w:type="dxa"/>
            <w:shd w:val="clear" w:color="auto" w:fill="auto"/>
            <w:vAlign w:val="center"/>
          </w:tcPr>
          <w:p>
            <w:pPr>
              <w:adjustRightInd w:val="0"/>
              <w:snapToGrid w:val="0"/>
              <w:ind w:firstLine="480" w:firstLineChars="200"/>
              <w:rPr>
                <w:rFonts w:hint="eastAsia" w:ascii="宋体" w:hAnsi="宋体" w:cs="宋体"/>
                <w:color w:val="auto"/>
                <w:sz w:val="24"/>
                <w:szCs w:val="24"/>
              </w:rPr>
            </w:pPr>
            <w:r>
              <w:rPr>
                <w:rFonts w:ascii="宋体" w:hAnsi="宋体" w:cs="宋体"/>
                <w:color w:val="auto"/>
                <w:sz w:val="24"/>
                <w:szCs w:val="24"/>
              </w:rPr>
              <w:t>企业是否列入失信名单，由投标单位自行提供证明。具体是指</w:t>
            </w:r>
            <w:r>
              <w:rPr>
                <w:rFonts w:hint="eastAsia" w:ascii="宋体" w:hAnsi="宋体" w:cs="宋体"/>
                <w:color w:val="auto"/>
                <w:sz w:val="24"/>
                <w:szCs w:val="24"/>
              </w:rPr>
              <w:t>：</w:t>
            </w:r>
          </w:p>
          <w:p>
            <w:p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在</w:t>
            </w:r>
            <w:r>
              <w:rPr>
                <w:rFonts w:hint="eastAsia" w:cs="宋体" w:asciiTheme="minorEastAsia" w:hAnsiTheme="minorEastAsia"/>
                <w:color w:val="auto"/>
                <w:sz w:val="24"/>
                <w:szCs w:val="24"/>
              </w:rPr>
              <w:t>“信用中国”（www.creditchina.gov.cn）</w:t>
            </w:r>
            <w:r>
              <w:rPr>
                <w:rFonts w:ascii="宋体" w:hAnsi="宋体" w:cs="宋体"/>
                <w:color w:val="auto"/>
                <w:sz w:val="24"/>
                <w:szCs w:val="24"/>
              </w:rPr>
              <w:t>中查询</w:t>
            </w:r>
            <w:r>
              <w:rPr>
                <w:rFonts w:hint="eastAsia" w:ascii="宋体" w:hAnsi="宋体" w:cs="宋体"/>
                <w:color w:val="auto"/>
                <w:sz w:val="24"/>
                <w:szCs w:val="24"/>
              </w:rPr>
              <w:t>是否有</w:t>
            </w:r>
            <w:r>
              <w:rPr>
                <w:rFonts w:ascii="宋体" w:hAnsi="宋体" w:cs="宋体"/>
                <w:color w:val="auto"/>
                <w:sz w:val="24"/>
                <w:szCs w:val="24"/>
              </w:rPr>
              <w:t>“</w:t>
            </w:r>
            <w:r>
              <w:rPr>
                <w:rFonts w:hint="eastAsia" w:ascii="宋体" w:hAnsi="宋体" w:cs="宋体"/>
                <w:color w:val="auto"/>
                <w:sz w:val="24"/>
                <w:szCs w:val="24"/>
              </w:rPr>
              <w:t>严重失信</w:t>
            </w:r>
            <w:r>
              <w:rPr>
                <w:rFonts w:ascii="宋体" w:hAnsi="宋体" w:cs="宋体"/>
                <w:color w:val="auto"/>
                <w:sz w:val="24"/>
                <w:szCs w:val="24"/>
              </w:rPr>
              <w:t>”</w:t>
            </w:r>
            <w:r>
              <w:rPr>
                <w:rFonts w:hint="eastAsia" w:ascii="宋体" w:hAnsi="宋体" w:cs="宋体"/>
                <w:color w:val="auto"/>
                <w:sz w:val="24"/>
                <w:szCs w:val="24"/>
              </w:rPr>
              <w:t>记录。</w:t>
            </w:r>
          </w:p>
          <w:p>
            <w:pPr>
              <w:adjustRightInd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在“</w:t>
            </w:r>
            <w:r>
              <w:rPr>
                <w:rFonts w:hint="eastAsia" w:ascii="宋体" w:hAnsi="宋体" w:cs="宋体"/>
                <w:color w:val="auto"/>
                <w:sz w:val="24"/>
                <w:szCs w:val="24"/>
              </w:rPr>
              <w:t>国家</w:t>
            </w:r>
            <w:r>
              <w:rPr>
                <w:rFonts w:ascii="宋体" w:hAnsi="宋体" w:cs="宋体"/>
                <w:color w:val="auto"/>
                <w:sz w:val="24"/>
                <w:szCs w:val="24"/>
              </w:rPr>
              <w:t>企业信用信息公示系统”中查询</w:t>
            </w:r>
            <w:r>
              <w:rPr>
                <w:rFonts w:hint="eastAsia" w:ascii="宋体" w:hAnsi="宋体" w:cs="宋体"/>
                <w:color w:val="auto"/>
                <w:sz w:val="24"/>
                <w:szCs w:val="24"/>
              </w:rPr>
              <w:t>是否</w:t>
            </w:r>
            <w:r>
              <w:rPr>
                <w:rFonts w:ascii="宋体" w:hAnsi="宋体" w:cs="宋体"/>
                <w:color w:val="auto"/>
                <w:sz w:val="24"/>
                <w:szCs w:val="24"/>
              </w:rPr>
              <w:t>被列入了“严重违法失信名单（黑名单）信息”。</w:t>
            </w:r>
          </w:p>
          <w:p>
            <w:pPr>
              <w:adjustRightInd w:val="0"/>
              <w:snapToGrid w:val="0"/>
              <w:ind w:firstLine="480" w:firstLineChars="200"/>
              <w:rPr>
                <w:color w:val="auto"/>
                <w:sz w:val="24"/>
                <w:szCs w:val="24"/>
              </w:rPr>
            </w:pPr>
            <w:r>
              <w:rPr>
                <w:rFonts w:hint="eastAsia" w:ascii="宋体" w:hAnsi="宋体" w:cs="宋体"/>
                <w:color w:val="auto"/>
                <w:sz w:val="24"/>
                <w:szCs w:val="24"/>
              </w:rPr>
              <w:t>无失信记录则本项得满分，有失信记录则本项不得分。</w:t>
            </w:r>
          </w:p>
        </w:tc>
        <w:tc>
          <w:tcPr>
            <w:tcW w:w="924" w:type="dxa"/>
            <w:shd w:val="clear" w:color="auto" w:fill="auto"/>
            <w:vAlign w:val="center"/>
          </w:tcPr>
          <w:p>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5</w:t>
            </w:r>
          </w:p>
        </w:tc>
      </w:tr>
      <w:bookmarkEnd w:id="5"/>
    </w:tbl>
    <w:p>
      <w:pPr>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br w:type="page"/>
      </w:r>
      <w:r>
        <w:rPr>
          <w:rFonts w:hint="eastAsia" w:ascii="仿宋_GB2312" w:hAnsi="黑体" w:eastAsia="仿宋_GB2312" w:cs="黑体"/>
          <w:b/>
          <w:bCs/>
          <w:color w:val="auto"/>
          <w:sz w:val="32"/>
          <w:szCs w:val="32"/>
        </w:rPr>
        <w:t>八、投标文件要求</w:t>
      </w:r>
    </w:p>
    <w:p>
      <w:pPr>
        <w:spacing w:line="520" w:lineRule="exact"/>
        <w:outlineLvl w:val="0"/>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 xml:space="preserve">   （一）投标文件的组成和格式</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1、投标承诺函（参考附件）；</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2、法定代表人证明书，加盖公章；</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3、投标文件签署授权委托书，加盖公章；</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4、投标</w:t>
      </w:r>
      <w:r>
        <w:rPr>
          <w:rFonts w:hint="eastAsia" w:ascii="仿宋_GB2312" w:hAnsi="仿宋" w:eastAsia="仿宋_GB2312" w:cs="仿宋_GB2312"/>
          <w:color w:val="auto"/>
          <w:sz w:val="32"/>
          <w:szCs w:val="32"/>
          <w:lang w:eastAsia="zh-CN"/>
        </w:rPr>
        <w:t>人</w:t>
      </w:r>
      <w:r>
        <w:rPr>
          <w:rFonts w:hint="eastAsia" w:ascii="仿宋_GB2312" w:hAnsi="仿宋" w:eastAsia="仿宋_GB2312" w:cs="仿宋_GB2312"/>
          <w:color w:val="auto"/>
          <w:sz w:val="32"/>
          <w:szCs w:val="32"/>
        </w:rPr>
        <w:t>资格证明文件（提交的资料应加盖公章）：</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（1）营业执照复印件，加盖公章；</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（2）CMA</w:t>
      </w:r>
      <w:r>
        <w:rPr>
          <w:rFonts w:hint="eastAsia" w:ascii="仿宋_GB2312" w:hAnsi="仿宋" w:eastAsia="仿宋_GB2312" w:cs="仿宋_GB2312"/>
          <w:color w:val="auto"/>
          <w:sz w:val="32"/>
          <w:szCs w:val="32"/>
          <w:lang w:eastAsia="zh-CN"/>
        </w:rPr>
        <w:t>检验检测机构资质认定</w:t>
      </w:r>
      <w:r>
        <w:rPr>
          <w:rFonts w:hint="eastAsia" w:ascii="仿宋_GB2312" w:hAnsi="仿宋" w:eastAsia="仿宋_GB2312" w:cs="仿宋_GB2312"/>
          <w:color w:val="auto"/>
          <w:sz w:val="32"/>
          <w:szCs w:val="32"/>
        </w:rPr>
        <w:t>证书及资质证书附表页复印件，加盖公章；</w:t>
      </w:r>
    </w:p>
    <w:p>
      <w:pPr>
        <w:spacing w:line="520" w:lineRule="exact"/>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（3）中小企业声明函或残疾人福利性单位声明函或监狱企业声明函。</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5、招标文件响应声明书（格式自定）；</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6、投标报价（格式自定）；</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7、企业业绩证明文件（格式自定）；</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8、项目负责人业绩证明文件（格式自定）；</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9、</w:t>
      </w:r>
      <w:r>
        <w:rPr>
          <w:rFonts w:hint="eastAsia" w:ascii="仿宋_GB2312" w:hAnsi="仿宋" w:eastAsia="仿宋_GB2312" w:cs="仿宋_GB2312"/>
          <w:color w:val="auto"/>
          <w:sz w:val="32"/>
          <w:szCs w:val="32"/>
          <w:lang w:eastAsia="zh-CN"/>
        </w:rPr>
        <w:t>项目</w:t>
      </w:r>
      <w:r>
        <w:rPr>
          <w:rFonts w:hint="eastAsia" w:ascii="仿宋_GB2312" w:hAnsi="仿宋" w:eastAsia="仿宋_GB2312" w:cs="仿宋_GB2312"/>
          <w:color w:val="auto"/>
          <w:sz w:val="32"/>
          <w:szCs w:val="32"/>
        </w:rPr>
        <w:t>团队成员情况（格式自定）；</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10、企业获奖情况（格式自定）；</w:t>
      </w:r>
    </w:p>
    <w:p>
      <w:pPr>
        <w:spacing w:line="520" w:lineRule="exact"/>
        <w:ind w:firstLine="640" w:firstLineChars="200"/>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11、服务响应及时性</w:t>
      </w:r>
      <w:r>
        <w:rPr>
          <w:rFonts w:hint="eastAsia" w:ascii="仿宋_GB2312" w:hAnsi="仿宋" w:eastAsia="仿宋_GB2312" w:cs="仿宋_GB2312"/>
          <w:color w:val="auto"/>
          <w:sz w:val="32"/>
          <w:szCs w:val="32"/>
        </w:rPr>
        <w:t>情况（营业执照或事业单位法人证等显示组织住所信息的证明）；</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、企业信用情况（信用中国查询，格式自定）；</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、其它招标文件要求的内容及投标人认为需要补充的内容（格式自定）。</w:t>
      </w:r>
    </w:p>
    <w:p>
      <w:pPr>
        <w:spacing w:line="520" w:lineRule="exact"/>
        <w:outlineLvl w:val="0"/>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 xml:space="preserve">   （二）投标文件的份数及装订、密封要求</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1、投标人应准备投标文件正本一套和副本二套，所有封袋上都应写明投标人的名称、项目名称。文件封面须清楚地标明“正本”或“副本”，当正本与副本有不一致时，以正本为准。</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2、投标文件正、副本均应使用A4纸统一装订，且均应使用不能擦去的墨水书写或打印，并由投标人加盖公章和法定代表人或法定代表人委托的代理人签字。</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3、投标文件的正本及所有副本必须密封，封面均须加盖投标人公章并在密封口骑缝加盖公章。</w:t>
      </w:r>
    </w:p>
    <w:p>
      <w:pPr>
        <w:spacing w:line="520" w:lineRule="exact"/>
        <w:outlineLvl w:val="0"/>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 xml:space="preserve">   （三）投标文件的递交</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1、投标人将投标文件按以上规定密封和标记后，按以下注明的地址在投标截止时间之前送至招标单位。</w:t>
      </w:r>
    </w:p>
    <w:p>
      <w:pPr>
        <w:widowControl/>
        <w:shd w:val="clear"/>
        <w:wordWrap/>
        <w:spacing w:before="0" w:beforeAutospacing="0" w:after="0" w:line="520" w:lineRule="exact"/>
        <w:ind w:firstLine="640" w:firstLineChars="200"/>
        <w:jc w:val="left"/>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sz w:val="32"/>
          <w:szCs w:val="32"/>
        </w:rPr>
        <w:t>2、</w:t>
      </w:r>
      <w:r>
        <w:rPr>
          <w:rFonts w:hint="eastAsia" w:ascii="仿宋_GB2312" w:hAnsi="仿宋" w:eastAsia="仿宋_GB2312" w:cs="仿宋_GB2312"/>
          <w:color w:val="auto"/>
          <w:w w:val="100"/>
          <w:sz w:val="32"/>
          <w:szCs w:val="32"/>
        </w:rPr>
        <w:t>递交资料截止时间：</w:t>
      </w:r>
      <w:r>
        <w:rPr>
          <w:rFonts w:hint="eastAsia" w:ascii="仿宋_GB2312" w:hAnsi="仿宋" w:eastAsia="仿宋_GB2312" w:cs="仿宋_GB2312"/>
          <w:color w:val="auto"/>
          <w:kern w:val="2"/>
          <w:sz w:val="32"/>
          <w:szCs w:val="32"/>
        </w:rPr>
        <w:t>2025年</w:t>
      </w:r>
      <w:r>
        <w:rPr>
          <w:rFonts w:hint="eastAsia" w:ascii="仿宋_GB2312" w:hAnsi="仿宋" w:eastAsia="仿宋_GB2312" w:cs="仿宋_GB2312"/>
          <w:color w:val="auto"/>
          <w:kern w:val="2"/>
          <w:sz w:val="32"/>
          <w:szCs w:val="32"/>
          <w:lang w:val="en-US" w:eastAsia="zh-CN"/>
        </w:rPr>
        <w:t>9</w:t>
      </w:r>
      <w:r>
        <w:rPr>
          <w:rFonts w:hint="eastAsia" w:ascii="仿宋_GB2312" w:hAnsi="仿宋" w:eastAsia="仿宋_GB2312" w:cs="仿宋_GB2312"/>
          <w:color w:val="auto"/>
          <w:kern w:val="2"/>
          <w:sz w:val="32"/>
          <w:szCs w:val="32"/>
        </w:rPr>
        <w:t>月</w:t>
      </w:r>
      <w:r>
        <w:rPr>
          <w:rFonts w:hint="eastAsia" w:ascii="仿宋_GB2312" w:hAnsi="仿宋" w:eastAsia="仿宋_GB2312" w:cs="仿宋_GB2312"/>
          <w:color w:val="auto"/>
          <w:kern w:val="2"/>
          <w:sz w:val="32"/>
          <w:szCs w:val="32"/>
          <w:lang w:val="en-US" w:eastAsia="zh-CN"/>
        </w:rPr>
        <w:t>23</w:t>
      </w:r>
      <w:r>
        <w:rPr>
          <w:rFonts w:hint="eastAsia" w:ascii="仿宋_GB2312" w:hAnsi="仿宋" w:eastAsia="仿宋_GB2312" w:cs="仿宋_GB2312"/>
          <w:color w:val="auto"/>
          <w:kern w:val="2"/>
          <w:sz w:val="32"/>
          <w:szCs w:val="32"/>
        </w:rPr>
        <w:t>日下午1</w:t>
      </w:r>
      <w:r>
        <w:rPr>
          <w:rFonts w:hint="eastAsia" w:ascii="仿宋_GB2312" w:hAnsi="仿宋" w:eastAsia="仿宋_GB2312" w:cs="仿宋_GB2312"/>
          <w:color w:val="auto"/>
          <w:kern w:val="2"/>
          <w:sz w:val="32"/>
          <w:szCs w:val="32"/>
          <w:lang w:val="en-US" w:eastAsia="zh-CN"/>
        </w:rPr>
        <w:t>8</w:t>
      </w:r>
      <w:r>
        <w:rPr>
          <w:rFonts w:hint="eastAsia" w:ascii="仿宋_GB2312" w:hAnsi="仿宋" w:eastAsia="仿宋_GB2312" w:cs="仿宋_GB2312"/>
          <w:color w:val="auto"/>
          <w:kern w:val="2"/>
          <w:sz w:val="32"/>
          <w:szCs w:val="32"/>
        </w:rPr>
        <w:t>:00</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地点：</w:t>
      </w:r>
      <w:r>
        <w:rPr>
          <w:rFonts w:hint="eastAsia" w:ascii="仿宋_GB2312" w:hAnsi="仿宋" w:eastAsia="仿宋_GB2312" w:cs="仿宋_GB2312"/>
          <w:color w:val="auto"/>
          <w:kern w:val="2"/>
          <w:sz w:val="32"/>
          <w:szCs w:val="32"/>
        </w:rPr>
        <w:t>深圳市南山区工业八路313号深圳市南山区建设工程质量监督检验站</w:t>
      </w:r>
      <w:r>
        <w:rPr>
          <w:rFonts w:hint="eastAsia" w:ascii="仿宋_GB2312" w:hAnsi="仿宋" w:eastAsia="仿宋_GB2312" w:cs="仿宋_GB2312"/>
          <w:color w:val="auto"/>
          <w:kern w:val="2"/>
          <w:sz w:val="32"/>
          <w:szCs w:val="32"/>
          <w:lang w:val="en-US" w:eastAsia="zh-CN"/>
        </w:rPr>
        <w:t>301</w:t>
      </w:r>
      <w:r>
        <w:rPr>
          <w:rFonts w:hint="eastAsia" w:ascii="仿宋_GB2312" w:hAnsi="仿宋" w:eastAsia="仿宋_GB2312" w:cs="仿宋_GB2312"/>
          <w:color w:val="auto"/>
          <w:kern w:val="2"/>
          <w:sz w:val="32"/>
          <w:szCs w:val="32"/>
        </w:rPr>
        <w:t>室</w:t>
      </w:r>
    </w:p>
    <w:p>
      <w:pPr>
        <w:widowControl/>
        <w:shd w:val="clear"/>
        <w:wordWrap/>
        <w:spacing w:before="0" w:beforeAutospacing="0" w:after="0" w:line="520" w:lineRule="exact"/>
        <w:ind w:firstLine="640" w:firstLineChars="200"/>
        <w:jc w:val="left"/>
        <w:rPr>
          <w:rFonts w:hint="default" w:ascii="仿宋_GB2312" w:hAnsi="仿宋" w:eastAsia="仿宋_GB2312" w:cs="仿宋_GB2312"/>
          <w:color w:val="auto"/>
          <w:kern w:val="2"/>
          <w:sz w:val="32"/>
          <w:szCs w:val="32"/>
          <w:lang w:val="en-US" w:eastAsia="zh-CN"/>
        </w:rPr>
      </w:pPr>
      <w:r>
        <w:rPr>
          <w:rFonts w:hint="eastAsia" w:ascii="仿宋_GB2312" w:hAnsi="仿宋" w:eastAsia="仿宋_GB2312" w:cs="仿宋_GB2312"/>
          <w:color w:val="auto"/>
          <w:kern w:val="2"/>
          <w:sz w:val="32"/>
          <w:szCs w:val="32"/>
        </w:rPr>
        <w:t>联系人：</w:t>
      </w:r>
      <w:r>
        <w:rPr>
          <w:rFonts w:hint="eastAsia" w:ascii="仿宋_GB2312" w:hAnsi="仿宋" w:eastAsia="仿宋_GB2312" w:cs="仿宋_GB2312"/>
          <w:color w:val="auto"/>
          <w:kern w:val="2"/>
          <w:sz w:val="32"/>
          <w:szCs w:val="32"/>
          <w:lang w:val="en-US" w:eastAsia="zh-CN"/>
        </w:rPr>
        <w:t>刘工</w:t>
      </w:r>
      <w:r>
        <w:rPr>
          <w:rFonts w:hint="eastAsia" w:ascii="仿宋_GB2312" w:hAnsi="仿宋" w:eastAsia="仿宋_GB2312" w:cs="仿宋_GB2312"/>
          <w:color w:val="auto"/>
          <w:kern w:val="2"/>
          <w:sz w:val="32"/>
          <w:szCs w:val="32"/>
        </w:rPr>
        <w:t>，</w:t>
      </w:r>
      <w:r>
        <w:rPr>
          <w:rFonts w:hint="eastAsia" w:ascii="仿宋_GB2312" w:hAnsi="仿宋" w:eastAsia="仿宋_GB2312" w:cs="仿宋_GB2312"/>
          <w:color w:val="auto"/>
          <w:kern w:val="2"/>
          <w:sz w:val="32"/>
          <w:szCs w:val="32"/>
          <w:lang w:val="en-US" w:eastAsia="zh-CN"/>
        </w:rPr>
        <w:t>15914141439</w:t>
      </w:r>
    </w:p>
    <w:p>
      <w:pPr>
        <w:spacing w:line="520" w:lineRule="exact"/>
        <w:outlineLvl w:val="0"/>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 xml:space="preserve">   （四）投标文件有效期</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投标文件从投标截止日起有效期为10天。</w:t>
      </w: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九、废标条款</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符合下列条件之一，即可定为废标：</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1、报价文件无投标人盖章，无法定代表人或法定代表人授权代表签字或盖章的；</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2、投标文件未按规定的格式填写，内容不全或关键字迹模糊、无法辨认的；</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3、投标人递交两份或多份内容不同的投标文件，或在一份投标文件中对同一招标项目报有两个或多个报价，且未声明哪一个有效的，按招标文件规定提交备选投标方案的除外；</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4、投标人以明显低于成本或不合理报价竞标恶意骗取中标或以他人的名义投标、串通投标、以行贿手段谋取中标或者以其他弄虚作假方式投标的。</w:t>
      </w: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十、流标情形</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符合下列情形之一，本次招标流标，需重新招标。</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1、采购的公正性受到影响；</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2、投标报价均超过了采购预算；</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3、采购任务取消；</w:t>
      </w:r>
    </w:p>
    <w:p>
      <w:pPr>
        <w:spacing w:line="52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4、投标单位不足三家的。</w:t>
      </w:r>
    </w:p>
    <w:p>
      <w:pPr>
        <w:spacing w:before="156" w:beforeLines="50" w:after="156" w:afterLines="50" w:line="520" w:lineRule="exact"/>
        <w:ind w:firstLine="642" w:firstLineChars="200"/>
        <w:outlineLvl w:val="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十一、其他说明</w:t>
      </w:r>
    </w:p>
    <w:p>
      <w:pPr>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s="仿宋_GB2312"/>
          <w:color w:val="auto"/>
          <w:sz w:val="32"/>
          <w:szCs w:val="32"/>
        </w:rPr>
        <w:t>本次招标</w:t>
      </w:r>
      <w:r>
        <w:rPr>
          <w:rFonts w:hint="eastAsia" w:ascii="仿宋_GB2312" w:hAnsi="仿宋" w:eastAsia="仿宋_GB2312"/>
          <w:color w:val="auto"/>
          <w:sz w:val="32"/>
          <w:szCs w:val="32"/>
        </w:rPr>
        <w:t>不一定接受最低报价的投标。</w:t>
      </w:r>
    </w:p>
    <w:p>
      <w:pPr>
        <w:spacing w:line="560" w:lineRule="exact"/>
        <w:rPr>
          <w:rFonts w:hint="eastAsia" w:ascii="仿宋_GB2312" w:hAnsi="宋体" w:eastAsia="仿宋_GB2312"/>
          <w:b/>
          <w:bCs/>
          <w:color w:val="auto"/>
          <w:sz w:val="32"/>
          <w:szCs w:val="32"/>
        </w:rPr>
      </w:pPr>
      <w:r>
        <w:rPr>
          <w:rFonts w:hint="eastAsia" w:ascii="仿宋_GB2312" w:hAnsi="宋体" w:eastAsia="仿宋_GB2312"/>
          <w:color w:val="auto"/>
          <w:sz w:val="44"/>
          <w:szCs w:val="44"/>
        </w:rPr>
        <w:br w:type="page"/>
      </w:r>
      <w:r>
        <w:rPr>
          <w:rFonts w:hint="eastAsia" w:ascii="仿宋_GB2312" w:hAnsi="黑体" w:eastAsia="仿宋_GB2312"/>
          <w:b/>
          <w:bCs/>
          <w:color w:val="auto"/>
          <w:sz w:val="32"/>
          <w:szCs w:val="32"/>
        </w:rPr>
        <w:t>附件（投标文件参考格式）</w:t>
      </w:r>
    </w:p>
    <w:p>
      <w:pPr>
        <w:rPr>
          <w:rFonts w:ascii="仿宋_GB2312" w:eastAsia="仿宋_GB2312"/>
          <w:color w:val="auto"/>
          <w:sz w:val="32"/>
          <w:szCs w:val="32"/>
        </w:rPr>
      </w:pPr>
      <w:r>
        <w:rPr>
          <w:rFonts w:hint="eastAsia" w:ascii="仿宋_GB2312" w:eastAsia="仿宋_GB2312"/>
          <w:color w:val="auto"/>
          <w:sz w:val="32"/>
          <w:szCs w:val="32"/>
        </w:rPr>
        <w:t>1、投标文件封面</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rPr>
        <w:t>2、承诺函</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lang w:val="en-US" w:eastAsia="zh-CN"/>
        </w:rPr>
        <w:t>3</w:t>
      </w:r>
      <w:r>
        <w:rPr>
          <w:rFonts w:hint="eastAsia" w:ascii="仿宋_GB2312" w:eastAsia="仿宋_GB2312" w:hAnsiTheme="majorEastAsia"/>
          <w:color w:val="auto"/>
          <w:sz w:val="32"/>
          <w:szCs w:val="32"/>
        </w:rPr>
        <w:t>、法定代表人证明书</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lang w:val="en-US" w:eastAsia="zh-CN"/>
        </w:rPr>
        <w:t>4</w:t>
      </w:r>
      <w:r>
        <w:rPr>
          <w:rFonts w:hint="eastAsia" w:ascii="仿宋_GB2312" w:eastAsia="仿宋_GB2312" w:hAnsiTheme="majorEastAsia"/>
          <w:color w:val="auto"/>
          <w:sz w:val="32"/>
          <w:szCs w:val="32"/>
        </w:rPr>
        <w:t>、投标文件签署授权委托书</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lang w:val="en-US" w:eastAsia="zh-CN"/>
        </w:rPr>
        <w:t>5</w:t>
      </w:r>
      <w:r>
        <w:rPr>
          <w:rFonts w:hint="eastAsia" w:ascii="仿宋_GB2312" w:eastAsia="仿宋_GB2312" w:hAnsiTheme="majorEastAsia"/>
          <w:color w:val="auto"/>
          <w:sz w:val="32"/>
          <w:szCs w:val="32"/>
        </w:rPr>
        <w:t>、投标</w:t>
      </w:r>
      <w:r>
        <w:rPr>
          <w:rFonts w:hint="eastAsia" w:ascii="仿宋_GB2312" w:eastAsia="仿宋_GB2312" w:hAnsiTheme="majorEastAsia"/>
          <w:color w:val="auto"/>
          <w:sz w:val="32"/>
          <w:szCs w:val="32"/>
          <w:lang w:eastAsia="zh-CN"/>
        </w:rPr>
        <w:t>人</w:t>
      </w:r>
      <w:r>
        <w:rPr>
          <w:rFonts w:hint="eastAsia" w:ascii="仿宋_GB2312" w:eastAsia="仿宋_GB2312" w:hAnsiTheme="majorEastAsia"/>
          <w:color w:val="auto"/>
          <w:sz w:val="32"/>
          <w:szCs w:val="32"/>
        </w:rPr>
        <w:t>资格证明文件（格式自定）</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lang w:val="en-US" w:eastAsia="zh-CN"/>
        </w:rPr>
        <w:t>6</w:t>
      </w:r>
      <w:r>
        <w:rPr>
          <w:rFonts w:hint="eastAsia" w:ascii="仿宋_GB2312" w:eastAsia="仿宋_GB2312" w:hAnsiTheme="majorEastAsia"/>
          <w:color w:val="auto"/>
          <w:sz w:val="32"/>
          <w:szCs w:val="32"/>
        </w:rPr>
        <w:t>、招标文件响应声明书（格式自定）</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lang w:val="en-US" w:eastAsia="zh-CN"/>
        </w:rPr>
        <w:t>7</w:t>
      </w:r>
      <w:r>
        <w:rPr>
          <w:rFonts w:hint="eastAsia" w:ascii="仿宋_GB2312" w:eastAsia="仿宋_GB2312" w:hAnsiTheme="majorEastAsia"/>
          <w:color w:val="auto"/>
          <w:sz w:val="32"/>
          <w:szCs w:val="32"/>
        </w:rPr>
        <w:t>、投标报价（格式自定）</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lang w:val="en-US" w:eastAsia="zh-CN"/>
        </w:rPr>
        <w:t>8</w:t>
      </w:r>
      <w:r>
        <w:rPr>
          <w:rFonts w:hint="eastAsia" w:ascii="仿宋_GB2312" w:eastAsia="仿宋_GB2312" w:hAnsiTheme="majorEastAsia"/>
          <w:color w:val="auto"/>
          <w:sz w:val="32"/>
          <w:szCs w:val="32"/>
        </w:rPr>
        <w:t>、企业业绩证明文件（格式自定）（格式自定）</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lang w:val="en-US" w:eastAsia="zh-CN"/>
        </w:rPr>
        <w:t>9</w:t>
      </w:r>
      <w:r>
        <w:rPr>
          <w:rFonts w:hint="eastAsia" w:ascii="仿宋_GB2312" w:eastAsia="仿宋_GB2312" w:hAnsiTheme="majorEastAsia"/>
          <w:color w:val="auto"/>
          <w:sz w:val="32"/>
          <w:szCs w:val="32"/>
        </w:rPr>
        <w:t>、项目负责人业绩证明文件（格式自定）</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lang w:val="en-US" w:eastAsia="zh-CN"/>
        </w:rPr>
        <w:t>10</w:t>
      </w:r>
      <w:r>
        <w:rPr>
          <w:rFonts w:hint="eastAsia" w:ascii="仿宋_GB2312" w:eastAsia="仿宋_GB2312" w:hAnsiTheme="majorEastAsia"/>
          <w:color w:val="auto"/>
          <w:sz w:val="32"/>
          <w:szCs w:val="32"/>
        </w:rPr>
        <w:t>、团队成员情况（格式自定）</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rPr>
        <w:t>1</w:t>
      </w:r>
      <w:r>
        <w:rPr>
          <w:rFonts w:hint="eastAsia" w:ascii="仿宋_GB2312" w:eastAsia="仿宋_GB2312" w:hAnsiTheme="majorEastAsia"/>
          <w:color w:val="auto"/>
          <w:sz w:val="32"/>
          <w:szCs w:val="32"/>
          <w:lang w:val="en-US" w:eastAsia="zh-CN"/>
        </w:rPr>
        <w:t>1</w:t>
      </w:r>
      <w:r>
        <w:rPr>
          <w:rFonts w:hint="eastAsia" w:ascii="仿宋_GB2312" w:eastAsia="仿宋_GB2312" w:hAnsiTheme="majorEastAsia"/>
          <w:color w:val="auto"/>
          <w:sz w:val="32"/>
          <w:szCs w:val="32"/>
        </w:rPr>
        <w:t>、企业获奖情况（格式自定）</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rPr>
        <w:t>1</w:t>
      </w:r>
      <w:r>
        <w:rPr>
          <w:rFonts w:hint="eastAsia" w:ascii="仿宋_GB2312" w:eastAsia="仿宋_GB2312" w:hAnsiTheme="majorEastAsia"/>
          <w:color w:val="auto"/>
          <w:sz w:val="32"/>
          <w:szCs w:val="32"/>
          <w:lang w:val="en-US" w:eastAsia="zh-CN"/>
        </w:rPr>
        <w:t>2</w:t>
      </w:r>
      <w:r>
        <w:rPr>
          <w:rFonts w:hint="eastAsia" w:ascii="仿宋_GB2312" w:eastAsia="仿宋_GB2312" w:hAnsiTheme="majorEastAsia"/>
          <w:color w:val="auto"/>
          <w:sz w:val="32"/>
          <w:szCs w:val="32"/>
        </w:rPr>
        <w:t>、服务响应及时性情况（营业执照或事业单位法人证等显示组织住所信息的证明）；</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rPr>
        <w:t>1</w:t>
      </w:r>
      <w:r>
        <w:rPr>
          <w:rFonts w:hint="eastAsia" w:ascii="仿宋_GB2312" w:eastAsia="仿宋_GB2312" w:hAnsiTheme="majorEastAsia"/>
          <w:color w:val="auto"/>
          <w:sz w:val="32"/>
          <w:szCs w:val="32"/>
          <w:lang w:val="en-US" w:eastAsia="zh-CN"/>
        </w:rPr>
        <w:t>3</w:t>
      </w:r>
      <w:r>
        <w:rPr>
          <w:rFonts w:hint="eastAsia" w:ascii="仿宋_GB2312" w:eastAsia="仿宋_GB2312" w:hAnsiTheme="majorEastAsia"/>
          <w:color w:val="auto"/>
          <w:sz w:val="32"/>
          <w:szCs w:val="32"/>
        </w:rPr>
        <w:t>、企业信用情况（格式自定）</w:t>
      </w:r>
    </w:p>
    <w:p>
      <w:pPr>
        <w:rPr>
          <w:rFonts w:hint="eastAsia" w:ascii="仿宋_GB2312" w:eastAsia="仿宋_GB2312" w:hAnsiTheme="majorEastAsia"/>
          <w:color w:val="auto"/>
          <w:sz w:val="32"/>
          <w:szCs w:val="32"/>
        </w:rPr>
      </w:pPr>
      <w:r>
        <w:rPr>
          <w:rFonts w:hint="eastAsia" w:ascii="仿宋_GB2312" w:eastAsia="仿宋_GB2312" w:hAnsiTheme="majorEastAsia"/>
          <w:color w:val="auto"/>
          <w:sz w:val="32"/>
          <w:szCs w:val="32"/>
        </w:rPr>
        <w:t>1</w:t>
      </w:r>
      <w:r>
        <w:rPr>
          <w:rFonts w:hint="eastAsia" w:ascii="仿宋_GB2312" w:eastAsia="仿宋_GB2312" w:hAnsiTheme="majorEastAsia"/>
          <w:color w:val="auto"/>
          <w:sz w:val="32"/>
          <w:szCs w:val="32"/>
          <w:lang w:val="en-US" w:eastAsia="zh-CN"/>
        </w:rPr>
        <w:t>4</w:t>
      </w:r>
      <w:r>
        <w:rPr>
          <w:rFonts w:hint="eastAsia" w:ascii="仿宋_GB2312" w:eastAsia="仿宋_GB2312" w:hAnsiTheme="majorEastAsia"/>
          <w:color w:val="auto"/>
          <w:sz w:val="32"/>
          <w:szCs w:val="32"/>
        </w:rPr>
        <w:t>、其它招标文件要求的内容及投标人认为需要补充的内容（格式自定）</w:t>
      </w:r>
    </w:p>
    <w:p>
      <w:pPr>
        <w:pStyle w:val="3"/>
        <w:rPr>
          <w:rFonts w:hint="eastAsia"/>
          <w:color w:val="auto"/>
        </w:rPr>
      </w:pPr>
    </w:p>
    <w:p>
      <w:pPr>
        <w:rPr>
          <w:rFonts w:hint="eastAsia" w:ascii="仿宋_GB2312" w:eastAsia="仿宋_GB2312" w:hAnsiTheme="maj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8"/>
        <w:rPr>
          <w:b/>
          <w:color w:val="auto"/>
          <w:sz w:val="32"/>
        </w:rPr>
      </w:pPr>
      <w:r>
        <w:rPr>
          <w:rFonts w:hint="eastAsia"/>
          <w:b/>
          <w:color w:val="auto"/>
          <w:sz w:val="32"/>
        </w:rPr>
        <w:t>项目编号：</w:t>
      </w:r>
    </w:p>
    <w:p>
      <w:pPr>
        <w:pStyle w:val="8"/>
        <w:rPr>
          <w:b/>
          <w:color w:val="auto"/>
          <w:sz w:val="32"/>
          <w:u w:val="single"/>
        </w:rPr>
      </w:pPr>
    </w:p>
    <w:p>
      <w:pPr>
        <w:pStyle w:val="8"/>
        <w:rPr>
          <w:rFonts w:hint="eastAsia" w:hAnsi="宋体"/>
          <w:b/>
          <w:bCs/>
          <w:color w:val="auto"/>
          <w:sz w:val="28"/>
          <w:u w:val="single"/>
        </w:rPr>
      </w:pPr>
    </w:p>
    <w:p>
      <w:pPr>
        <w:pStyle w:val="8"/>
        <w:rPr>
          <w:rFonts w:hint="eastAsia" w:hAnsi="宋体"/>
          <w:b/>
          <w:bCs/>
          <w:color w:val="auto"/>
          <w:sz w:val="28"/>
          <w:u w:val="single"/>
        </w:rPr>
      </w:pPr>
    </w:p>
    <w:p>
      <w:pPr>
        <w:pStyle w:val="8"/>
        <w:rPr>
          <w:rFonts w:hint="eastAsia" w:hAnsi="宋体"/>
          <w:b/>
          <w:bCs/>
          <w:color w:val="auto"/>
          <w:sz w:val="28"/>
          <w:u w:val="single"/>
        </w:rPr>
      </w:pPr>
    </w:p>
    <w:p>
      <w:pPr>
        <w:pStyle w:val="8"/>
        <w:rPr>
          <w:rFonts w:hint="eastAsia" w:hAnsi="宋体"/>
          <w:b/>
          <w:bCs/>
          <w:color w:val="auto"/>
          <w:sz w:val="28"/>
          <w:u w:val="single"/>
        </w:rPr>
      </w:pPr>
    </w:p>
    <w:p>
      <w:pPr>
        <w:pStyle w:val="8"/>
        <w:jc w:val="center"/>
        <w:rPr>
          <w:rFonts w:ascii="华文细黑"/>
          <w:b/>
          <w:color w:val="auto"/>
          <w:sz w:val="72"/>
        </w:rPr>
      </w:pPr>
      <w:bookmarkStart w:id="8" w:name="Bookmark42"/>
      <w:r>
        <w:rPr>
          <w:rFonts w:hint="eastAsia" w:ascii="华文细黑"/>
          <w:b/>
          <w:color w:val="auto"/>
          <w:sz w:val="72"/>
        </w:rPr>
        <w:t>投标文件</w:t>
      </w:r>
    </w:p>
    <w:bookmarkEnd w:id="8"/>
    <w:p>
      <w:pPr>
        <w:pStyle w:val="8"/>
        <w:jc w:val="center"/>
        <w:rPr>
          <w:b/>
          <w:color w:val="auto"/>
          <w:sz w:val="72"/>
        </w:rPr>
      </w:pPr>
    </w:p>
    <w:p>
      <w:pPr>
        <w:pStyle w:val="8"/>
        <w:ind w:firstLine="640" w:firstLineChars="200"/>
        <w:rPr>
          <w:color w:val="auto"/>
          <w:sz w:val="32"/>
          <w:u w:val="single"/>
        </w:rPr>
      </w:pPr>
    </w:p>
    <w:p>
      <w:pPr>
        <w:pStyle w:val="8"/>
        <w:ind w:firstLine="640" w:firstLineChars="200"/>
        <w:rPr>
          <w:color w:val="auto"/>
          <w:sz w:val="32"/>
          <w:u w:val="single"/>
        </w:rPr>
      </w:pPr>
    </w:p>
    <w:p>
      <w:pPr>
        <w:pStyle w:val="8"/>
        <w:spacing w:line="780" w:lineRule="auto"/>
        <w:rPr>
          <w:rFonts w:hint="eastAsia" w:eastAsiaTheme="minorEastAsia"/>
          <w:b/>
          <w:color w:val="auto"/>
          <w:sz w:val="32"/>
          <w:lang w:eastAsia="zh-CN"/>
        </w:rPr>
      </w:pPr>
      <w:r>
        <w:rPr>
          <w:rFonts w:hint="eastAsia"/>
          <w:b/>
          <w:color w:val="auto"/>
          <w:sz w:val="32"/>
        </w:rPr>
        <w:t>项目名称</w:t>
      </w:r>
      <w:r>
        <w:rPr>
          <w:rFonts w:hint="eastAsia"/>
          <w:b/>
          <w:color w:val="auto"/>
          <w:sz w:val="32"/>
          <w:lang w:eastAsia="zh-CN"/>
        </w:rPr>
        <w:t>：</w:t>
      </w:r>
    </w:p>
    <w:p>
      <w:pPr>
        <w:pStyle w:val="8"/>
        <w:spacing w:line="780" w:lineRule="auto"/>
        <w:rPr>
          <w:b/>
          <w:color w:val="auto"/>
          <w:sz w:val="32"/>
          <w:u w:val="single"/>
        </w:rPr>
      </w:pPr>
      <w:r>
        <w:rPr>
          <w:rFonts w:hint="eastAsia"/>
          <w:b/>
          <w:color w:val="auto"/>
          <w:sz w:val="32"/>
        </w:rPr>
        <w:t>投标人（盖章）：</w:t>
      </w:r>
    </w:p>
    <w:p>
      <w:pPr>
        <w:pStyle w:val="8"/>
        <w:spacing w:line="780" w:lineRule="auto"/>
        <w:rPr>
          <w:b/>
          <w:color w:val="auto"/>
          <w:sz w:val="32"/>
        </w:rPr>
      </w:pPr>
      <w:r>
        <w:rPr>
          <w:rFonts w:hint="eastAsia"/>
          <w:b/>
          <w:color w:val="auto"/>
          <w:sz w:val="32"/>
        </w:rPr>
        <w:t>法定代表人或法定代表人授权代表（签字）：</w:t>
      </w:r>
    </w:p>
    <w:p>
      <w:pPr>
        <w:pStyle w:val="8"/>
        <w:spacing w:line="780" w:lineRule="auto"/>
        <w:rPr>
          <w:b/>
          <w:color w:val="auto"/>
          <w:sz w:val="32"/>
        </w:rPr>
      </w:pPr>
      <w:r>
        <w:rPr>
          <w:rFonts w:hint="eastAsia"/>
          <w:b/>
          <w:color w:val="auto"/>
          <w:sz w:val="32"/>
        </w:rPr>
        <w:t>投标报价：</w:t>
      </w:r>
    </w:p>
    <w:p>
      <w:pPr>
        <w:pStyle w:val="8"/>
        <w:spacing w:line="360" w:lineRule="auto"/>
        <w:rPr>
          <w:b/>
          <w:color w:val="auto"/>
          <w:sz w:val="32"/>
        </w:rPr>
      </w:pPr>
    </w:p>
    <w:p>
      <w:pPr>
        <w:pStyle w:val="8"/>
        <w:spacing w:line="360" w:lineRule="auto"/>
        <w:rPr>
          <w:b/>
          <w:color w:val="auto"/>
          <w:sz w:val="32"/>
        </w:rPr>
      </w:pPr>
    </w:p>
    <w:p>
      <w:pPr>
        <w:pStyle w:val="8"/>
        <w:spacing w:line="360" w:lineRule="auto"/>
        <w:rPr>
          <w:b/>
          <w:color w:val="auto"/>
          <w:sz w:val="32"/>
        </w:rPr>
      </w:pPr>
    </w:p>
    <w:p>
      <w:pPr>
        <w:pStyle w:val="8"/>
        <w:spacing w:line="360" w:lineRule="auto"/>
        <w:jc w:val="center"/>
        <w:rPr>
          <w:b/>
          <w:color w:val="auto"/>
          <w:sz w:val="32"/>
        </w:rPr>
        <w:sectPr>
          <w:pgSz w:w="11906" w:h="16838"/>
          <w:pgMar w:top="1440" w:right="1800" w:bottom="1440" w:left="1800" w:header="851" w:footer="992" w:gutter="0"/>
          <w:cols w:space="425" w:num="1"/>
          <w:docGrid w:type="lines" w:linePitch="312" w:charSpace="0"/>
        </w:sectPr>
      </w:pPr>
      <w:r>
        <w:rPr>
          <w:rFonts w:hint="eastAsia"/>
          <w:b/>
          <w:color w:val="auto"/>
          <w:sz w:val="32"/>
        </w:rPr>
        <w:t>年   月   日</w:t>
      </w:r>
    </w:p>
    <w:p>
      <w:pPr>
        <w:pStyle w:val="5"/>
        <w:spacing w:before="120" w:after="120"/>
        <w:jc w:val="center"/>
        <w:rPr>
          <w:rFonts w:hint="eastAsia" w:ascii="黑体" w:hAnsi="黑体"/>
          <w:color w:val="auto"/>
        </w:rPr>
      </w:pPr>
      <w:r>
        <w:rPr>
          <w:rFonts w:hint="eastAsia"/>
          <w:color w:val="auto"/>
        </w:rPr>
        <w:t>1、承诺函</w:t>
      </w:r>
    </w:p>
    <w:p>
      <w:pPr>
        <w:spacing w:line="560" w:lineRule="exact"/>
        <w:rPr>
          <w:rFonts w:hint="eastAsia" w:ascii="仿宋_GB2312" w:hAnsi="宋体" w:eastAsia="仿宋_GB2312"/>
          <w:color w:val="auto"/>
          <w:sz w:val="28"/>
          <w:szCs w:val="28"/>
        </w:rPr>
      </w:pPr>
      <w:r>
        <w:rPr>
          <w:rFonts w:hint="eastAsia" w:ascii="仿宋_GB2312" w:hAnsi="宋体" w:eastAsia="仿宋_GB2312"/>
          <w:color w:val="auto"/>
          <w:sz w:val="28"/>
          <w:szCs w:val="28"/>
        </w:rPr>
        <w:t>致：深圳市南山区建设工程质量监督检验站</w:t>
      </w:r>
    </w:p>
    <w:p>
      <w:pPr>
        <w:spacing w:line="560" w:lineRule="exact"/>
        <w:ind w:right="-815"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我公司承诺：</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1.我公司依法缴纳税收和社会保障资金。</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2.我公司具备合同所必需的设备和专业技术能力。</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3.我公司参加投标前三年内在经营活动中没有重大违法记录。</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4.我公司对本招标项目所提供的货物或服务未侵犯知识产权。</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5.如我公司在投标文件中提供了专利证书的，我公司保证所投对应产品具有该项专利。</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6.我公司参与该项目投标，严格遵守政府采购相关法律，投标做到诚实，不造假，不围标、串标、陪标。如违反上述要求，所投标将作废。</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8.如果我公司中标，将依照本项目招标文件需求、投标承诺及采购合同，做到诚信履约，力争优良。</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9.我公司承诺对法律服务所涉及的信息履行保密责任。</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以上承诺，如有违反，愿依照国家相关法律处理，并承担由此给采购人带来的损失。</w:t>
      </w:r>
    </w:p>
    <w:p>
      <w:pPr>
        <w:spacing w:line="560" w:lineRule="exact"/>
        <w:ind w:firstLine="645"/>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公司名称： </w:t>
      </w:r>
    </w:p>
    <w:p>
      <w:pPr>
        <w:spacing w:line="560" w:lineRule="exact"/>
        <w:ind w:firstLine="5880" w:firstLineChars="2100"/>
        <w:rPr>
          <w:rFonts w:hint="eastAsia" w:ascii="仿宋_GB2312" w:hAnsi="宋体" w:eastAsia="仿宋_GB2312"/>
          <w:color w:val="auto"/>
          <w:sz w:val="28"/>
          <w:szCs w:val="28"/>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auto"/>
          <w:sz w:val="28"/>
          <w:szCs w:val="28"/>
        </w:rPr>
        <w:t>年   月    日</w:t>
      </w:r>
    </w:p>
    <w:p>
      <w:pPr>
        <w:pStyle w:val="5"/>
        <w:spacing w:before="120" w:after="120"/>
        <w:jc w:val="center"/>
        <w:rPr>
          <w:rFonts w:hAnsi="Times New Roman"/>
          <w:color w:val="auto"/>
        </w:rPr>
      </w:pPr>
      <w:bookmarkStart w:id="9" w:name="_Toc518649758"/>
      <w:r>
        <w:rPr>
          <w:rFonts w:hint="eastAsia"/>
          <w:color w:val="auto"/>
          <w:lang w:val="en-US" w:eastAsia="zh-CN"/>
        </w:rPr>
        <w:t>2</w:t>
      </w:r>
      <w:r>
        <w:rPr>
          <w:rFonts w:hint="eastAsia"/>
          <w:color w:val="auto"/>
        </w:rPr>
        <w:t>、法定代表人证明书</w:t>
      </w:r>
      <w:bookmarkEnd w:id="9"/>
    </w:p>
    <w:p>
      <w:pPr>
        <w:spacing w:line="560" w:lineRule="exact"/>
        <w:rPr>
          <w:rFonts w:ascii="仿宋_GB2312" w:eastAsia="仿宋_GB2312"/>
          <w:color w:val="auto"/>
          <w:sz w:val="28"/>
          <w:szCs w:val="28"/>
        </w:rPr>
      </w:pPr>
      <w:r>
        <w:rPr>
          <w:rFonts w:hint="eastAsia" w:ascii="仿宋_GB2312" w:eastAsia="仿宋_GB2312"/>
          <w:color w:val="auto"/>
          <w:sz w:val="28"/>
          <w:szCs w:val="28"/>
        </w:rPr>
        <w:t>同志，现任我单位职务，为法定代表人，特此证明。</w:t>
      </w:r>
    </w:p>
    <w:p>
      <w:pPr>
        <w:spacing w:line="560" w:lineRule="exact"/>
        <w:rPr>
          <w:rFonts w:hint="eastAsia" w:ascii="仿宋_GB2312" w:eastAsia="仿宋_GB2312"/>
          <w:color w:val="auto"/>
          <w:sz w:val="28"/>
          <w:szCs w:val="28"/>
        </w:rPr>
      </w:pPr>
      <w:r>
        <w:rPr>
          <w:rFonts w:hint="eastAsia" w:ascii="仿宋_GB2312" w:eastAsia="仿宋_GB2312"/>
          <w:color w:val="auto"/>
          <w:sz w:val="28"/>
          <w:szCs w:val="28"/>
        </w:rPr>
        <w:t xml:space="preserve">有效日期：         签发日期：         </w:t>
      </w:r>
    </w:p>
    <w:p>
      <w:pPr>
        <w:spacing w:line="560" w:lineRule="exact"/>
        <w:rPr>
          <w:rFonts w:ascii="仿宋_GB2312" w:eastAsia="仿宋_GB2312"/>
          <w:color w:val="auto"/>
          <w:sz w:val="28"/>
          <w:szCs w:val="28"/>
        </w:rPr>
      </w:pPr>
      <w:r>
        <w:rPr>
          <w:rFonts w:hint="eastAsia" w:ascii="仿宋_GB2312" w:eastAsia="仿宋_GB2312"/>
          <w:color w:val="auto"/>
          <w:sz w:val="28"/>
          <w:szCs w:val="28"/>
        </w:rPr>
        <w:t xml:space="preserve">单位：           </w:t>
      </w:r>
    </w:p>
    <w:p>
      <w:pPr>
        <w:spacing w:line="560" w:lineRule="exact"/>
        <w:rPr>
          <w:rFonts w:ascii="仿宋_GB2312" w:eastAsia="仿宋_GB2312"/>
          <w:color w:val="auto"/>
          <w:sz w:val="28"/>
          <w:szCs w:val="28"/>
        </w:rPr>
      </w:pPr>
      <w:r>
        <w:rPr>
          <w:rFonts w:hint="eastAsia" w:ascii="仿宋_GB2312" w:eastAsia="仿宋_GB2312"/>
          <w:color w:val="auto"/>
          <w:sz w:val="28"/>
          <w:szCs w:val="28"/>
        </w:rPr>
        <w:t>附：代表人性别：   年龄：            身份证号码：</w:t>
      </w:r>
    </w:p>
    <w:p>
      <w:pPr>
        <w:spacing w:line="560" w:lineRule="exact"/>
        <w:rPr>
          <w:rFonts w:ascii="仿宋_GB2312" w:eastAsia="仿宋_GB2312"/>
          <w:color w:val="auto"/>
          <w:sz w:val="28"/>
          <w:szCs w:val="28"/>
        </w:rPr>
      </w:pPr>
      <w:r>
        <w:rPr>
          <w:rFonts w:hint="eastAsia" w:ascii="仿宋_GB2312" w:eastAsia="仿宋_GB2312"/>
          <w:color w:val="auto"/>
          <w:sz w:val="28"/>
          <w:szCs w:val="28"/>
        </w:rPr>
        <w:t xml:space="preserve">营业执照号码：                       </w:t>
      </w:r>
    </w:p>
    <w:p>
      <w:pPr>
        <w:spacing w:line="560" w:lineRule="exact"/>
        <w:rPr>
          <w:rFonts w:ascii="仿宋_GB2312" w:eastAsia="仿宋_GB2312"/>
          <w:color w:val="auto"/>
          <w:sz w:val="28"/>
          <w:szCs w:val="28"/>
        </w:rPr>
      </w:pPr>
      <w:r>
        <w:rPr>
          <w:rFonts w:hint="eastAsia" w:ascii="仿宋_GB2312" w:eastAsia="仿宋_GB2312"/>
          <w:color w:val="auto"/>
          <w:sz w:val="28"/>
          <w:szCs w:val="28"/>
          <w:lang w:val="en-US" w:eastAsia="zh-CN"/>
        </w:rPr>
        <w:t>营业范围</w:t>
      </w:r>
      <w:r>
        <w:rPr>
          <w:rFonts w:hint="eastAsia" w:ascii="仿宋_GB2312" w:eastAsia="仿宋_GB2312"/>
          <w:color w:val="auto"/>
          <w:sz w:val="28"/>
          <w:szCs w:val="28"/>
        </w:rPr>
        <w:t>：</w:t>
      </w:r>
    </w:p>
    <w:p>
      <w:pPr>
        <w:spacing w:line="560" w:lineRule="exact"/>
        <w:rPr>
          <w:rFonts w:ascii="仿宋_GB2312" w:eastAsia="仿宋_GB2312"/>
          <w:color w:val="auto"/>
          <w:sz w:val="28"/>
          <w:szCs w:val="28"/>
        </w:rPr>
      </w:pPr>
    </w:p>
    <w:p>
      <w:pPr>
        <w:spacing w:line="560" w:lineRule="exact"/>
        <w:rPr>
          <w:rFonts w:ascii="仿宋_GB2312" w:eastAsia="仿宋_GB2312"/>
          <w:color w:val="auto"/>
          <w:sz w:val="28"/>
          <w:szCs w:val="28"/>
        </w:rPr>
      </w:pPr>
    </w:p>
    <w:p>
      <w:pPr>
        <w:spacing w:line="560" w:lineRule="exact"/>
        <w:rPr>
          <w:rFonts w:ascii="仿宋_GB2312" w:eastAsia="仿宋_GB2312"/>
          <w:color w:val="auto"/>
          <w:sz w:val="28"/>
          <w:szCs w:val="28"/>
        </w:rPr>
      </w:pPr>
      <w:r>
        <w:rPr>
          <w:rFonts w:hint="eastAsia" w:ascii="仿宋_GB2312" w:eastAsia="仿宋_GB2312"/>
          <w:color w:val="auto"/>
          <w:sz w:val="28"/>
          <w:szCs w:val="28"/>
        </w:rPr>
        <w:t>说明：1.法定代表人为企业事业单位、国家机关、社会团体的主要行政负责人。</w:t>
      </w:r>
    </w:p>
    <w:p>
      <w:pPr>
        <w:spacing w:line="560" w:lineRule="exact"/>
        <w:rPr>
          <w:rFonts w:ascii="仿宋_GB2312" w:eastAsia="仿宋_GB2312"/>
          <w:color w:val="auto"/>
          <w:sz w:val="28"/>
          <w:szCs w:val="28"/>
        </w:rPr>
      </w:pPr>
      <w:r>
        <w:rPr>
          <w:rFonts w:hint="eastAsia" w:ascii="仿宋_GB2312" w:eastAsia="仿宋_GB2312"/>
          <w:color w:val="auto"/>
          <w:sz w:val="28"/>
          <w:szCs w:val="28"/>
        </w:rPr>
        <w:t xml:space="preserve">      2.内容必须填写真实、清楚，涂改无效，不得转让、买卖。</w:t>
      </w:r>
    </w:p>
    <w:p>
      <w:pPr>
        <w:spacing w:line="560" w:lineRule="exact"/>
        <w:rPr>
          <w:rFonts w:ascii="仿宋_GB2312" w:eastAsia="仿宋_GB2312"/>
          <w:b/>
          <w:bCs/>
          <w:color w:val="auto"/>
          <w:sz w:val="28"/>
          <w:szCs w:val="28"/>
        </w:rPr>
      </w:pPr>
    </w:p>
    <w:p>
      <w:pPr>
        <w:widowControl/>
        <w:jc w:val="left"/>
        <w:rPr>
          <w:rStyle w:val="28"/>
          <w:rFonts w:ascii="仿宋_GB2312" w:eastAsia="仿宋_GB2312"/>
          <w:bCs w:val="0"/>
          <w:color w:val="auto"/>
          <w:sz w:val="28"/>
          <w:szCs w:val="28"/>
        </w:rPr>
      </w:pPr>
      <w:r>
        <w:rPr>
          <w:rStyle w:val="28"/>
          <w:rFonts w:ascii="仿宋_GB2312" w:eastAsia="仿宋_GB2312"/>
          <w:color w:val="auto"/>
          <w:sz w:val="28"/>
          <w:szCs w:val="28"/>
        </w:rPr>
        <w:br w:type="page"/>
      </w:r>
    </w:p>
    <w:p>
      <w:pPr>
        <w:pStyle w:val="5"/>
        <w:spacing w:before="120" w:after="120"/>
        <w:jc w:val="center"/>
        <w:rPr>
          <w:color w:val="auto"/>
        </w:rPr>
      </w:pPr>
      <w:bookmarkStart w:id="10" w:name="_Toc518649759"/>
      <w:r>
        <w:rPr>
          <w:rFonts w:hint="eastAsia"/>
          <w:color w:val="auto"/>
          <w:lang w:val="en-US" w:eastAsia="zh-CN"/>
        </w:rPr>
        <w:t>3</w:t>
      </w:r>
      <w:r>
        <w:rPr>
          <w:rFonts w:hint="eastAsia"/>
          <w:color w:val="auto"/>
        </w:rPr>
        <w:t>、投标文件签署授权委托书</w:t>
      </w:r>
      <w:bookmarkEnd w:id="10"/>
    </w:p>
    <w:p>
      <w:pPr>
        <w:spacing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授权委托书声明：我（姓名）系（供应商名称）的法定代表人，现授权委托（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color w:val="auto"/>
          <w:sz w:val="28"/>
          <w:szCs w:val="28"/>
        </w:rPr>
      </w:pPr>
    </w:p>
    <w:p>
      <w:pPr>
        <w:spacing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代理人无转委托权，特此委托。</w:t>
      </w:r>
    </w:p>
    <w:p>
      <w:pPr>
        <w:spacing w:line="560" w:lineRule="exact"/>
        <w:ind w:left="540" w:leftChars="257"/>
        <w:rPr>
          <w:rFonts w:ascii="仿宋_GB2312" w:eastAsia="仿宋_GB2312"/>
          <w:color w:val="auto"/>
          <w:sz w:val="28"/>
          <w:szCs w:val="28"/>
          <w:u w:val="single"/>
        </w:rPr>
      </w:pPr>
      <w:r>
        <w:rPr>
          <w:rFonts w:hint="eastAsia" w:ascii="仿宋_GB2312" w:eastAsia="仿宋_GB2312"/>
          <w:color w:val="auto"/>
          <w:sz w:val="28"/>
          <w:szCs w:val="28"/>
        </w:rPr>
        <w:t>代理人：</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性别：</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年龄：</w:t>
      </w:r>
    </w:p>
    <w:p>
      <w:pPr>
        <w:spacing w:line="560" w:lineRule="exact"/>
        <w:ind w:left="540" w:leftChars="257"/>
        <w:rPr>
          <w:rFonts w:ascii="仿宋_GB2312" w:eastAsia="仿宋_GB2312"/>
          <w:color w:val="auto"/>
          <w:sz w:val="28"/>
          <w:szCs w:val="28"/>
          <w:u w:val="single"/>
        </w:rPr>
      </w:pPr>
      <w:r>
        <w:rPr>
          <w:rFonts w:hint="eastAsia" w:ascii="仿宋_GB2312" w:eastAsia="仿宋_GB2312"/>
          <w:color w:val="auto"/>
          <w:sz w:val="28"/>
          <w:szCs w:val="28"/>
        </w:rPr>
        <w:t>身份证号码：</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职务：</w:t>
      </w:r>
    </w:p>
    <w:p>
      <w:pPr>
        <w:spacing w:line="560" w:lineRule="exact"/>
        <w:ind w:left="540" w:leftChars="257"/>
        <w:rPr>
          <w:rFonts w:ascii="仿宋_GB2312" w:eastAsia="仿宋_GB2312"/>
          <w:color w:val="auto"/>
          <w:sz w:val="28"/>
          <w:szCs w:val="28"/>
          <w:u w:val="single"/>
        </w:rPr>
      </w:pPr>
      <w:r>
        <w:rPr>
          <w:rFonts w:hint="eastAsia" w:ascii="仿宋_GB2312" w:eastAsia="仿宋_GB2312"/>
          <w:color w:val="auto"/>
          <w:sz w:val="28"/>
          <w:szCs w:val="28"/>
        </w:rPr>
        <w:t>联系电话：</w:t>
      </w:r>
    </w:p>
    <w:p>
      <w:pPr>
        <w:spacing w:line="560" w:lineRule="exact"/>
        <w:ind w:left="540" w:leftChars="257"/>
        <w:rPr>
          <w:rFonts w:ascii="仿宋_GB2312" w:eastAsia="仿宋_GB2312"/>
          <w:color w:val="auto"/>
          <w:sz w:val="28"/>
          <w:szCs w:val="28"/>
        </w:rPr>
      </w:pPr>
      <w:r>
        <w:rPr>
          <w:rFonts w:hint="eastAsia" w:ascii="仿宋_GB2312" w:eastAsia="仿宋_GB2312"/>
          <w:color w:val="auto"/>
          <w:sz w:val="28"/>
          <w:szCs w:val="28"/>
          <w:lang w:val="en-US" w:eastAsia="zh-CN"/>
        </w:rPr>
        <w:t>投标单位</w:t>
      </w:r>
      <w:r>
        <w:rPr>
          <w:rFonts w:hint="eastAsia" w:ascii="仿宋_GB2312" w:eastAsia="仿宋_GB2312"/>
          <w:color w:val="auto"/>
          <w:sz w:val="28"/>
          <w:szCs w:val="28"/>
        </w:rPr>
        <w:t>：</w:t>
      </w:r>
    </w:p>
    <w:p>
      <w:pPr>
        <w:spacing w:line="560" w:lineRule="exact"/>
        <w:ind w:left="540" w:leftChars="257"/>
        <w:rPr>
          <w:rFonts w:ascii="仿宋_GB2312" w:eastAsia="仿宋_GB2312"/>
          <w:color w:val="auto"/>
          <w:sz w:val="28"/>
          <w:szCs w:val="28"/>
        </w:rPr>
      </w:pPr>
      <w:r>
        <w:rPr>
          <w:rFonts w:hint="eastAsia" w:ascii="仿宋_GB2312" w:eastAsia="仿宋_GB2312"/>
          <w:color w:val="auto"/>
          <w:sz w:val="28"/>
          <w:szCs w:val="28"/>
        </w:rPr>
        <w:t>法定代表人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签字或盖章</w:t>
      </w:r>
      <w:r>
        <w:rPr>
          <w:rFonts w:hint="eastAsia" w:ascii="仿宋_GB2312" w:eastAsia="仿宋_GB2312"/>
          <w:color w:val="auto"/>
          <w:sz w:val="28"/>
          <w:szCs w:val="28"/>
          <w:lang w:eastAsia="zh-CN"/>
        </w:rPr>
        <w:t>）</w:t>
      </w:r>
      <w:r>
        <w:rPr>
          <w:rFonts w:hint="eastAsia" w:ascii="仿宋_GB2312" w:eastAsia="仿宋_GB2312"/>
          <w:color w:val="auto"/>
          <w:sz w:val="28"/>
          <w:szCs w:val="28"/>
        </w:rPr>
        <w:t>：</w:t>
      </w:r>
    </w:p>
    <w:p>
      <w:pPr>
        <w:spacing w:line="560" w:lineRule="exact"/>
        <w:ind w:left="540" w:leftChars="257"/>
        <w:rPr>
          <w:rFonts w:ascii="仿宋_GB2312" w:eastAsia="仿宋_GB2312"/>
          <w:color w:val="auto"/>
          <w:sz w:val="28"/>
          <w:szCs w:val="28"/>
        </w:rPr>
      </w:pPr>
      <w:r>
        <w:rPr>
          <w:rFonts w:hint="eastAsia" w:ascii="仿宋_GB2312" w:eastAsia="仿宋_GB2312"/>
          <w:color w:val="auto"/>
          <w:sz w:val="28"/>
          <w:szCs w:val="28"/>
        </w:rPr>
        <w:t>授权委托日期：</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月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w:t>
      </w:r>
    </w:p>
    <w:p>
      <w:pPr>
        <w:widowControl/>
        <w:jc w:val="left"/>
        <w:rPr>
          <w:rFonts w:hint="eastAsia" w:ascii="仿宋_GB2312" w:hAnsi="宋体" w:eastAsia="仿宋_GB2312"/>
          <w:color w:val="auto"/>
          <w:sz w:val="28"/>
          <w:szCs w:val="28"/>
        </w:rPr>
      </w:pPr>
      <w:bookmarkStart w:id="11" w:name="_Hlt55296302"/>
      <w:bookmarkEnd w:id="11"/>
      <w:bookmarkStart w:id="12" w:name="_Hlt54775390"/>
      <w:bookmarkEnd w:id="12"/>
      <w:r>
        <w:rPr>
          <w:rStyle w:val="28"/>
          <w:rFonts w:ascii="仿宋_GB2312" w:eastAsia="仿宋_GB2312"/>
          <w:b w:val="0"/>
          <w:bCs w:val="0"/>
          <w:color w:val="auto"/>
          <w:sz w:val="28"/>
          <w:szCs w:val="28"/>
        </w:rPr>
        <w:br w:type="page"/>
      </w:r>
    </w:p>
    <w:p>
      <w:pPr>
        <w:pStyle w:val="5"/>
        <w:spacing w:before="120" w:after="120"/>
        <w:rPr>
          <w:rFonts w:hint="eastAsia"/>
          <w:color w:val="auto"/>
          <w:lang w:val="en-US" w:eastAsia="zh-CN"/>
        </w:rPr>
        <w:sectPr>
          <w:pgSz w:w="11906" w:h="16838"/>
          <w:pgMar w:top="1440" w:right="1800" w:bottom="1440" w:left="1800" w:header="851" w:footer="992" w:gutter="0"/>
          <w:cols w:space="425" w:num="1"/>
          <w:docGrid w:type="lines" w:linePitch="312" w:charSpace="0"/>
        </w:sectPr>
      </w:pPr>
      <w:bookmarkStart w:id="13" w:name="_Toc518649761"/>
    </w:p>
    <w:p>
      <w:pPr>
        <w:pStyle w:val="5"/>
        <w:spacing w:before="120" w:after="120"/>
        <w:jc w:val="center"/>
        <w:rPr>
          <w:rFonts w:hint="eastAsia" w:eastAsia="宋体" w:cs="Times New Roman"/>
          <w:color w:val="auto"/>
        </w:rPr>
      </w:pPr>
      <w:r>
        <w:rPr>
          <w:rFonts w:hint="eastAsia" w:eastAsia="宋体" w:cs="Times New Roman"/>
          <w:color w:val="auto"/>
          <w:lang w:val="en-US" w:eastAsia="zh-CN"/>
        </w:rPr>
        <w:t>4</w:t>
      </w:r>
      <w:r>
        <w:rPr>
          <w:rFonts w:hint="eastAsia" w:eastAsia="宋体" w:cs="Times New Roman"/>
          <w:color w:val="auto"/>
        </w:rPr>
        <w:t>、投标人资格证明文件</w:t>
      </w:r>
    </w:p>
    <w:p>
      <w:pPr>
        <w:widowControl w:val="0"/>
        <w:shd w:val="clear" w:color="auto" w:fill="auto"/>
        <w:adjustRightInd/>
        <w:snapToGrid/>
        <w:spacing w:line="560" w:lineRule="exact"/>
        <w:jc w:val="left"/>
        <w:rPr>
          <w:rFonts w:hint="eastAsia" w:ascii="仿宋_GB2312" w:hAnsi="仿宋_GB2312" w:eastAsia="仿宋_GB2312" w:cs="仿宋_GB2312"/>
          <w:b/>
          <w:color w:val="auto"/>
          <w:kern w:val="2"/>
          <w:sz w:val="28"/>
          <w:szCs w:val="28"/>
          <w:lang w:val="en-US" w:eastAsia="zh-CN"/>
        </w:rPr>
      </w:pPr>
      <w:r>
        <w:rPr>
          <w:rFonts w:hint="eastAsia" w:ascii="仿宋_GB2312" w:hAnsi="仿宋_GB2312" w:eastAsia="仿宋_GB2312" w:cs="仿宋_GB2312"/>
          <w:b/>
          <w:color w:val="auto"/>
          <w:kern w:val="2"/>
          <w:sz w:val="28"/>
          <w:szCs w:val="28"/>
          <w:lang w:val="en-US" w:eastAsia="zh-CN"/>
        </w:rPr>
        <w:t>（1）营业执照复印件，加盖公章；</w:t>
      </w:r>
    </w:p>
    <w:p>
      <w:pPr>
        <w:widowControl w:val="0"/>
        <w:shd w:val="clear" w:color="auto" w:fill="auto"/>
        <w:adjustRightInd/>
        <w:snapToGrid/>
        <w:spacing w:line="560" w:lineRule="exact"/>
        <w:jc w:val="left"/>
        <w:rPr>
          <w:rFonts w:hint="eastAsia" w:ascii="仿宋_GB2312" w:hAnsi="仿宋_GB2312" w:eastAsia="仿宋_GB2312" w:cs="仿宋_GB2312"/>
          <w:b/>
          <w:color w:val="auto"/>
          <w:kern w:val="2"/>
          <w:sz w:val="28"/>
          <w:szCs w:val="28"/>
          <w:lang w:val="en-US" w:eastAsia="zh-CN"/>
        </w:rPr>
      </w:pPr>
      <w:r>
        <w:rPr>
          <w:rFonts w:hint="eastAsia" w:ascii="仿宋_GB2312" w:hAnsi="仿宋_GB2312" w:eastAsia="仿宋_GB2312" w:cs="仿宋_GB2312"/>
          <w:b/>
          <w:color w:val="auto"/>
          <w:kern w:val="2"/>
          <w:sz w:val="28"/>
          <w:szCs w:val="28"/>
          <w:lang w:val="en-US" w:eastAsia="zh-CN"/>
        </w:rPr>
        <w:t>（2）CMA检验检测机构资质认定证书及资质证书附表页复印件，加盖公章；</w:t>
      </w:r>
    </w:p>
    <w:p>
      <w:pPr>
        <w:widowControl w:val="0"/>
        <w:shd w:val="clear" w:color="auto" w:fill="auto"/>
        <w:adjustRightInd/>
        <w:snapToGrid/>
        <w:spacing w:line="560" w:lineRule="exact"/>
        <w:jc w:val="both"/>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lang w:val="en-US" w:eastAsia="zh-CN"/>
        </w:rPr>
        <w:t>（3）</w:t>
      </w:r>
      <w:r>
        <w:rPr>
          <w:rFonts w:hint="eastAsia" w:ascii="仿宋_GB2312" w:hAnsi="仿宋_GB2312" w:eastAsia="仿宋_GB2312" w:cs="仿宋_GB2312"/>
          <w:b/>
          <w:color w:val="auto"/>
          <w:kern w:val="2"/>
          <w:sz w:val="28"/>
          <w:szCs w:val="28"/>
        </w:rPr>
        <w:t>中小企业声明函（服务）</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本投标人郑重声明，根据《政府采购促进中小企业发展管理办法》（财库﹝2020﹞46 号）的规定，本投标人参加</w:t>
      </w:r>
      <w:r>
        <w:rPr>
          <w:rFonts w:hint="eastAsia" w:ascii="仿宋_GB2312" w:hAnsi="仿宋_GB2312" w:eastAsia="仿宋_GB2312" w:cs="仿宋_GB2312"/>
          <w:b/>
          <w:bCs/>
          <w:color w:val="auto"/>
          <w:kern w:val="2"/>
          <w:sz w:val="28"/>
          <w:szCs w:val="28"/>
          <w:u w:val="single"/>
        </w:rPr>
        <w:t>（采购人名称）</w:t>
      </w:r>
      <w:r>
        <w:rPr>
          <w:rFonts w:hint="eastAsia" w:ascii="仿宋_GB2312" w:hAnsi="仿宋_GB2312" w:eastAsia="仿宋_GB2312" w:cs="仿宋_GB2312"/>
          <w:color w:val="auto"/>
          <w:kern w:val="2"/>
          <w:sz w:val="28"/>
          <w:szCs w:val="28"/>
        </w:rPr>
        <w:t>的</w:t>
      </w:r>
      <w:r>
        <w:rPr>
          <w:rFonts w:hint="eastAsia" w:ascii="仿宋_GB2312" w:hAnsi="仿宋_GB2312" w:eastAsia="仿宋_GB2312" w:cs="仿宋_GB2312"/>
          <w:b/>
          <w:bCs/>
          <w:color w:val="auto"/>
          <w:kern w:val="2"/>
          <w:sz w:val="28"/>
          <w:szCs w:val="28"/>
          <w:u w:val="single"/>
        </w:rPr>
        <w:t>（项目名称）</w:t>
      </w:r>
      <w:r>
        <w:rPr>
          <w:rFonts w:hint="eastAsia" w:ascii="仿宋_GB2312" w:hAnsi="仿宋_GB2312" w:eastAsia="仿宋_GB2312" w:cs="仿宋_GB2312"/>
          <w:color w:val="auto"/>
          <w:kern w:val="2"/>
          <w:sz w:val="28"/>
          <w:szCs w:val="28"/>
        </w:rPr>
        <w:t>采购活动，服务全部由符合政策要求的中小企业承接。相关企业的具体情况如下：</w:t>
      </w:r>
    </w:p>
    <w:p>
      <w:pPr>
        <w:widowControl w:val="0"/>
        <w:shd w:val="clear" w:color="auto" w:fill="auto"/>
        <w:adjustRightInd/>
        <w:snapToGrid/>
        <w:spacing w:line="560" w:lineRule="exact"/>
        <w:ind w:firstLine="562"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u w:val="single"/>
        </w:rPr>
        <w:t>（标的名称）</w:t>
      </w:r>
      <w:r>
        <w:rPr>
          <w:rFonts w:hint="eastAsia" w:ascii="仿宋_GB2312" w:hAnsi="仿宋_GB2312" w:eastAsia="仿宋_GB2312" w:cs="仿宋_GB2312"/>
          <w:color w:val="auto"/>
          <w:kern w:val="2"/>
          <w:sz w:val="28"/>
          <w:szCs w:val="28"/>
        </w:rPr>
        <w:t xml:space="preserve"> ，属于</w:t>
      </w:r>
      <w:r>
        <w:rPr>
          <w:rFonts w:hint="eastAsia" w:ascii="仿宋_GB2312" w:hAnsi="仿宋_GB2312" w:eastAsia="仿宋_GB2312" w:cs="仿宋_GB2312"/>
          <w:b/>
          <w:bCs/>
          <w:color w:val="auto"/>
          <w:kern w:val="2"/>
          <w:sz w:val="28"/>
          <w:szCs w:val="28"/>
          <w:u w:val="single"/>
        </w:rPr>
        <w:t>（</w:t>
      </w:r>
      <w:r>
        <w:rPr>
          <w:rFonts w:hint="eastAsia" w:ascii="仿宋_GB2312" w:hAnsi="仿宋_GB2312" w:eastAsia="仿宋_GB2312" w:cs="仿宋_GB2312"/>
          <w:b/>
          <w:bCs/>
          <w:color w:val="auto"/>
          <w:kern w:val="2"/>
          <w:sz w:val="28"/>
          <w:szCs w:val="28"/>
          <w:u w:val="single"/>
          <w:lang w:eastAsia="zh-CN"/>
        </w:rPr>
        <w:t>其他未列明</w:t>
      </w:r>
      <w:r>
        <w:rPr>
          <w:rFonts w:hint="eastAsia" w:ascii="仿宋_GB2312" w:hAnsi="仿宋_GB2312" w:eastAsia="仿宋_GB2312" w:cs="仿宋_GB2312"/>
          <w:b/>
          <w:bCs/>
          <w:color w:val="auto"/>
          <w:kern w:val="2"/>
          <w:sz w:val="28"/>
          <w:szCs w:val="28"/>
          <w:u w:val="single"/>
        </w:rPr>
        <w:t xml:space="preserve">行业） </w:t>
      </w:r>
      <w:r>
        <w:rPr>
          <w:rFonts w:hint="eastAsia" w:ascii="仿宋_GB2312" w:hAnsi="仿宋_GB2312" w:eastAsia="仿宋_GB2312" w:cs="仿宋_GB2312"/>
          <w:color w:val="auto"/>
          <w:kern w:val="2"/>
          <w:sz w:val="28"/>
          <w:szCs w:val="28"/>
        </w:rPr>
        <w:t>行业；承接企业为</w:t>
      </w:r>
      <w:r>
        <w:rPr>
          <w:rFonts w:hint="eastAsia" w:ascii="仿宋_GB2312" w:hAnsi="仿宋_GB2312" w:eastAsia="仿宋_GB2312" w:cs="仿宋_GB2312"/>
          <w:b/>
          <w:bCs/>
          <w:color w:val="auto"/>
          <w:kern w:val="2"/>
          <w:sz w:val="28"/>
          <w:szCs w:val="28"/>
          <w:u w:val="single"/>
        </w:rPr>
        <w:t>（企业名称）</w:t>
      </w:r>
      <w:r>
        <w:rPr>
          <w:rFonts w:hint="eastAsia" w:ascii="仿宋_GB2312" w:hAnsi="仿宋_GB2312" w:eastAsia="仿宋_GB2312" w:cs="仿宋_GB2312"/>
          <w:color w:val="auto"/>
          <w:kern w:val="2"/>
          <w:sz w:val="28"/>
          <w:szCs w:val="28"/>
        </w:rPr>
        <w:t>，从业人员</w:t>
      </w:r>
      <w:r>
        <w:rPr>
          <w:rFonts w:hint="eastAsia" w:ascii="仿宋_GB2312" w:hAnsi="仿宋_GB2312" w:eastAsia="仿宋_GB2312" w:cs="仿宋_GB2312"/>
          <w:b/>
          <w:bCs/>
          <w:color w:val="auto"/>
          <w:kern w:val="2"/>
          <w:sz w:val="28"/>
          <w:szCs w:val="28"/>
          <w:u w:val="single"/>
        </w:rPr>
        <w:t xml:space="preserve">  </w:t>
      </w:r>
      <w:r>
        <w:rPr>
          <w:rFonts w:hint="eastAsia" w:ascii="仿宋_GB2312" w:hAnsi="仿宋_GB2312" w:eastAsia="仿宋_GB2312" w:cs="仿宋_GB2312"/>
          <w:color w:val="auto"/>
          <w:kern w:val="2"/>
          <w:sz w:val="28"/>
          <w:szCs w:val="28"/>
        </w:rPr>
        <w:t>人，营业收入为</w:t>
      </w:r>
      <w:r>
        <w:rPr>
          <w:rFonts w:hint="eastAsia" w:ascii="仿宋_GB2312" w:hAnsi="仿宋_GB2312" w:eastAsia="仿宋_GB2312" w:cs="仿宋_GB2312"/>
          <w:b/>
          <w:bCs/>
          <w:color w:val="auto"/>
          <w:kern w:val="2"/>
          <w:sz w:val="28"/>
          <w:szCs w:val="28"/>
          <w:u w:val="single"/>
        </w:rPr>
        <w:t xml:space="preserve">  </w:t>
      </w:r>
      <w:r>
        <w:rPr>
          <w:rFonts w:hint="eastAsia" w:ascii="仿宋_GB2312" w:hAnsi="仿宋_GB2312" w:eastAsia="仿宋_GB2312" w:cs="仿宋_GB2312"/>
          <w:color w:val="auto"/>
          <w:kern w:val="2"/>
          <w:sz w:val="28"/>
          <w:szCs w:val="28"/>
        </w:rPr>
        <w:t>万元，资产总额为</w:t>
      </w:r>
      <w:r>
        <w:rPr>
          <w:rFonts w:hint="eastAsia" w:ascii="仿宋_GB2312" w:hAnsi="仿宋_GB2312" w:eastAsia="仿宋_GB2312" w:cs="仿宋_GB2312"/>
          <w:b/>
          <w:bCs/>
          <w:color w:val="auto"/>
          <w:kern w:val="2"/>
          <w:sz w:val="28"/>
          <w:szCs w:val="28"/>
          <w:u w:val="single"/>
        </w:rPr>
        <w:t xml:space="preserve">  </w:t>
      </w:r>
      <w:r>
        <w:rPr>
          <w:rFonts w:hint="eastAsia" w:ascii="仿宋_GB2312" w:hAnsi="仿宋_GB2312" w:eastAsia="仿宋_GB2312" w:cs="仿宋_GB2312"/>
          <w:color w:val="auto"/>
          <w:kern w:val="2"/>
          <w:sz w:val="28"/>
          <w:szCs w:val="28"/>
        </w:rPr>
        <w:t>万元 ，属于</w:t>
      </w:r>
      <w:r>
        <w:rPr>
          <w:rFonts w:hint="eastAsia" w:ascii="仿宋_GB2312" w:hAnsi="仿宋_GB2312" w:eastAsia="仿宋_GB2312" w:cs="仿宋_GB2312"/>
          <w:b/>
          <w:bCs/>
          <w:color w:val="auto"/>
          <w:kern w:val="2"/>
          <w:sz w:val="28"/>
          <w:szCs w:val="28"/>
          <w:u w:val="single"/>
        </w:rPr>
        <w:t>（中型企业、小型企业、微型企业）</w:t>
      </w:r>
      <w:r>
        <w:rPr>
          <w:rFonts w:hint="eastAsia" w:ascii="仿宋_GB2312" w:hAnsi="仿宋_GB2312" w:eastAsia="仿宋_GB2312" w:cs="仿宋_GB2312"/>
          <w:color w:val="auto"/>
          <w:kern w:val="2"/>
          <w:sz w:val="28"/>
          <w:szCs w:val="28"/>
        </w:rPr>
        <w:t xml:space="preserve">； </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以上企业，不属于大企业的分支机构，不存在控股股东为大企业的情形，也不存在与大企业的负责人为同一人的情形。</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bookmarkStart w:id="14" w:name="_Hlk73562275"/>
      <w:r>
        <w:rPr>
          <w:rFonts w:hint="eastAsia" w:ascii="仿宋_GB2312" w:hAnsi="仿宋_GB2312" w:eastAsia="仿宋_GB2312" w:cs="仿宋_GB2312"/>
          <w:color w:val="auto"/>
          <w:kern w:val="2"/>
          <w:sz w:val="28"/>
          <w:szCs w:val="28"/>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4"/>
    </w:p>
    <w:p>
      <w:pPr>
        <w:widowControl w:val="0"/>
        <w:shd w:val="clear" w:color="auto" w:fill="auto"/>
        <w:adjustRightInd/>
        <w:snapToGrid/>
        <w:spacing w:line="560" w:lineRule="exact"/>
        <w:jc w:val="both"/>
        <w:rPr>
          <w:rFonts w:hint="eastAsia" w:ascii="仿宋_GB2312" w:hAnsi="仿宋_GB2312" w:eastAsia="仿宋_GB2312" w:cs="仿宋_GB2312"/>
          <w:b/>
          <w:bCs/>
          <w:color w:val="auto"/>
          <w:kern w:val="2"/>
          <w:sz w:val="28"/>
          <w:szCs w:val="28"/>
        </w:rPr>
      </w:pPr>
      <w:r>
        <w:rPr>
          <w:rFonts w:hint="eastAsia" w:ascii="仿宋_GB2312" w:hAnsi="仿宋_GB2312" w:eastAsia="仿宋_GB2312" w:cs="仿宋_GB2312"/>
          <w:b/>
          <w:color w:val="auto"/>
          <w:kern w:val="2"/>
          <w:sz w:val="28"/>
          <w:szCs w:val="28"/>
          <w:lang w:val="en-US" w:eastAsia="zh-CN"/>
        </w:rPr>
        <w:t>（5）</w:t>
      </w:r>
      <w:r>
        <w:rPr>
          <w:rFonts w:hint="eastAsia" w:ascii="仿宋_GB2312" w:hAnsi="仿宋_GB2312" w:eastAsia="仿宋_GB2312" w:cs="仿宋_GB2312"/>
          <w:b/>
          <w:color w:val="auto"/>
          <w:kern w:val="2"/>
          <w:sz w:val="28"/>
          <w:szCs w:val="28"/>
        </w:rPr>
        <w:t>残疾人福利性单位声明函（服务类）</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本投标人郑重声明，根据《财政部民政部中国残疾人联合会关于促进残疾人就业政府采购政策的通知》（财库〔2017〕141 号）的规定，本投标人参加</w:t>
      </w:r>
      <w:r>
        <w:rPr>
          <w:rFonts w:hint="eastAsia" w:ascii="仿宋_GB2312" w:hAnsi="仿宋_GB2312" w:eastAsia="仿宋_GB2312" w:cs="仿宋_GB2312"/>
          <w:b/>
          <w:bCs/>
          <w:color w:val="auto"/>
          <w:kern w:val="2"/>
          <w:sz w:val="28"/>
          <w:szCs w:val="28"/>
          <w:u w:val="single"/>
        </w:rPr>
        <w:t>（采购人名称）</w:t>
      </w:r>
      <w:r>
        <w:rPr>
          <w:rFonts w:hint="eastAsia" w:ascii="仿宋_GB2312" w:hAnsi="仿宋_GB2312" w:eastAsia="仿宋_GB2312" w:cs="仿宋_GB2312"/>
          <w:color w:val="auto"/>
          <w:kern w:val="2"/>
          <w:sz w:val="28"/>
          <w:szCs w:val="28"/>
        </w:rPr>
        <w:t>的</w:t>
      </w:r>
      <w:r>
        <w:rPr>
          <w:rFonts w:hint="eastAsia" w:ascii="仿宋_GB2312" w:hAnsi="仿宋_GB2312" w:eastAsia="仿宋_GB2312" w:cs="仿宋_GB2312"/>
          <w:b/>
          <w:bCs/>
          <w:color w:val="auto"/>
          <w:kern w:val="2"/>
          <w:sz w:val="28"/>
          <w:szCs w:val="28"/>
          <w:u w:val="single"/>
        </w:rPr>
        <w:t>（项目名称）</w:t>
      </w:r>
      <w:r>
        <w:rPr>
          <w:rFonts w:hint="eastAsia" w:ascii="仿宋_GB2312" w:hAnsi="仿宋_GB2312" w:eastAsia="仿宋_GB2312" w:cs="仿宋_GB2312"/>
          <w:color w:val="auto"/>
          <w:kern w:val="2"/>
          <w:sz w:val="28"/>
          <w:szCs w:val="28"/>
        </w:rPr>
        <w:t>采购活动，服务全部由符合政策要求的残疾人福利性单位承接。相关残疾人福利性单位的具体情况如下：</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w:t>
      </w:r>
      <w:r>
        <w:rPr>
          <w:rFonts w:hint="eastAsia" w:ascii="仿宋_GB2312" w:hAnsi="仿宋_GB2312" w:eastAsia="仿宋_GB2312" w:cs="仿宋_GB2312"/>
          <w:b/>
          <w:bCs/>
          <w:color w:val="auto"/>
          <w:kern w:val="2"/>
          <w:sz w:val="28"/>
          <w:szCs w:val="28"/>
          <w:u w:val="single"/>
        </w:rPr>
        <w:t xml:space="preserve"> （标的名称）</w:t>
      </w:r>
      <w:r>
        <w:rPr>
          <w:rFonts w:hint="eastAsia" w:ascii="仿宋_GB2312" w:hAnsi="仿宋_GB2312" w:eastAsia="仿宋_GB2312" w:cs="仿宋_GB2312"/>
          <w:color w:val="auto"/>
          <w:kern w:val="2"/>
          <w:sz w:val="28"/>
          <w:szCs w:val="28"/>
        </w:rPr>
        <w:t xml:space="preserve"> ，承接企业为</w:t>
      </w:r>
      <w:r>
        <w:rPr>
          <w:rFonts w:hint="eastAsia" w:ascii="仿宋_GB2312" w:hAnsi="仿宋_GB2312" w:eastAsia="仿宋_GB2312" w:cs="仿宋_GB2312"/>
          <w:b/>
          <w:bCs/>
          <w:color w:val="auto"/>
          <w:kern w:val="2"/>
          <w:sz w:val="28"/>
          <w:szCs w:val="28"/>
          <w:u w:val="single"/>
        </w:rPr>
        <w:t>（单位名称）</w:t>
      </w:r>
      <w:r>
        <w:rPr>
          <w:rFonts w:hint="eastAsia" w:ascii="仿宋_GB2312" w:hAnsi="仿宋_GB2312" w:eastAsia="仿宋_GB2312" w:cs="仿宋_GB2312"/>
          <w:color w:val="auto"/>
          <w:kern w:val="2"/>
          <w:sz w:val="28"/>
          <w:szCs w:val="28"/>
        </w:rPr>
        <w:t>，属于</w:t>
      </w:r>
      <w:r>
        <w:rPr>
          <w:rFonts w:hint="eastAsia" w:ascii="仿宋_GB2312" w:hAnsi="仿宋_GB2312" w:eastAsia="仿宋_GB2312" w:cs="仿宋_GB2312"/>
          <w:b/>
          <w:bCs/>
          <w:color w:val="auto"/>
          <w:kern w:val="2"/>
          <w:sz w:val="28"/>
          <w:szCs w:val="28"/>
          <w:u w:val="single"/>
        </w:rPr>
        <w:t>残疾人福利性单位</w:t>
      </w:r>
      <w:r>
        <w:rPr>
          <w:rFonts w:hint="eastAsia" w:ascii="仿宋_GB2312" w:hAnsi="仿宋_GB2312" w:eastAsia="仿宋_GB2312" w:cs="仿宋_GB2312"/>
          <w:color w:val="auto"/>
          <w:kern w:val="2"/>
          <w:sz w:val="28"/>
          <w:szCs w:val="28"/>
        </w:rPr>
        <w:t>；</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w:t>
      </w:r>
      <w:r>
        <w:rPr>
          <w:rFonts w:hint="eastAsia" w:ascii="仿宋_GB2312" w:hAnsi="仿宋_GB2312" w:eastAsia="仿宋_GB2312" w:cs="仿宋_GB2312"/>
          <w:b/>
          <w:bCs/>
          <w:color w:val="auto"/>
          <w:kern w:val="2"/>
          <w:sz w:val="28"/>
          <w:szCs w:val="28"/>
          <w:u w:val="single"/>
        </w:rPr>
        <w:t xml:space="preserve"> （标的名称）</w:t>
      </w:r>
      <w:r>
        <w:rPr>
          <w:rFonts w:hint="eastAsia" w:ascii="仿宋_GB2312" w:hAnsi="仿宋_GB2312" w:eastAsia="仿宋_GB2312" w:cs="仿宋_GB2312"/>
          <w:color w:val="auto"/>
          <w:kern w:val="2"/>
          <w:sz w:val="28"/>
          <w:szCs w:val="28"/>
        </w:rPr>
        <w:t xml:space="preserve"> ，承接企业为</w:t>
      </w:r>
      <w:r>
        <w:rPr>
          <w:rFonts w:hint="eastAsia" w:ascii="仿宋_GB2312" w:hAnsi="仿宋_GB2312" w:eastAsia="仿宋_GB2312" w:cs="仿宋_GB2312"/>
          <w:b/>
          <w:bCs/>
          <w:color w:val="auto"/>
          <w:kern w:val="2"/>
          <w:sz w:val="28"/>
          <w:szCs w:val="28"/>
          <w:u w:val="single"/>
        </w:rPr>
        <w:t>（单位名称）</w:t>
      </w:r>
      <w:r>
        <w:rPr>
          <w:rFonts w:hint="eastAsia" w:ascii="仿宋_GB2312" w:hAnsi="仿宋_GB2312" w:eastAsia="仿宋_GB2312" w:cs="仿宋_GB2312"/>
          <w:color w:val="auto"/>
          <w:kern w:val="2"/>
          <w:sz w:val="28"/>
          <w:szCs w:val="28"/>
        </w:rPr>
        <w:t>，属于</w:t>
      </w:r>
      <w:r>
        <w:rPr>
          <w:rFonts w:hint="eastAsia" w:ascii="仿宋_GB2312" w:hAnsi="仿宋_GB2312" w:eastAsia="仿宋_GB2312" w:cs="仿宋_GB2312"/>
          <w:b/>
          <w:bCs/>
          <w:color w:val="auto"/>
          <w:kern w:val="2"/>
          <w:sz w:val="28"/>
          <w:szCs w:val="28"/>
          <w:u w:val="single"/>
        </w:rPr>
        <w:t>残疾人福利性单位</w:t>
      </w:r>
      <w:r>
        <w:rPr>
          <w:rFonts w:hint="eastAsia" w:ascii="仿宋_GB2312" w:hAnsi="仿宋_GB2312" w:eastAsia="仿宋_GB2312" w:cs="仿宋_GB2312"/>
          <w:color w:val="auto"/>
          <w:kern w:val="2"/>
          <w:sz w:val="28"/>
          <w:szCs w:val="28"/>
        </w:rPr>
        <w:t>。</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 xml:space="preserve">…… </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本投标人已知悉《财政部民政部中国残疾人联合会关于促进残疾人就业政府采购政策的通知》（财库〔2017〕141 号）的规定，承诺提供的声明函内容是真实的，如提供声明函内容不实，则依法追究相关法律责任。</w:t>
      </w:r>
    </w:p>
    <w:p>
      <w:pPr>
        <w:widowControl w:val="0"/>
        <w:shd w:val="clear" w:color="auto" w:fill="auto"/>
        <w:adjustRightInd/>
        <w:snapToGrid/>
        <w:spacing w:line="560" w:lineRule="exact"/>
        <w:jc w:val="left"/>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lang w:val="en-US" w:eastAsia="zh-CN"/>
        </w:rPr>
        <w:t>（6）</w:t>
      </w:r>
      <w:r>
        <w:rPr>
          <w:rFonts w:hint="eastAsia" w:ascii="仿宋_GB2312" w:hAnsi="仿宋_GB2312" w:eastAsia="仿宋_GB2312" w:cs="仿宋_GB2312"/>
          <w:b/>
          <w:color w:val="auto"/>
          <w:kern w:val="2"/>
          <w:sz w:val="28"/>
          <w:szCs w:val="28"/>
        </w:rPr>
        <w:t>监狱企业声明函【服务类，监狱企业如需享受优惠政策，还须另行提供省级以上监狱管理局、戒毒管理局（含新疆生产建设兵团）出具的监狱企业证明文件】</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bCs/>
          <w:color w:val="auto"/>
          <w:kern w:val="2"/>
          <w:sz w:val="28"/>
          <w:szCs w:val="28"/>
          <w:u w:val="single"/>
        </w:rPr>
        <w:t>（采购人名称）</w:t>
      </w:r>
      <w:r>
        <w:rPr>
          <w:rFonts w:hint="eastAsia" w:ascii="仿宋_GB2312" w:hAnsi="仿宋_GB2312" w:eastAsia="仿宋_GB2312" w:cs="仿宋_GB2312"/>
          <w:color w:val="auto"/>
          <w:kern w:val="2"/>
          <w:sz w:val="28"/>
          <w:szCs w:val="28"/>
        </w:rPr>
        <w:t>的</w:t>
      </w:r>
      <w:r>
        <w:rPr>
          <w:rFonts w:hint="eastAsia" w:ascii="仿宋_GB2312" w:hAnsi="仿宋_GB2312" w:eastAsia="仿宋_GB2312" w:cs="仿宋_GB2312"/>
          <w:b/>
          <w:bCs/>
          <w:color w:val="auto"/>
          <w:kern w:val="2"/>
          <w:sz w:val="28"/>
          <w:szCs w:val="28"/>
          <w:u w:val="single"/>
        </w:rPr>
        <w:t>（项目名称）</w:t>
      </w:r>
      <w:r>
        <w:rPr>
          <w:rFonts w:hint="eastAsia" w:ascii="仿宋_GB2312" w:hAnsi="仿宋_GB2312" w:eastAsia="仿宋_GB2312" w:cs="仿宋_GB2312"/>
          <w:color w:val="auto"/>
          <w:kern w:val="2"/>
          <w:sz w:val="28"/>
          <w:szCs w:val="28"/>
        </w:rPr>
        <w:t>采购活动，服务全部由符合政策要求的监狱企业承接。相关监狱企业的具体情况如下：</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w:t>
      </w:r>
      <w:r>
        <w:rPr>
          <w:rFonts w:hint="eastAsia" w:ascii="仿宋_GB2312" w:hAnsi="仿宋_GB2312" w:eastAsia="仿宋_GB2312" w:cs="仿宋_GB2312"/>
          <w:b/>
          <w:bCs/>
          <w:color w:val="auto"/>
          <w:kern w:val="2"/>
          <w:sz w:val="28"/>
          <w:szCs w:val="28"/>
          <w:u w:val="single"/>
        </w:rPr>
        <w:t xml:space="preserve"> （标的名称）</w:t>
      </w:r>
      <w:r>
        <w:rPr>
          <w:rFonts w:hint="eastAsia" w:ascii="仿宋_GB2312" w:hAnsi="仿宋_GB2312" w:eastAsia="仿宋_GB2312" w:cs="仿宋_GB2312"/>
          <w:color w:val="auto"/>
          <w:kern w:val="2"/>
          <w:sz w:val="28"/>
          <w:szCs w:val="28"/>
        </w:rPr>
        <w:t xml:space="preserve"> ，承接单位为</w:t>
      </w:r>
      <w:r>
        <w:rPr>
          <w:rFonts w:hint="eastAsia" w:ascii="仿宋_GB2312" w:hAnsi="仿宋_GB2312" w:eastAsia="仿宋_GB2312" w:cs="仿宋_GB2312"/>
          <w:b/>
          <w:bCs/>
          <w:color w:val="auto"/>
          <w:kern w:val="2"/>
          <w:sz w:val="28"/>
          <w:szCs w:val="28"/>
          <w:u w:val="single"/>
        </w:rPr>
        <w:t>（企业名称）</w:t>
      </w:r>
      <w:r>
        <w:rPr>
          <w:rFonts w:hint="eastAsia" w:ascii="仿宋_GB2312" w:hAnsi="仿宋_GB2312" w:eastAsia="仿宋_GB2312" w:cs="仿宋_GB2312"/>
          <w:color w:val="auto"/>
          <w:kern w:val="2"/>
          <w:sz w:val="28"/>
          <w:szCs w:val="28"/>
        </w:rPr>
        <w:t>，属于</w:t>
      </w:r>
      <w:r>
        <w:rPr>
          <w:rFonts w:hint="eastAsia" w:ascii="仿宋_GB2312" w:hAnsi="仿宋_GB2312" w:eastAsia="仿宋_GB2312" w:cs="仿宋_GB2312"/>
          <w:b/>
          <w:bCs/>
          <w:color w:val="auto"/>
          <w:kern w:val="2"/>
          <w:sz w:val="28"/>
          <w:szCs w:val="28"/>
          <w:u w:val="single"/>
        </w:rPr>
        <w:t>监狱企业</w:t>
      </w:r>
      <w:r>
        <w:rPr>
          <w:rFonts w:hint="eastAsia" w:ascii="仿宋_GB2312" w:hAnsi="仿宋_GB2312" w:eastAsia="仿宋_GB2312" w:cs="仿宋_GB2312"/>
          <w:color w:val="auto"/>
          <w:kern w:val="2"/>
          <w:sz w:val="28"/>
          <w:szCs w:val="28"/>
        </w:rPr>
        <w:t>；</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w:t>
      </w:r>
      <w:r>
        <w:rPr>
          <w:rFonts w:hint="eastAsia" w:ascii="仿宋_GB2312" w:hAnsi="仿宋_GB2312" w:eastAsia="仿宋_GB2312" w:cs="仿宋_GB2312"/>
          <w:b/>
          <w:bCs/>
          <w:color w:val="auto"/>
          <w:kern w:val="2"/>
          <w:sz w:val="28"/>
          <w:szCs w:val="28"/>
          <w:u w:val="single"/>
        </w:rPr>
        <w:t xml:space="preserve"> （标的名称）</w:t>
      </w:r>
      <w:r>
        <w:rPr>
          <w:rFonts w:hint="eastAsia" w:ascii="仿宋_GB2312" w:hAnsi="仿宋_GB2312" w:eastAsia="仿宋_GB2312" w:cs="仿宋_GB2312"/>
          <w:color w:val="auto"/>
          <w:kern w:val="2"/>
          <w:sz w:val="28"/>
          <w:szCs w:val="28"/>
        </w:rPr>
        <w:t xml:space="preserve"> ，承接单位为</w:t>
      </w:r>
      <w:r>
        <w:rPr>
          <w:rFonts w:hint="eastAsia" w:ascii="仿宋_GB2312" w:hAnsi="仿宋_GB2312" w:eastAsia="仿宋_GB2312" w:cs="仿宋_GB2312"/>
          <w:b/>
          <w:bCs/>
          <w:color w:val="auto"/>
          <w:kern w:val="2"/>
          <w:sz w:val="28"/>
          <w:szCs w:val="28"/>
          <w:u w:val="single"/>
        </w:rPr>
        <w:t>（企业名称）</w:t>
      </w:r>
      <w:r>
        <w:rPr>
          <w:rFonts w:hint="eastAsia" w:ascii="仿宋_GB2312" w:hAnsi="仿宋_GB2312" w:eastAsia="仿宋_GB2312" w:cs="仿宋_GB2312"/>
          <w:color w:val="auto"/>
          <w:kern w:val="2"/>
          <w:sz w:val="28"/>
          <w:szCs w:val="28"/>
        </w:rPr>
        <w:t>，属于</w:t>
      </w:r>
      <w:r>
        <w:rPr>
          <w:rFonts w:hint="eastAsia" w:ascii="仿宋_GB2312" w:hAnsi="仿宋_GB2312" w:eastAsia="仿宋_GB2312" w:cs="仿宋_GB2312"/>
          <w:b/>
          <w:bCs/>
          <w:color w:val="auto"/>
          <w:kern w:val="2"/>
          <w:sz w:val="28"/>
          <w:szCs w:val="28"/>
          <w:u w:val="single"/>
        </w:rPr>
        <w:t>监狱企业</w:t>
      </w:r>
      <w:r>
        <w:rPr>
          <w:rFonts w:hint="eastAsia" w:ascii="仿宋_GB2312" w:hAnsi="仿宋_GB2312" w:eastAsia="仿宋_GB2312" w:cs="仿宋_GB2312"/>
          <w:color w:val="auto"/>
          <w:kern w:val="2"/>
          <w:sz w:val="28"/>
          <w:szCs w:val="28"/>
        </w:rPr>
        <w:t>。</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 xml:space="preserve">…… </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本投标人对上述声明内容的真实性负责。如有虚假，将依法承担相应责任。</w:t>
      </w:r>
    </w:p>
    <w:p>
      <w:pPr>
        <w:widowControl w:val="0"/>
        <w:shd w:val="clear" w:color="auto" w:fill="auto"/>
        <w:adjustRightInd/>
        <w:snapToGrid/>
        <w:spacing w:line="56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附：省级以上监狱管理局、戒毒管理局（含新疆生产建设兵团）出具的监狱企业证明文件。</w:t>
      </w:r>
    </w:p>
    <w:p>
      <w:pPr>
        <w:pStyle w:val="2"/>
        <w:rPr>
          <w:rFonts w:hint="eastAsia"/>
          <w:color w:val="auto"/>
        </w:rPr>
      </w:pPr>
    </w:p>
    <w:p>
      <w:pPr>
        <w:pStyle w:val="5"/>
        <w:spacing w:before="120" w:after="120"/>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pStyle w:val="5"/>
        <w:spacing w:before="120" w:after="120"/>
        <w:rPr>
          <w:rFonts w:hint="eastAsia" w:cs="仿宋_GB2312"/>
          <w:color w:val="auto"/>
        </w:rPr>
      </w:pPr>
      <w:r>
        <w:rPr>
          <w:rFonts w:hint="eastAsia" w:cs="仿宋_GB2312"/>
          <w:color w:val="auto"/>
          <w:lang w:val="en-US" w:eastAsia="zh-CN"/>
        </w:rPr>
        <w:t>5</w:t>
      </w:r>
      <w:r>
        <w:rPr>
          <w:rFonts w:hint="eastAsia" w:cs="仿宋_GB2312"/>
          <w:color w:val="auto"/>
        </w:rPr>
        <w:t>、招标文件响应声明书（格式自定）</w:t>
      </w:r>
    </w:p>
    <w:p>
      <w:pPr>
        <w:rPr>
          <w:rFonts w:hint="eastAsia" w:ascii="仿宋_GB2312" w:hAnsi="仿宋_GB2312" w:eastAsia="仿宋_GB2312" w:cs="仿宋_GB2312"/>
          <w:color w:val="auto"/>
        </w:rPr>
      </w:pPr>
    </w:p>
    <w:p>
      <w:pPr>
        <w:pStyle w:val="5"/>
        <w:spacing w:before="120" w:after="120"/>
        <w:rPr>
          <w:rFonts w:hint="eastAsia" w:ascii="仿宋_GB2312" w:hAnsi="仿宋_GB2312" w:eastAsia="仿宋_GB2312" w:cs="仿宋_GB2312"/>
          <w:b w:val="0"/>
          <w:color w:val="auto"/>
        </w:rPr>
      </w:pPr>
      <w:r>
        <w:rPr>
          <w:rFonts w:hint="eastAsia" w:cs="仿宋_GB2312"/>
          <w:color w:val="auto"/>
          <w:lang w:val="en-US" w:eastAsia="zh-CN"/>
        </w:rPr>
        <w:t>6</w:t>
      </w:r>
      <w:r>
        <w:rPr>
          <w:rFonts w:hint="eastAsia" w:cs="仿宋_GB2312"/>
          <w:color w:val="auto"/>
        </w:rPr>
        <w:t>、</w:t>
      </w:r>
      <w:r>
        <w:rPr>
          <w:rFonts w:hint="eastAsia" w:ascii="仿宋_GB2312" w:hAnsi="仿宋_GB2312" w:eastAsia="仿宋_GB2312" w:cs="仿宋_GB2312"/>
          <w:color w:val="auto"/>
        </w:rPr>
        <w:t>投标报价（格式自定）</w:t>
      </w:r>
    </w:p>
    <w:p>
      <w:pPr>
        <w:rPr>
          <w:rFonts w:hint="eastAsia" w:ascii="仿宋_GB2312" w:hAnsi="仿宋_GB2312" w:eastAsia="仿宋_GB2312" w:cs="仿宋_GB2312"/>
          <w:color w:val="auto"/>
        </w:rPr>
      </w:pPr>
    </w:p>
    <w:p>
      <w:pPr>
        <w:pStyle w:val="5"/>
        <w:spacing w:before="120" w:after="120"/>
        <w:rPr>
          <w:rFonts w:hint="eastAsia" w:cs="仿宋_GB2312"/>
          <w:color w:val="auto"/>
        </w:rPr>
      </w:pPr>
      <w:r>
        <w:rPr>
          <w:rFonts w:hint="eastAsia" w:cs="仿宋_GB2312"/>
          <w:color w:val="auto"/>
          <w:lang w:val="en-US" w:eastAsia="zh-CN"/>
        </w:rPr>
        <w:t>7</w:t>
      </w:r>
      <w:r>
        <w:rPr>
          <w:rFonts w:hint="eastAsia" w:cs="仿宋_GB2312"/>
          <w:color w:val="auto"/>
        </w:rPr>
        <w:t>、</w:t>
      </w:r>
      <w:bookmarkEnd w:id="13"/>
      <w:r>
        <w:rPr>
          <w:rFonts w:hint="eastAsia" w:cs="仿宋_GB2312"/>
          <w:color w:val="auto"/>
        </w:rPr>
        <w:t>企业业绩证明文件（格式自定）（格式自定）</w:t>
      </w:r>
    </w:p>
    <w:p>
      <w:pPr>
        <w:rPr>
          <w:rFonts w:hint="eastAsia" w:ascii="仿宋_GB2312" w:hAnsi="仿宋_GB2312" w:eastAsia="仿宋_GB2312" w:cs="仿宋_GB2312"/>
          <w:color w:val="auto"/>
        </w:rPr>
      </w:pPr>
    </w:p>
    <w:p>
      <w:pPr>
        <w:pStyle w:val="5"/>
        <w:spacing w:before="120" w:after="120"/>
        <w:rPr>
          <w:rFonts w:hint="eastAsia" w:cs="仿宋_GB2312"/>
          <w:color w:val="auto"/>
        </w:rPr>
      </w:pPr>
      <w:bookmarkStart w:id="15" w:name="_Toc518649762"/>
      <w:r>
        <w:rPr>
          <w:rFonts w:hint="eastAsia" w:cs="仿宋_GB2312"/>
          <w:color w:val="auto"/>
          <w:lang w:val="en-US" w:eastAsia="zh-CN"/>
        </w:rPr>
        <w:t>8</w:t>
      </w:r>
      <w:r>
        <w:rPr>
          <w:rFonts w:hint="eastAsia" w:cs="仿宋_GB2312"/>
          <w:color w:val="auto"/>
        </w:rPr>
        <w:t>、项目负责人业绩证明文件（格式自定）</w:t>
      </w:r>
      <w:bookmarkEnd w:id="15"/>
    </w:p>
    <w:p>
      <w:pPr>
        <w:rPr>
          <w:rFonts w:hint="eastAsia" w:ascii="仿宋_GB2312" w:hAnsi="仿宋_GB2312" w:eastAsia="仿宋_GB2312" w:cs="仿宋_GB2312"/>
          <w:color w:val="auto"/>
        </w:rPr>
      </w:pPr>
    </w:p>
    <w:p>
      <w:pPr>
        <w:pStyle w:val="5"/>
        <w:spacing w:before="120" w:after="120"/>
        <w:rPr>
          <w:rFonts w:hint="eastAsia" w:cs="仿宋_GB2312"/>
          <w:color w:val="auto"/>
        </w:rPr>
      </w:pPr>
      <w:r>
        <w:rPr>
          <w:rFonts w:hint="eastAsia" w:cs="仿宋_GB2312"/>
          <w:color w:val="auto"/>
          <w:lang w:val="en-US" w:eastAsia="zh-CN"/>
        </w:rPr>
        <w:t>9</w:t>
      </w:r>
      <w:r>
        <w:rPr>
          <w:rFonts w:hint="eastAsia" w:cs="仿宋_GB2312"/>
          <w:color w:val="auto"/>
        </w:rPr>
        <w:t>、</w:t>
      </w:r>
      <w:bookmarkStart w:id="16" w:name="_Hlk123392112"/>
      <w:r>
        <w:rPr>
          <w:rFonts w:hint="eastAsia" w:cs="仿宋_GB2312"/>
          <w:color w:val="auto"/>
        </w:rPr>
        <w:t>团队成员情况（格式自定）</w:t>
      </w:r>
      <w:bookmarkEnd w:id="16"/>
    </w:p>
    <w:p>
      <w:pPr>
        <w:rPr>
          <w:rFonts w:hint="eastAsia" w:ascii="仿宋_GB2312" w:hAnsi="仿宋_GB2312" w:eastAsia="仿宋_GB2312" w:cs="仿宋_GB2312"/>
          <w:color w:val="auto"/>
        </w:rPr>
      </w:pPr>
    </w:p>
    <w:p>
      <w:pPr>
        <w:pStyle w:val="5"/>
        <w:numPr>
          <w:ilvl w:val="0"/>
          <w:numId w:val="0"/>
        </w:numPr>
        <w:spacing w:before="120" w:after="120"/>
        <w:rPr>
          <w:rFonts w:hint="eastAsia" w:cs="仿宋_GB2312"/>
          <w:color w:val="auto"/>
        </w:rPr>
      </w:pPr>
      <w:r>
        <w:rPr>
          <w:rFonts w:hint="eastAsia" w:ascii="仿宋_GB2312" w:hAnsi="仿宋_GB2312" w:eastAsia="仿宋_GB2312" w:cs="仿宋_GB2312"/>
          <w:b/>
          <w:bCs/>
          <w:color w:val="auto"/>
          <w:kern w:val="2"/>
          <w:sz w:val="32"/>
          <w:szCs w:val="32"/>
          <w:lang w:val="en-US" w:eastAsia="zh-CN" w:bidi="ar-SA"/>
        </w:rPr>
        <w:t>1</w:t>
      </w:r>
      <w:r>
        <w:rPr>
          <w:rFonts w:hint="eastAsia" w:cs="仿宋_GB2312"/>
          <w:b/>
          <w:bCs/>
          <w:color w:val="auto"/>
          <w:kern w:val="2"/>
          <w:sz w:val="32"/>
          <w:szCs w:val="32"/>
          <w:lang w:val="en-US" w:eastAsia="zh-CN" w:bidi="ar-SA"/>
        </w:rPr>
        <w:t>0</w:t>
      </w:r>
      <w:r>
        <w:rPr>
          <w:rFonts w:hint="eastAsia" w:ascii="仿宋_GB2312" w:hAnsi="仿宋_GB2312" w:eastAsia="仿宋_GB2312" w:cs="仿宋_GB2312"/>
          <w:b/>
          <w:bCs/>
          <w:color w:val="auto"/>
          <w:kern w:val="2"/>
          <w:sz w:val="32"/>
          <w:szCs w:val="32"/>
          <w:lang w:val="en-US" w:eastAsia="zh-CN" w:bidi="ar-SA"/>
        </w:rPr>
        <w:t>、</w:t>
      </w:r>
      <w:r>
        <w:rPr>
          <w:rFonts w:hint="eastAsia" w:cs="仿宋_GB2312"/>
          <w:color w:val="auto"/>
        </w:rPr>
        <w:t>企业获奖情况（格式自定）</w:t>
      </w:r>
    </w:p>
    <w:p>
      <w:pPr>
        <w:rPr>
          <w:rFonts w:hint="eastAsia" w:ascii="仿宋_GB2312" w:hAnsi="仿宋_GB2312" w:eastAsia="仿宋_GB2312" w:cs="仿宋_GB2312"/>
          <w:color w:val="auto"/>
        </w:rPr>
      </w:pPr>
    </w:p>
    <w:p>
      <w:pPr>
        <w:pStyle w:val="5"/>
        <w:numPr>
          <w:ilvl w:val="0"/>
          <w:numId w:val="0"/>
        </w:numPr>
        <w:spacing w:before="120" w:after="120"/>
        <w:ind w:left="0" w:leftChars="0" w:firstLine="0" w:firstLineChars="0"/>
        <w:rPr>
          <w:rFonts w:hint="eastAsia" w:eastAsia="仿宋_GB2312" w:cs="仿宋_GB2312"/>
          <w:color w:val="auto"/>
          <w:lang w:val="en-US" w:eastAsia="zh-CN"/>
        </w:rPr>
      </w:pPr>
      <w:r>
        <w:rPr>
          <w:rFonts w:hint="eastAsia" w:ascii="仿宋_GB2312" w:hAnsi="仿宋_GB2312" w:eastAsia="仿宋_GB2312" w:cs="仿宋_GB2312"/>
          <w:b/>
          <w:bCs/>
          <w:color w:val="auto"/>
          <w:kern w:val="2"/>
          <w:sz w:val="32"/>
          <w:szCs w:val="32"/>
          <w:lang w:val="en-US" w:eastAsia="zh-CN" w:bidi="ar-SA"/>
        </w:rPr>
        <w:t>1</w:t>
      </w:r>
      <w:r>
        <w:rPr>
          <w:rFonts w:hint="eastAsia"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w:t>
      </w:r>
      <w:r>
        <w:rPr>
          <w:rFonts w:hint="eastAsia" w:eastAsia="仿宋_GB2312" w:cs="仿宋_GB2312"/>
          <w:color w:val="auto"/>
          <w:lang w:val="en-US" w:eastAsia="zh-CN"/>
        </w:rPr>
        <w:t>服务响应及时性情况（营业执照或事业单位法人证等显示组织住所信息的证明）；</w:t>
      </w:r>
    </w:p>
    <w:p>
      <w:pPr>
        <w:numPr>
          <w:ilvl w:val="0"/>
          <w:numId w:val="0"/>
        </w:numPr>
        <w:ind w:leftChars="0"/>
        <w:rPr>
          <w:rFonts w:hint="eastAsia" w:ascii="仿宋_GB2312" w:hAnsi="仿宋_GB2312" w:eastAsia="仿宋_GB2312" w:cs="仿宋_GB2312"/>
          <w:color w:val="auto"/>
          <w:lang w:val="en-US" w:eastAsia="zh-CN"/>
        </w:rPr>
      </w:pPr>
    </w:p>
    <w:p>
      <w:pPr>
        <w:pStyle w:val="5"/>
        <w:spacing w:before="120" w:after="120"/>
        <w:rPr>
          <w:rFonts w:hint="eastAsia" w:cs="仿宋_GB2312"/>
          <w:color w:val="auto"/>
        </w:rPr>
      </w:pPr>
      <w:r>
        <w:rPr>
          <w:rFonts w:hint="eastAsia" w:cs="仿宋_GB2312"/>
          <w:color w:val="auto"/>
        </w:rPr>
        <w:t>1</w:t>
      </w:r>
      <w:r>
        <w:rPr>
          <w:rFonts w:hint="eastAsia" w:cs="仿宋_GB2312"/>
          <w:color w:val="auto"/>
          <w:lang w:val="en-US" w:eastAsia="zh-CN"/>
        </w:rPr>
        <w:t>2</w:t>
      </w:r>
      <w:r>
        <w:rPr>
          <w:rFonts w:hint="eastAsia" w:cs="仿宋_GB2312"/>
          <w:color w:val="auto"/>
        </w:rPr>
        <w:t>、企业信用情况（格式自定）</w:t>
      </w:r>
    </w:p>
    <w:p>
      <w:pPr>
        <w:rPr>
          <w:rFonts w:hint="eastAsia" w:ascii="仿宋_GB2312" w:hAnsi="仿宋_GB2312" w:eastAsia="仿宋_GB2312" w:cs="仿宋_GB2312"/>
          <w:color w:val="auto"/>
        </w:rPr>
      </w:pPr>
    </w:p>
    <w:p>
      <w:pPr>
        <w:pStyle w:val="5"/>
        <w:spacing w:before="120" w:after="120"/>
        <w:rPr>
          <w:rFonts w:hint="eastAsia" w:cs="仿宋_GB2312"/>
          <w:color w:val="auto"/>
        </w:rPr>
      </w:pPr>
      <w:r>
        <w:rPr>
          <w:rFonts w:hint="eastAsia" w:cs="仿宋_GB2312"/>
          <w:color w:val="auto"/>
        </w:rPr>
        <w:t>1</w:t>
      </w:r>
      <w:r>
        <w:rPr>
          <w:rFonts w:hint="eastAsia" w:cs="仿宋_GB2312"/>
          <w:color w:val="auto"/>
          <w:lang w:val="en-US" w:eastAsia="zh-CN"/>
        </w:rPr>
        <w:t>3</w:t>
      </w:r>
      <w:r>
        <w:rPr>
          <w:rFonts w:hint="eastAsia" w:cs="仿宋_GB2312"/>
          <w:color w:val="auto"/>
        </w:rPr>
        <w:t>、其它招标文件要求的内容及投标人认为需要补充的内容（格式自定）</w:t>
      </w:r>
    </w:p>
    <w:p>
      <w:pPr>
        <w:rPr>
          <w:color w:val="auto"/>
        </w:rPr>
      </w:pPr>
    </w:p>
    <w:p>
      <w:pPr>
        <w:rPr>
          <w:color w:val="auto"/>
        </w:rPr>
      </w:pPr>
    </w:p>
    <w:p>
      <w:pPr>
        <w:rPr>
          <w:color w:val="auto"/>
        </w:rPr>
        <w:sectPr>
          <w:pgSz w:w="11906" w:h="16838"/>
          <w:pgMar w:top="1440" w:right="1800" w:bottom="1440" w:left="1800" w:header="851" w:footer="992" w:gutter="0"/>
          <w:cols w:space="425" w:num="1"/>
          <w:docGrid w:type="lines" w:linePitch="312" w:charSpace="0"/>
        </w:sectPr>
      </w:pPr>
    </w:p>
    <w:p>
      <w:pPr>
        <w:tabs>
          <w:tab w:val="left" w:pos="180"/>
        </w:tabs>
        <w:adjustRightInd w:val="0"/>
        <w:snapToGrid w:val="0"/>
        <w:spacing w:line="560" w:lineRule="exact"/>
        <w:ind w:right="420" w:firstLine="3360" w:firstLineChars="1600"/>
        <w:rPr>
          <w:rFonts w:ascii="Times New Roman" w:hAnsi="Times New Roman"/>
          <w:color w:val="auto"/>
          <w:sz w:val="24"/>
          <w:u w:val="single"/>
        </w:rPr>
      </w:pPr>
      <w:r>
        <w:rPr>
          <w:rFonts w:ascii="Times New Roman" w:hAnsi="Times New Roman"/>
          <w:color w:val="auto"/>
        </w:rPr>
        <w:t xml:space="preserve">合同编号（甲方）： </w:t>
      </w:r>
      <w:r>
        <w:rPr>
          <w:rFonts w:ascii="Times New Roman" w:hAnsi="Times New Roman"/>
          <w:color w:val="auto"/>
          <w:sz w:val="24"/>
          <w:u w:val="single"/>
        </w:rPr>
        <w:t xml:space="preserve">                                         </w:t>
      </w:r>
    </w:p>
    <w:p>
      <w:pPr>
        <w:wordWrap w:val="0"/>
        <w:spacing w:line="480" w:lineRule="auto"/>
        <w:ind w:firstLine="420" w:firstLineChars="200"/>
        <w:rPr>
          <w:rFonts w:ascii="Times New Roman" w:hAnsi="Times New Roman" w:eastAsia="黑体"/>
          <w:b/>
          <w:bCs/>
          <w:color w:val="auto"/>
          <w:sz w:val="44"/>
          <w:szCs w:val="44"/>
        </w:rPr>
      </w:pPr>
      <w:r>
        <w:rPr>
          <w:rFonts w:ascii="Times New Roman" w:hAnsi="Times New Roman"/>
          <w:color w:val="auto"/>
        </w:rPr>
        <w:t xml:space="preserve">                     </w:t>
      </w:r>
      <w:r>
        <w:rPr>
          <w:rFonts w:hint="eastAsia" w:ascii="Times New Roman" w:hAnsi="Times New Roman"/>
          <w:color w:val="auto"/>
        </w:rPr>
        <w:t xml:space="preserve">    </w:t>
      </w:r>
      <w:r>
        <w:rPr>
          <w:rFonts w:ascii="Times New Roman" w:hAnsi="Times New Roman"/>
          <w:color w:val="auto"/>
        </w:rPr>
        <w:t xml:space="preserve">   合同编号（乙方）： </w:t>
      </w:r>
      <w:r>
        <w:rPr>
          <w:rFonts w:ascii="Times New Roman" w:hAnsi="Times New Roman"/>
          <w:color w:val="auto"/>
          <w:sz w:val="24"/>
          <w:u w:val="single"/>
        </w:rPr>
        <w:t xml:space="preserve">                      </w:t>
      </w:r>
    </w:p>
    <w:p>
      <w:pPr>
        <w:adjustRightInd w:val="0"/>
        <w:snapToGrid w:val="0"/>
        <w:spacing w:line="360" w:lineRule="auto"/>
        <w:rPr>
          <w:rFonts w:ascii="Times New Roman" w:hAnsi="Times New Roman" w:eastAsia="黑体"/>
          <w:bCs/>
          <w:color w:val="auto"/>
          <w:sz w:val="32"/>
          <w:szCs w:val="32"/>
        </w:rPr>
      </w:pPr>
    </w:p>
    <w:p>
      <w:pPr>
        <w:adjustRightInd w:val="0"/>
        <w:snapToGrid w:val="0"/>
        <w:spacing w:line="360" w:lineRule="auto"/>
        <w:rPr>
          <w:rFonts w:ascii="Times New Roman" w:hAnsi="Times New Roman" w:eastAsia="黑体"/>
          <w:bCs/>
          <w:color w:val="auto"/>
          <w:sz w:val="32"/>
          <w:szCs w:val="32"/>
        </w:rPr>
      </w:pPr>
    </w:p>
    <w:p>
      <w:pPr>
        <w:adjustRightInd w:val="0"/>
        <w:snapToGrid w:val="0"/>
        <w:spacing w:line="360" w:lineRule="auto"/>
        <w:rPr>
          <w:rFonts w:ascii="Times New Roman" w:hAnsi="Times New Roman" w:eastAsia="黑体"/>
          <w:bCs/>
          <w:color w:val="auto"/>
          <w:sz w:val="32"/>
          <w:szCs w:val="32"/>
        </w:rPr>
      </w:pPr>
    </w:p>
    <w:p>
      <w:pPr>
        <w:adjustRightInd w:val="0"/>
        <w:snapToGrid w:val="0"/>
        <w:spacing w:after="156" w:afterLines="50" w:line="560" w:lineRule="exact"/>
        <w:jc w:val="center"/>
        <w:rPr>
          <w:rFonts w:ascii="Times New Roman" w:hAnsi="Times New Roman" w:eastAsia="黑体"/>
          <w:bCs/>
          <w:color w:val="auto"/>
          <w:sz w:val="36"/>
          <w:szCs w:val="36"/>
        </w:rPr>
      </w:pPr>
      <w:r>
        <w:rPr>
          <w:rFonts w:ascii="Times New Roman" w:hAnsi="Times New Roman" w:eastAsia="黑体"/>
          <w:color w:val="auto"/>
          <w:sz w:val="36"/>
          <w:szCs w:val="36"/>
        </w:rPr>
        <w:t>202</w:t>
      </w:r>
      <w:r>
        <w:rPr>
          <w:rFonts w:hint="eastAsia" w:ascii="Times New Roman" w:hAnsi="Times New Roman" w:eastAsia="黑体"/>
          <w:color w:val="auto"/>
          <w:sz w:val="36"/>
          <w:szCs w:val="36"/>
        </w:rPr>
        <w:t>5</w:t>
      </w:r>
      <w:r>
        <w:rPr>
          <w:rFonts w:ascii="Times New Roman" w:hAnsi="Times New Roman" w:eastAsia="黑体"/>
          <w:color w:val="auto"/>
          <w:sz w:val="36"/>
          <w:szCs w:val="36"/>
        </w:rPr>
        <w:t>年</w:t>
      </w:r>
      <w:r>
        <w:rPr>
          <w:rFonts w:ascii="Times New Roman" w:hAnsi="Times New Roman" w:eastAsia="黑体"/>
          <w:bCs/>
          <w:color w:val="auto"/>
          <w:sz w:val="36"/>
          <w:szCs w:val="36"/>
        </w:rPr>
        <w:t>南山区绿色住宅工程质量分户验收监督抽检</w:t>
      </w:r>
    </w:p>
    <w:p>
      <w:pPr>
        <w:adjustRightInd w:val="0"/>
        <w:snapToGrid w:val="0"/>
        <w:spacing w:after="156" w:afterLines="50" w:line="560" w:lineRule="exact"/>
        <w:jc w:val="center"/>
        <w:rPr>
          <w:rFonts w:ascii="Times New Roman" w:hAnsi="Times New Roman" w:eastAsia="黑体"/>
          <w:color w:val="auto"/>
          <w:sz w:val="36"/>
          <w:szCs w:val="36"/>
        </w:rPr>
      </w:pPr>
      <w:bookmarkStart w:id="17" w:name="_Hlk123752857"/>
      <w:r>
        <w:rPr>
          <w:rFonts w:ascii="Times New Roman" w:hAnsi="Times New Roman" w:eastAsia="黑体"/>
          <w:bCs/>
          <w:color w:val="auto"/>
          <w:sz w:val="36"/>
          <w:szCs w:val="36"/>
        </w:rPr>
        <w:t>服务合同</w:t>
      </w:r>
      <w:bookmarkEnd w:id="17"/>
      <w:r>
        <w:rPr>
          <w:rFonts w:hint="eastAsia" w:ascii="Times New Roman" w:hAnsi="Times New Roman" w:eastAsia="黑体"/>
          <w:bCs/>
          <w:color w:val="auto"/>
          <w:sz w:val="36"/>
          <w:szCs w:val="36"/>
        </w:rPr>
        <w:t>（模板）</w:t>
      </w:r>
    </w:p>
    <w:p>
      <w:pPr>
        <w:adjustRightInd w:val="0"/>
        <w:snapToGrid w:val="0"/>
        <w:spacing w:line="360" w:lineRule="auto"/>
        <w:rPr>
          <w:rFonts w:ascii="Times New Roman" w:hAnsi="Times New Roman" w:eastAsia="黑体"/>
          <w:b/>
          <w:bCs/>
          <w:color w:val="auto"/>
          <w:sz w:val="44"/>
          <w:szCs w:val="44"/>
        </w:rPr>
      </w:pPr>
    </w:p>
    <w:p>
      <w:pPr>
        <w:adjustRightInd w:val="0"/>
        <w:snapToGrid w:val="0"/>
        <w:spacing w:line="360" w:lineRule="auto"/>
        <w:rPr>
          <w:rFonts w:ascii="Times New Roman" w:hAnsi="Times New Roman" w:eastAsia="黑体"/>
          <w:b/>
          <w:bCs/>
          <w:color w:val="auto"/>
          <w:sz w:val="44"/>
          <w:szCs w:val="44"/>
        </w:rPr>
      </w:pPr>
    </w:p>
    <w:p>
      <w:pPr>
        <w:pStyle w:val="3"/>
        <w:rPr>
          <w:rFonts w:hint="eastAsia"/>
          <w:color w:val="auto"/>
        </w:rPr>
      </w:pPr>
    </w:p>
    <w:p>
      <w:pPr>
        <w:rPr>
          <w:color w:val="auto"/>
        </w:rPr>
      </w:pPr>
    </w:p>
    <w:p>
      <w:pPr>
        <w:adjustRightInd w:val="0"/>
        <w:snapToGrid w:val="0"/>
        <w:spacing w:line="360" w:lineRule="auto"/>
        <w:rPr>
          <w:rFonts w:ascii="Times New Roman" w:hAnsi="Times New Roman" w:eastAsia="黑体"/>
          <w:b/>
          <w:bCs/>
          <w:color w:val="auto"/>
          <w:sz w:val="44"/>
          <w:szCs w:val="44"/>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Pr>
          <w:p>
            <w:pPr>
              <w:spacing w:before="156" w:beforeLines="50" w:after="156" w:afterLines="50"/>
              <w:ind w:right="-210" w:rightChars="-100"/>
              <w:rPr>
                <w:rFonts w:ascii="Times New Roman" w:hAnsi="Times New Roman"/>
                <w:b/>
                <w:color w:val="auto"/>
                <w:sz w:val="28"/>
                <w:szCs w:val="28"/>
              </w:rPr>
            </w:pPr>
            <w:r>
              <w:rPr>
                <w:rFonts w:ascii="Times New Roman" w:hAnsi="Times New Roman"/>
                <w:b/>
                <w:color w:val="auto"/>
                <w:sz w:val="28"/>
                <w:szCs w:val="28"/>
              </w:rPr>
              <w:t>合同名称：</w:t>
            </w:r>
          </w:p>
        </w:tc>
        <w:tc>
          <w:tcPr>
            <w:tcW w:w="5670" w:type="dxa"/>
          </w:tcPr>
          <w:p>
            <w:pPr>
              <w:spacing w:before="156" w:beforeLines="50" w:after="156" w:afterLines="50"/>
              <w:ind w:right="34" w:rightChars="16"/>
              <w:rPr>
                <w:rFonts w:ascii="Times New Roman" w:hAnsi="Times New Roman"/>
                <w:bCs/>
                <w:color w:val="auto"/>
                <w:sz w:val="28"/>
                <w:szCs w:val="28"/>
              </w:rPr>
            </w:pPr>
            <w:r>
              <w:rPr>
                <w:rFonts w:ascii="Times New Roman" w:hAnsi="Times New Roman"/>
                <w:bCs/>
                <w:color w:val="auto"/>
                <w:sz w:val="28"/>
                <w:szCs w:val="28"/>
                <w:u w:val="single"/>
              </w:rPr>
              <w:t>202</w:t>
            </w:r>
            <w:r>
              <w:rPr>
                <w:rFonts w:hint="eastAsia" w:ascii="Times New Roman" w:hAnsi="Times New Roman"/>
                <w:bCs/>
                <w:color w:val="auto"/>
                <w:sz w:val="28"/>
                <w:szCs w:val="28"/>
                <w:u w:val="single"/>
              </w:rPr>
              <w:t>5</w:t>
            </w:r>
            <w:r>
              <w:rPr>
                <w:rFonts w:ascii="Times New Roman" w:hAnsi="Times New Roman"/>
                <w:bCs/>
                <w:color w:val="auto"/>
                <w:sz w:val="28"/>
                <w:szCs w:val="28"/>
                <w:u w:val="single"/>
              </w:rPr>
              <w:t>年南山区绿色住宅工程质量分户验收监督抽检服务合同</w:t>
            </w:r>
            <w:r>
              <w:rPr>
                <w:rFonts w:hint="eastAsia" w:ascii="Times New Roman" w:hAnsi="Times New Roman"/>
                <w:bCs/>
                <w:color w:val="auto"/>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Pr>
          <w:p>
            <w:pPr>
              <w:spacing w:before="156" w:beforeLines="50" w:after="156" w:afterLines="50"/>
              <w:ind w:right="-210" w:rightChars="-100"/>
              <w:rPr>
                <w:rFonts w:ascii="Times New Roman" w:hAnsi="Times New Roman"/>
                <w:b/>
                <w:color w:val="auto"/>
                <w:sz w:val="28"/>
                <w:szCs w:val="28"/>
              </w:rPr>
            </w:pPr>
            <w:r>
              <w:rPr>
                <w:rFonts w:ascii="Times New Roman" w:hAnsi="Times New Roman"/>
                <w:b/>
                <w:color w:val="auto"/>
                <w:sz w:val="28"/>
                <w:szCs w:val="28"/>
              </w:rPr>
              <w:t>委托方（甲方）：</w:t>
            </w:r>
          </w:p>
        </w:tc>
        <w:tc>
          <w:tcPr>
            <w:tcW w:w="5670" w:type="dxa"/>
          </w:tcPr>
          <w:p>
            <w:pPr>
              <w:spacing w:before="156" w:beforeLines="50" w:after="156" w:afterLines="50"/>
              <w:ind w:right="-210" w:rightChars="-100"/>
              <w:rPr>
                <w:rFonts w:ascii="Times New Roman" w:hAnsi="Times New Roman"/>
                <w:bCs/>
                <w:color w:val="auto"/>
                <w:sz w:val="28"/>
                <w:szCs w:val="28"/>
              </w:rPr>
            </w:pPr>
            <w:r>
              <w:rPr>
                <w:rFonts w:ascii="Times New Roman" w:hAnsi="Times New Roman"/>
                <w:bCs/>
                <w:color w:val="auto"/>
                <w:sz w:val="28"/>
                <w:szCs w:val="28"/>
                <w:u w:val="single"/>
              </w:rPr>
              <w:t>深圳市南山区建设工程质量监督检验站</w:t>
            </w:r>
            <w:r>
              <w:rPr>
                <w:rFonts w:hint="eastAsia" w:ascii="Times New Roman" w:hAnsi="Times New Roman"/>
                <w:bCs/>
                <w:color w:val="auto"/>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Pr>
          <w:p>
            <w:pPr>
              <w:spacing w:before="156" w:beforeLines="50" w:after="156" w:afterLines="50"/>
              <w:ind w:right="-210" w:rightChars="-100"/>
              <w:rPr>
                <w:rFonts w:ascii="Times New Roman" w:hAnsi="Times New Roman"/>
                <w:b/>
                <w:color w:val="auto"/>
                <w:sz w:val="28"/>
                <w:szCs w:val="28"/>
              </w:rPr>
            </w:pPr>
            <w:r>
              <w:rPr>
                <w:rFonts w:ascii="Times New Roman" w:hAnsi="Times New Roman"/>
                <w:b/>
                <w:color w:val="auto"/>
                <w:sz w:val="28"/>
                <w:szCs w:val="28"/>
              </w:rPr>
              <w:t>受托方（乙方）：</w:t>
            </w:r>
          </w:p>
        </w:tc>
        <w:tc>
          <w:tcPr>
            <w:tcW w:w="5670" w:type="dxa"/>
          </w:tcPr>
          <w:p>
            <w:pPr>
              <w:spacing w:before="156" w:beforeLines="50" w:after="156" w:afterLines="50"/>
              <w:ind w:right="-210" w:rightChars="-100"/>
              <w:rPr>
                <w:rFonts w:ascii="Times New Roman" w:hAnsi="Times New Roman"/>
                <w:bCs/>
                <w:color w:val="auto"/>
                <w:sz w:val="28"/>
                <w:szCs w:val="28"/>
                <w:u w:val="single"/>
              </w:rPr>
            </w:pPr>
            <w:r>
              <w:rPr>
                <w:rFonts w:hint="eastAsia" w:ascii="Times New Roman" w:hAnsi="Times New Roman"/>
                <w:bCs/>
                <w:color w:val="auto"/>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268" w:type="dxa"/>
          </w:tcPr>
          <w:p>
            <w:pPr>
              <w:spacing w:before="156" w:beforeLines="50" w:after="156" w:afterLines="50"/>
              <w:ind w:right="-210" w:rightChars="-100"/>
              <w:rPr>
                <w:rFonts w:ascii="Times New Roman" w:hAnsi="Times New Roman"/>
                <w:b/>
                <w:color w:val="auto"/>
                <w:sz w:val="28"/>
                <w:szCs w:val="28"/>
              </w:rPr>
            </w:pPr>
            <w:r>
              <w:rPr>
                <w:rFonts w:ascii="Times New Roman" w:hAnsi="Times New Roman"/>
                <w:b/>
                <w:color w:val="auto"/>
                <w:sz w:val="28"/>
                <w:szCs w:val="28"/>
              </w:rPr>
              <w:t>签订地点：</w:t>
            </w:r>
          </w:p>
        </w:tc>
        <w:tc>
          <w:tcPr>
            <w:tcW w:w="5670" w:type="dxa"/>
          </w:tcPr>
          <w:p>
            <w:pPr>
              <w:spacing w:before="156" w:beforeLines="50" w:after="156" w:afterLines="50"/>
              <w:ind w:right="-210" w:rightChars="-100"/>
              <w:rPr>
                <w:rFonts w:ascii="Times New Roman" w:hAnsi="Times New Roman"/>
                <w:bCs/>
                <w:color w:val="auto"/>
                <w:sz w:val="28"/>
                <w:szCs w:val="28"/>
              </w:rPr>
            </w:pPr>
            <w:r>
              <w:rPr>
                <w:rFonts w:ascii="Times New Roman" w:hAnsi="Times New Roman"/>
                <w:bCs/>
                <w:color w:val="auto"/>
                <w:sz w:val="28"/>
                <w:szCs w:val="28"/>
                <w:u w:val="single"/>
              </w:rPr>
              <w:t>深圳市南山区</w:t>
            </w:r>
            <w:r>
              <w:rPr>
                <w:rFonts w:hint="eastAsia" w:ascii="Times New Roman" w:hAnsi="Times New Roman"/>
                <w:bCs/>
                <w:color w:val="auto"/>
                <w:sz w:val="28"/>
                <w:szCs w:val="28"/>
                <w:u w:val="single"/>
              </w:rPr>
              <w:t xml:space="preserve">                                           </w:t>
            </w:r>
          </w:p>
        </w:tc>
      </w:tr>
    </w:tbl>
    <w:p>
      <w:pPr>
        <w:adjustRightInd w:val="0"/>
        <w:snapToGrid w:val="0"/>
        <w:spacing w:line="360" w:lineRule="auto"/>
        <w:rPr>
          <w:rFonts w:ascii="Times New Roman" w:hAnsi="Times New Roman" w:eastAsia="黑体"/>
          <w:b/>
          <w:bCs/>
          <w:color w:val="auto"/>
          <w:sz w:val="44"/>
          <w:szCs w:val="44"/>
        </w:rPr>
      </w:pPr>
    </w:p>
    <w:p>
      <w:pPr>
        <w:keepNext w:val="0"/>
        <w:keepLines w:val="0"/>
        <w:pageBreakBefore w:val="0"/>
        <w:widowControl w:val="0"/>
        <w:kinsoku/>
        <w:wordWrap/>
        <w:overflowPunct/>
        <w:topLinePunct w:val="0"/>
        <w:autoSpaceDE/>
        <w:autoSpaceDN/>
        <w:bidi w:val="0"/>
        <w:adjustRightInd/>
        <w:spacing w:line="480" w:lineRule="auto"/>
        <w:jc w:val="center"/>
        <w:rPr>
          <w:rFonts w:ascii="Times New Roman" w:hAnsi="Times New Roman" w:eastAsia="仿宋"/>
          <w:b/>
          <w:bCs/>
          <w:color w:val="auto"/>
          <w:sz w:val="36"/>
          <w:szCs w:val="36"/>
        </w:rPr>
      </w:pPr>
      <w:r>
        <w:rPr>
          <w:rFonts w:ascii="Times New Roman" w:hAnsi="Times New Roman" w:eastAsia="仿宋"/>
          <w:b/>
          <w:bCs/>
          <w:color w:val="auto"/>
          <w:sz w:val="44"/>
          <w:szCs w:val="44"/>
        </w:rPr>
        <w:br w:type="page"/>
      </w:r>
      <w:r>
        <w:rPr>
          <w:rFonts w:ascii="Times New Roman" w:hAnsi="Times New Roman" w:eastAsia="仿宋"/>
          <w:b/>
          <w:bCs/>
          <w:color w:val="auto"/>
          <w:sz w:val="36"/>
          <w:szCs w:val="36"/>
        </w:rPr>
        <w:t>202</w:t>
      </w:r>
      <w:r>
        <w:rPr>
          <w:rFonts w:hint="eastAsia" w:ascii="Times New Roman" w:hAnsi="Times New Roman" w:eastAsia="仿宋"/>
          <w:b/>
          <w:bCs/>
          <w:color w:val="auto"/>
          <w:sz w:val="36"/>
          <w:szCs w:val="36"/>
        </w:rPr>
        <w:t>5</w:t>
      </w:r>
      <w:r>
        <w:rPr>
          <w:rFonts w:ascii="Times New Roman" w:hAnsi="Times New Roman" w:eastAsia="仿宋"/>
          <w:b/>
          <w:bCs/>
          <w:color w:val="auto"/>
          <w:sz w:val="36"/>
          <w:szCs w:val="36"/>
        </w:rPr>
        <w:t>年南山区绿色住宅工程质量分户验收监督抽检服务合同</w:t>
      </w:r>
    </w:p>
    <w:p>
      <w:pPr>
        <w:keepNext w:val="0"/>
        <w:keepLines w:val="0"/>
        <w:pageBreakBefore w:val="0"/>
        <w:widowControl w:val="0"/>
        <w:kinsoku/>
        <w:wordWrap/>
        <w:overflowPunct/>
        <w:topLinePunct w:val="0"/>
        <w:autoSpaceDE/>
        <w:autoSpaceDN/>
        <w:bidi w:val="0"/>
        <w:adjustRightInd/>
        <w:spacing w:line="480" w:lineRule="auto"/>
        <w:ind w:firstLine="480" w:firstLineChars="200"/>
        <w:rPr>
          <w:rFonts w:ascii="Times New Roman" w:hAnsi="Times New Roman" w:eastAsia="仿宋"/>
          <w:color w:val="auto"/>
          <w:sz w:val="28"/>
          <w:szCs w:val="28"/>
        </w:rPr>
      </w:pPr>
      <w:r>
        <w:rPr>
          <w:rFonts w:ascii="Times New Roman" w:hAnsi="Times New Roman" w:eastAsia="仿宋"/>
          <w:color w:val="auto"/>
          <w:sz w:val="24"/>
          <w:szCs w:val="24"/>
        </w:rPr>
        <w:t xml:space="preserve"> </w:t>
      </w:r>
    </w:p>
    <w:p>
      <w:pPr>
        <w:keepNext w:val="0"/>
        <w:keepLines w:val="0"/>
        <w:pageBreakBefore w:val="0"/>
        <w:widowControl w:val="0"/>
        <w:kinsoku/>
        <w:wordWrap/>
        <w:overflowPunct/>
        <w:topLinePunct w:val="0"/>
        <w:autoSpaceDE/>
        <w:autoSpaceDN/>
        <w:bidi w:val="0"/>
        <w:adjustRightInd/>
        <w:spacing w:line="480" w:lineRule="auto"/>
        <w:rPr>
          <w:rFonts w:ascii="Times New Roman" w:hAnsi="Times New Roman"/>
          <w:color w:val="auto"/>
          <w:sz w:val="28"/>
          <w:szCs w:val="28"/>
          <w:u w:val="single"/>
        </w:rPr>
      </w:pPr>
      <w:r>
        <w:rPr>
          <w:rFonts w:ascii="Times New Roman" w:hAnsi="Times New Roman"/>
          <w:color w:val="auto"/>
          <w:sz w:val="28"/>
          <w:szCs w:val="28"/>
        </w:rPr>
        <w:t>甲方：</w:t>
      </w:r>
      <w:r>
        <w:rPr>
          <w:rFonts w:ascii="Times New Roman" w:hAnsi="Times New Roman"/>
          <w:color w:val="auto"/>
          <w:sz w:val="28"/>
          <w:szCs w:val="28"/>
          <w:u w:val="single"/>
        </w:rPr>
        <w:t xml:space="preserve"> 深圳市南山区建设工程质量监督检验站</w:t>
      </w:r>
    </w:p>
    <w:p>
      <w:pPr>
        <w:keepNext w:val="0"/>
        <w:keepLines w:val="0"/>
        <w:pageBreakBefore w:val="0"/>
        <w:widowControl w:val="0"/>
        <w:kinsoku/>
        <w:wordWrap/>
        <w:overflowPunct/>
        <w:topLinePunct w:val="0"/>
        <w:autoSpaceDE/>
        <w:autoSpaceDN/>
        <w:bidi w:val="0"/>
        <w:adjustRightInd/>
        <w:spacing w:line="480" w:lineRule="auto"/>
        <w:rPr>
          <w:rFonts w:ascii="Times New Roman" w:hAnsi="Times New Roman"/>
          <w:color w:val="auto"/>
          <w:sz w:val="28"/>
          <w:szCs w:val="28"/>
          <w:u w:val="single"/>
        </w:rPr>
      </w:pPr>
      <w:r>
        <w:rPr>
          <w:rFonts w:ascii="Times New Roman" w:hAnsi="Times New Roman"/>
          <w:color w:val="auto"/>
          <w:sz w:val="28"/>
          <w:szCs w:val="28"/>
        </w:rPr>
        <w:t>统一社会信用代码：</w:t>
      </w:r>
      <w:r>
        <w:rPr>
          <w:rFonts w:ascii="Times New Roman" w:hAnsi="Times New Roman"/>
          <w:color w:val="auto"/>
          <w:sz w:val="28"/>
          <w:szCs w:val="28"/>
          <w:u w:val="single"/>
        </w:rPr>
        <w:t xml:space="preserve">12440305455770212D    </w:t>
      </w:r>
    </w:p>
    <w:p>
      <w:pPr>
        <w:keepNext w:val="0"/>
        <w:keepLines w:val="0"/>
        <w:pageBreakBefore w:val="0"/>
        <w:widowControl w:val="0"/>
        <w:kinsoku/>
        <w:wordWrap/>
        <w:overflowPunct/>
        <w:topLinePunct w:val="0"/>
        <w:autoSpaceDE/>
        <w:autoSpaceDN/>
        <w:bidi w:val="0"/>
        <w:adjustRightInd/>
        <w:spacing w:line="480" w:lineRule="auto"/>
        <w:rPr>
          <w:rFonts w:ascii="Times New Roman" w:hAnsi="Times New Roman"/>
          <w:color w:val="auto"/>
          <w:sz w:val="28"/>
          <w:szCs w:val="28"/>
          <w:u w:val="single"/>
        </w:rPr>
      </w:pPr>
      <w:r>
        <w:rPr>
          <w:rFonts w:ascii="Times New Roman" w:hAnsi="Times New Roman"/>
          <w:color w:val="auto"/>
          <w:sz w:val="28"/>
          <w:szCs w:val="28"/>
          <w:u w:val="single"/>
        </w:rPr>
        <w:t xml:space="preserve">住所地：深圳市南山区工业八路西段313号   </w:t>
      </w:r>
    </w:p>
    <w:p>
      <w:pPr>
        <w:keepNext w:val="0"/>
        <w:keepLines w:val="0"/>
        <w:pageBreakBefore w:val="0"/>
        <w:widowControl w:val="0"/>
        <w:kinsoku/>
        <w:wordWrap/>
        <w:overflowPunct/>
        <w:topLinePunct w:val="0"/>
        <w:autoSpaceDE/>
        <w:autoSpaceDN/>
        <w:bidi w:val="0"/>
        <w:adjustRightInd/>
        <w:spacing w:line="480" w:lineRule="auto"/>
        <w:rPr>
          <w:rFonts w:ascii="Times New Roman" w:hAnsi="Times New Roman"/>
          <w:color w:val="auto"/>
          <w:sz w:val="28"/>
          <w:szCs w:val="28"/>
          <w:u w:val="single"/>
        </w:rPr>
      </w:pPr>
    </w:p>
    <w:p>
      <w:pPr>
        <w:keepNext w:val="0"/>
        <w:keepLines w:val="0"/>
        <w:pageBreakBefore w:val="0"/>
        <w:widowControl w:val="0"/>
        <w:kinsoku/>
        <w:wordWrap/>
        <w:overflowPunct/>
        <w:topLinePunct w:val="0"/>
        <w:autoSpaceDE/>
        <w:autoSpaceDN/>
        <w:bidi w:val="0"/>
        <w:adjustRightInd/>
        <w:spacing w:line="480" w:lineRule="auto"/>
        <w:rPr>
          <w:rFonts w:ascii="Times New Roman" w:hAnsi="Times New Roman"/>
          <w:color w:val="auto"/>
          <w:sz w:val="28"/>
          <w:szCs w:val="28"/>
          <w:u w:val="single"/>
        </w:rPr>
      </w:pPr>
      <w:r>
        <w:rPr>
          <w:rFonts w:ascii="Times New Roman" w:hAnsi="Times New Roman"/>
          <w:color w:val="auto"/>
          <w:sz w:val="28"/>
          <w:szCs w:val="28"/>
        </w:rPr>
        <w:t xml:space="preserve">乙方： </w:t>
      </w:r>
      <w:r>
        <w:rPr>
          <w:rFonts w:ascii="Times New Roman" w:hAnsi="Times New Roman"/>
          <w:color w:val="auto"/>
          <w:sz w:val="28"/>
          <w:szCs w:val="28"/>
          <w:u w:val="single"/>
        </w:rPr>
        <w:t xml:space="preserve">  </w:t>
      </w:r>
      <w:r>
        <w:rPr>
          <w:rFonts w:hint="eastAsia" w:ascii="Times New Roman" w:hAnsi="Times New Roman"/>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80" w:lineRule="auto"/>
        <w:rPr>
          <w:rFonts w:ascii="Times New Roman" w:hAnsi="Times New Roman"/>
          <w:color w:val="auto"/>
          <w:sz w:val="28"/>
          <w:szCs w:val="28"/>
          <w:u w:val="single"/>
        </w:rPr>
      </w:pPr>
      <w:r>
        <w:rPr>
          <w:rFonts w:ascii="Times New Roman" w:hAnsi="Times New Roman"/>
          <w:color w:val="auto"/>
          <w:sz w:val="28"/>
          <w:szCs w:val="28"/>
        </w:rPr>
        <w:t>统一社会信用代码：</w:t>
      </w:r>
      <w:r>
        <w:rPr>
          <w:rFonts w:ascii="Times New Roman" w:hAnsi="Times New Roman"/>
          <w:color w:val="auto"/>
          <w:sz w:val="28"/>
          <w:szCs w:val="28"/>
          <w:u w:val="single"/>
        </w:rPr>
        <w:t xml:space="preserve"> </w:t>
      </w:r>
      <w:r>
        <w:rPr>
          <w:rFonts w:hint="eastAsia" w:ascii="Times New Roman" w:hAnsi="Times New Roman"/>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80" w:lineRule="auto"/>
        <w:rPr>
          <w:rFonts w:ascii="Times New Roman" w:hAnsi="Times New Roman"/>
          <w:color w:val="auto"/>
          <w:sz w:val="28"/>
          <w:szCs w:val="28"/>
        </w:rPr>
      </w:pPr>
      <w:r>
        <w:rPr>
          <w:rFonts w:ascii="Times New Roman" w:hAnsi="Times New Roman"/>
          <w:color w:val="auto"/>
          <w:sz w:val="28"/>
          <w:szCs w:val="28"/>
        </w:rPr>
        <w:t>住所地：</w:t>
      </w:r>
      <w:r>
        <w:rPr>
          <w:rFonts w:hint="eastAsia" w:ascii="Times New Roman" w:hAnsi="Times New Roman"/>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b/>
          <w:bCs/>
          <w:color w:val="auto"/>
          <w:sz w:val="28"/>
          <w:szCs w:val="28"/>
          <w:u w:val="single"/>
        </w:rPr>
      </w:pPr>
      <w:r>
        <w:rPr>
          <w:rFonts w:ascii="Times New Roman" w:hAnsi="Times New Roman"/>
          <w:snapToGrid w:val="0"/>
          <w:color w:val="auto"/>
          <w:kern w:val="0"/>
          <w:sz w:val="28"/>
          <w:szCs w:val="28"/>
        </w:rPr>
        <w:t>依照《中华人民共和国民法典》及广东省、深圳市有关法律、行政法规，结合本项目的招标文件要求双方就</w:t>
      </w:r>
      <w:r>
        <w:rPr>
          <w:rFonts w:ascii="Times New Roman" w:hAnsi="Times New Roman"/>
          <w:b/>
          <w:bCs/>
          <w:color w:val="auto"/>
          <w:sz w:val="28"/>
          <w:szCs w:val="28"/>
          <w:u w:val="single"/>
        </w:rPr>
        <w:t xml:space="preserve"> </w:t>
      </w:r>
      <w:r>
        <w:rPr>
          <w:rFonts w:hint="eastAsia" w:ascii="Times New Roman" w:hAnsi="Times New Roman"/>
          <w:b/>
          <w:bCs/>
          <w:color w:val="auto"/>
          <w:sz w:val="28"/>
          <w:szCs w:val="28"/>
          <w:u w:val="single"/>
        </w:rPr>
        <w:t xml:space="preserve">2025年南山区绿色住宅工程质量分户验收监督抽检服务 </w:t>
      </w:r>
      <w:r>
        <w:rPr>
          <w:rFonts w:ascii="Times New Roman" w:hAnsi="Times New Roman"/>
          <w:color w:val="auto"/>
          <w:sz w:val="28"/>
          <w:szCs w:val="28"/>
        </w:rPr>
        <w:t>项目</w:t>
      </w:r>
      <w:r>
        <w:rPr>
          <w:rFonts w:ascii="Times New Roman" w:hAnsi="Times New Roman"/>
          <w:snapToGrid w:val="0"/>
          <w:color w:val="auto"/>
          <w:kern w:val="0"/>
          <w:sz w:val="28"/>
          <w:szCs w:val="28"/>
        </w:rPr>
        <w:t>协商一致，订立本合同。</w:t>
      </w:r>
    </w:p>
    <w:p>
      <w:pPr>
        <w:keepNext w:val="0"/>
        <w:keepLines w:val="0"/>
        <w:pageBreakBefore w:val="0"/>
        <w:widowControl w:val="0"/>
        <w:kinsoku/>
        <w:wordWrap/>
        <w:overflowPunct/>
        <w:topLinePunct w:val="0"/>
        <w:autoSpaceDE/>
        <w:autoSpaceDN/>
        <w:bidi w:val="0"/>
        <w:adjustRightInd/>
        <w:spacing w:line="480" w:lineRule="auto"/>
        <w:ind w:firstLine="562" w:firstLineChars="200"/>
        <w:rPr>
          <w:rFonts w:ascii="Times New Roman" w:hAnsi="Times New Roman"/>
          <w:b/>
          <w:snapToGrid w:val="0"/>
          <w:color w:val="auto"/>
          <w:kern w:val="0"/>
          <w:sz w:val="28"/>
          <w:szCs w:val="28"/>
        </w:rPr>
      </w:pPr>
      <w:r>
        <w:rPr>
          <w:rFonts w:ascii="Times New Roman" w:hAnsi="Times New Roman"/>
          <w:b/>
          <w:snapToGrid w:val="0"/>
          <w:color w:val="auto"/>
          <w:kern w:val="0"/>
          <w:sz w:val="28"/>
          <w:szCs w:val="28"/>
        </w:rPr>
        <w:t>第一条 乙方进行本项目服务的范围和内容：</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（一）范围：深圳市南山区；</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（二）内容：对南山区在监区管</w:t>
      </w:r>
      <w:r>
        <w:rPr>
          <w:rFonts w:hint="eastAsia" w:ascii="Times New Roman" w:hAnsi="Times New Roman"/>
          <w:snapToGrid w:val="0"/>
          <w:color w:val="auto"/>
          <w:kern w:val="0"/>
          <w:sz w:val="28"/>
          <w:szCs w:val="28"/>
        </w:rPr>
        <w:t>民用建筑（民用建筑包括住宅、宿舍等居住建筑和学校、医院等公共建筑）项目</w:t>
      </w:r>
      <w:r>
        <w:rPr>
          <w:rFonts w:ascii="Times New Roman" w:hAnsi="Times New Roman"/>
          <w:snapToGrid w:val="0"/>
          <w:color w:val="auto"/>
          <w:kern w:val="0"/>
          <w:sz w:val="28"/>
          <w:szCs w:val="28"/>
        </w:rPr>
        <w:t>，</w:t>
      </w:r>
      <w:r>
        <w:rPr>
          <w:rFonts w:hint="eastAsia" w:ascii="Times New Roman" w:hAnsi="Times New Roman"/>
          <w:snapToGrid w:val="0"/>
          <w:color w:val="auto"/>
          <w:kern w:val="0"/>
          <w:sz w:val="28"/>
          <w:szCs w:val="28"/>
        </w:rPr>
        <w:t>根据甲方委托，结合项目实际情况</w:t>
      </w:r>
      <w:r>
        <w:rPr>
          <w:rFonts w:ascii="Times New Roman" w:hAnsi="Times New Roman"/>
          <w:snapToGrid w:val="0"/>
          <w:color w:val="auto"/>
          <w:kern w:val="0"/>
          <w:sz w:val="28"/>
          <w:szCs w:val="28"/>
        </w:rPr>
        <w:t>开展质量监督抽检，监督抽检内容包括：</w:t>
      </w:r>
    </w:p>
    <w:p>
      <w:pPr>
        <w:keepNext w:val="0"/>
        <w:keepLines w:val="0"/>
        <w:pageBreakBefore w:val="0"/>
        <w:widowControl w:val="0"/>
        <w:kinsoku/>
        <w:wordWrap/>
        <w:overflowPunct/>
        <w:topLinePunct w:val="0"/>
        <w:autoSpaceDE/>
        <w:autoSpaceDN/>
        <w:bidi w:val="0"/>
        <w:adjustRightInd/>
        <w:spacing w:line="480" w:lineRule="auto"/>
        <w:ind w:firstLine="560" w:firstLineChars="200"/>
        <w:textAlignment w:val="baseline"/>
        <w:rPr>
          <w:rFonts w:ascii="Times New Roman" w:hAnsi="Times New Roman"/>
          <w:snapToGrid w:val="0"/>
          <w:color w:val="auto"/>
          <w:kern w:val="0"/>
          <w:sz w:val="28"/>
          <w:szCs w:val="28"/>
        </w:rPr>
      </w:pPr>
      <w:r>
        <w:rPr>
          <w:rFonts w:ascii="Times New Roman" w:hAnsi="Times New Roman"/>
          <w:snapToGrid w:val="0"/>
          <w:color w:val="auto"/>
          <w:kern w:val="0"/>
          <w:sz w:val="28"/>
          <w:szCs w:val="28"/>
        </w:rPr>
        <w:t>（1）监督抽检性能参数：1）室内主要空气污染物浓度：氡、甲醛、氨、苯、甲苯、二甲苯、TVOC，检测依据：《民用建筑工程室内环境污染控制标准》GB 50325-2020或《室内空气质量标准》GBT18883-2022；2）建筑隔声性能：室内噪声</w:t>
      </w:r>
      <w:r>
        <w:rPr>
          <w:rFonts w:hint="eastAsia" w:ascii="Times New Roman" w:hAnsi="Times New Roman"/>
          <w:snapToGrid w:val="0"/>
          <w:color w:val="auto"/>
          <w:kern w:val="0"/>
          <w:sz w:val="28"/>
          <w:szCs w:val="28"/>
        </w:rPr>
        <w:t>或</w:t>
      </w:r>
      <w:r>
        <w:rPr>
          <w:rFonts w:ascii="Times New Roman" w:hAnsi="Times New Roman"/>
          <w:snapToGrid w:val="0"/>
          <w:color w:val="auto"/>
          <w:kern w:val="0"/>
          <w:sz w:val="28"/>
          <w:szCs w:val="28"/>
        </w:rPr>
        <w:t>楼板撞击声，检测依据：《民用建筑隔声设计规范》GB 50118-2010。</w:t>
      </w:r>
    </w:p>
    <w:p>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ascii="Times New Roman" w:hAnsi="Times New Roman"/>
          <w:snapToGrid w:val="0"/>
          <w:color w:val="auto"/>
          <w:kern w:val="0"/>
          <w:sz w:val="28"/>
          <w:szCs w:val="28"/>
        </w:rPr>
      </w:pPr>
      <w:r>
        <w:rPr>
          <w:rFonts w:ascii="Times New Roman" w:hAnsi="Times New Roman"/>
          <w:snapToGrid w:val="0"/>
          <w:color w:val="auto"/>
          <w:kern w:val="0"/>
          <w:sz w:val="28"/>
          <w:szCs w:val="28"/>
        </w:rPr>
        <w:t>（2）监督抽检数量：</w:t>
      </w:r>
      <w:r>
        <w:rPr>
          <w:rFonts w:hint="eastAsia" w:ascii="Times New Roman" w:hAnsi="Times New Roman"/>
          <w:snapToGrid w:val="0"/>
          <w:color w:val="auto"/>
          <w:kern w:val="0"/>
          <w:sz w:val="28"/>
          <w:szCs w:val="28"/>
        </w:rPr>
        <w:t>根据</w:t>
      </w:r>
      <w:r>
        <w:rPr>
          <w:rFonts w:hint="eastAsia" w:ascii="Times New Roman" w:hAnsi="Times New Roman"/>
          <w:snapToGrid w:val="0"/>
          <w:color w:val="auto"/>
          <w:kern w:val="0"/>
          <w:sz w:val="28"/>
          <w:szCs w:val="28"/>
          <w:lang w:eastAsia="zh-CN"/>
        </w:rPr>
        <w:t>甲方</w:t>
      </w:r>
      <w:r>
        <w:rPr>
          <w:rFonts w:hint="eastAsia" w:ascii="Times New Roman" w:hAnsi="Times New Roman"/>
          <w:snapToGrid w:val="0"/>
          <w:color w:val="auto"/>
          <w:kern w:val="0"/>
          <w:sz w:val="28"/>
          <w:szCs w:val="28"/>
        </w:rPr>
        <w:t>委托的监督抽检性能参数，完成不少于52个点位的氡、甲醛、氨、苯、甲苯、二甲苯、TVOC、室内噪声、楼板撞击声的检测。</w:t>
      </w:r>
      <w:r>
        <w:rPr>
          <w:rFonts w:ascii="Times New Roman" w:hAnsi="Times New Roman"/>
          <w:snapToGrid w:val="0"/>
          <w:color w:val="auto"/>
          <w:kern w:val="0"/>
          <w:sz w:val="28"/>
          <w:szCs w:val="28"/>
        </w:rPr>
        <w:t>乙方应提供具有CMA计量认证的检测报告</w:t>
      </w:r>
      <w:r>
        <w:rPr>
          <w:rFonts w:hint="eastAsia" w:ascii="Times New Roman" w:hAnsi="Times New Roman"/>
          <w:snapToGrid w:val="0"/>
          <w:color w:val="auto"/>
          <w:kern w:val="0"/>
          <w:sz w:val="28"/>
          <w:szCs w:val="28"/>
        </w:rPr>
        <w:t>，每</w:t>
      </w:r>
      <w:r>
        <w:rPr>
          <w:rFonts w:hint="eastAsia" w:ascii="Times New Roman" w:hAnsi="Times New Roman"/>
          <w:snapToGrid w:val="0"/>
          <w:color w:val="auto"/>
          <w:kern w:val="0"/>
          <w:sz w:val="28"/>
          <w:szCs w:val="28"/>
          <w:lang w:eastAsia="zh-CN"/>
        </w:rPr>
        <w:t>个点位</w:t>
      </w:r>
      <w:r>
        <w:rPr>
          <w:rFonts w:hint="eastAsia" w:ascii="Times New Roman" w:hAnsi="Times New Roman"/>
          <w:snapToGrid w:val="0"/>
          <w:color w:val="auto"/>
          <w:kern w:val="0"/>
          <w:sz w:val="28"/>
          <w:szCs w:val="28"/>
        </w:rPr>
        <w:t>的检测参数由甲方确定</w:t>
      </w:r>
      <w:r>
        <w:rPr>
          <w:rFonts w:ascii="Times New Roman" w:hAnsi="Times New Roman"/>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spacing w:line="480" w:lineRule="auto"/>
        <w:ind w:firstLine="560" w:firstLineChars="200"/>
        <w:textAlignment w:val="auto"/>
        <w:rPr>
          <w:rFonts w:hint="eastAsia" w:ascii="Times New Roman" w:hAnsi="Times New Roman"/>
          <w:snapToGrid w:val="0"/>
          <w:color w:val="auto"/>
          <w:kern w:val="0"/>
          <w:sz w:val="28"/>
          <w:szCs w:val="28"/>
        </w:rPr>
      </w:pPr>
      <w:r>
        <w:rPr>
          <w:rFonts w:hint="eastAsia" w:ascii="Times New Roman" w:hAnsi="Times New Roman"/>
          <w:snapToGrid w:val="0"/>
          <w:color w:val="auto"/>
          <w:kern w:val="0"/>
          <w:sz w:val="28"/>
          <w:szCs w:val="28"/>
        </w:rPr>
        <w:t>（</w:t>
      </w:r>
      <w:r>
        <w:rPr>
          <w:rFonts w:hint="default" w:ascii="Times New Roman" w:hAnsi="Times New Roman"/>
          <w:snapToGrid w:val="0"/>
          <w:color w:val="auto"/>
          <w:kern w:val="0"/>
          <w:sz w:val="28"/>
          <w:szCs w:val="28"/>
          <w:lang w:val="en-US" w:eastAsia="zh-CN"/>
        </w:rPr>
        <w:t>3</w:t>
      </w:r>
      <w:r>
        <w:rPr>
          <w:rFonts w:hint="eastAsia" w:ascii="Times New Roman" w:hAnsi="Times New Roman"/>
          <w:snapToGrid w:val="0"/>
          <w:color w:val="auto"/>
          <w:kern w:val="0"/>
          <w:sz w:val="28"/>
          <w:szCs w:val="28"/>
        </w:rPr>
        <w:t>）配合完成与绿色住宅监督抽检相关的其他工作。</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rPr>
          <w:rFonts w:ascii="Times New Roman" w:hAnsi="Times New Roman"/>
          <w:snapToGrid w:val="0"/>
          <w:color w:val="auto"/>
          <w:kern w:val="0"/>
          <w:sz w:val="28"/>
          <w:szCs w:val="28"/>
        </w:rPr>
      </w:pPr>
      <w:r>
        <w:rPr>
          <w:rFonts w:ascii="Times New Roman" w:hAnsi="Times New Roman"/>
          <w:b/>
          <w:bCs/>
          <w:snapToGrid w:val="0"/>
          <w:color w:val="auto"/>
          <w:kern w:val="0"/>
          <w:sz w:val="28"/>
          <w:szCs w:val="28"/>
        </w:rPr>
        <w:t>第二条</w:t>
      </w:r>
      <w:r>
        <w:rPr>
          <w:rFonts w:ascii="Times New Roman" w:hAnsi="Times New Roman"/>
          <w:snapToGrid w:val="0"/>
          <w:color w:val="auto"/>
          <w:kern w:val="0"/>
          <w:sz w:val="28"/>
          <w:szCs w:val="28"/>
        </w:rPr>
        <w:t xml:space="preserve"> 具体工作量以实际检测</w:t>
      </w:r>
      <w:r>
        <w:rPr>
          <w:rFonts w:hint="eastAsia" w:ascii="Times New Roman" w:hAnsi="Times New Roman"/>
          <w:snapToGrid w:val="0"/>
          <w:color w:val="auto"/>
          <w:kern w:val="0"/>
          <w:sz w:val="28"/>
          <w:szCs w:val="28"/>
          <w:lang w:eastAsia="zh-CN"/>
        </w:rPr>
        <w:t>性能参数、点位</w:t>
      </w:r>
      <w:r>
        <w:rPr>
          <w:rFonts w:ascii="Times New Roman" w:hAnsi="Times New Roman"/>
          <w:snapToGrid w:val="0"/>
          <w:color w:val="auto"/>
          <w:kern w:val="0"/>
          <w:sz w:val="28"/>
          <w:szCs w:val="28"/>
        </w:rPr>
        <w:t>数量为准，乙方应按实际工作量完成相关工作，本合同不另外增加费用。</w:t>
      </w:r>
      <w:r>
        <w:rPr>
          <w:rFonts w:hint="eastAsia"/>
          <w:snapToGrid w:val="0"/>
          <w:color w:val="auto"/>
          <w:kern w:val="0"/>
          <w:sz w:val="28"/>
          <w:szCs w:val="28"/>
        </w:rPr>
        <w:t>结算时按投标单价与实际检测工程量结算</w:t>
      </w:r>
      <w:r>
        <w:rPr>
          <w:rFonts w:hint="eastAsia"/>
          <w:snapToGrid w:val="0"/>
          <w:color w:val="auto"/>
          <w:kern w:val="0"/>
          <w:sz w:val="28"/>
          <w:szCs w:val="28"/>
          <w:lang w:eastAsia="zh-CN"/>
        </w:rPr>
        <w:t>。</w:t>
      </w:r>
      <w:r>
        <w:rPr>
          <w:rFonts w:hint="eastAsia"/>
          <w:snapToGrid w:val="0"/>
          <w:color w:val="auto"/>
          <w:kern w:val="0"/>
          <w:sz w:val="28"/>
          <w:szCs w:val="28"/>
        </w:rPr>
        <w:t>超过</w:t>
      </w:r>
      <w:r>
        <w:rPr>
          <w:rFonts w:hint="eastAsia"/>
          <w:color w:val="auto"/>
          <w:sz w:val="28"/>
          <w:szCs w:val="28"/>
        </w:rPr>
        <w:t>合同总费用</w:t>
      </w:r>
      <w:r>
        <w:rPr>
          <w:rFonts w:hint="eastAsia"/>
          <w:color w:val="auto"/>
          <w:sz w:val="28"/>
          <w:szCs w:val="28"/>
          <w:lang w:eastAsia="zh-CN"/>
        </w:rPr>
        <w:t>的，</w:t>
      </w:r>
      <w:r>
        <w:rPr>
          <w:rFonts w:hint="eastAsia"/>
          <w:snapToGrid w:val="0"/>
          <w:color w:val="auto"/>
          <w:kern w:val="0"/>
          <w:sz w:val="28"/>
          <w:szCs w:val="28"/>
        </w:rPr>
        <w:t>按</w:t>
      </w:r>
      <w:r>
        <w:rPr>
          <w:rFonts w:hint="eastAsia"/>
          <w:color w:val="auto"/>
          <w:sz w:val="28"/>
          <w:szCs w:val="28"/>
        </w:rPr>
        <w:t>合同总费用</w:t>
      </w:r>
      <w:r>
        <w:rPr>
          <w:rFonts w:hint="eastAsia"/>
          <w:snapToGrid w:val="0"/>
          <w:color w:val="auto"/>
          <w:kern w:val="0"/>
          <w:sz w:val="28"/>
          <w:szCs w:val="28"/>
        </w:rPr>
        <w:t>结</w:t>
      </w:r>
      <w:r>
        <w:rPr>
          <w:rFonts w:hint="eastAsia"/>
          <w:snapToGrid w:val="0"/>
          <w:color w:val="auto"/>
          <w:kern w:val="0"/>
          <w:sz w:val="28"/>
          <w:szCs w:val="28"/>
          <w:lang w:eastAsia="zh-CN"/>
        </w:rPr>
        <w:t>算；</w:t>
      </w:r>
      <w:r>
        <w:rPr>
          <w:rFonts w:hint="eastAsia"/>
          <w:snapToGrid w:val="0"/>
          <w:color w:val="auto"/>
          <w:kern w:val="0"/>
          <w:sz w:val="28"/>
          <w:szCs w:val="28"/>
        </w:rPr>
        <w:t>低于</w:t>
      </w:r>
      <w:r>
        <w:rPr>
          <w:rFonts w:hint="eastAsia"/>
          <w:color w:val="auto"/>
          <w:sz w:val="28"/>
          <w:szCs w:val="28"/>
        </w:rPr>
        <w:t>合同总费用</w:t>
      </w:r>
      <w:r>
        <w:rPr>
          <w:rFonts w:hint="eastAsia"/>
          <w:color w:val="auto"/>
          <w:sz w:val="28"/>
          <w:szCs w:val="28"/>
          <w:lang w:eastAsia="zh-CN"/>
        </w:rPr>
        <w:t>的，</w:t>
      </w:r>
      <w:r>
        <w:rPr>
          <w:rFonts w:hint="eastAsia"/>
          <w:snapToGrid w:val="0"/>
          <w:color w:val="auto"/>
          <w:kern w:val="0"/>
          <w:sz w:val="28"/>
          <w:szCs w:val="28"/>
        </w:rPr>
        <w:t>按实结</w:t>
      </w:r>
      <w:r>
        <w:rPr>
          <w:rFonts w:hint="eastAsia"/>
          <w:snapToGrid w:val="0"/>
          <w:color w:val="auto"/>
          <w:kern w:val="0"/>
          <w:sz w:val="28"/>
          <w:szCs w:val="28"/>
          <w:lang w:eastAsia="zh-CN"/>
        </w:rPr>
        <w:t>算</w:t>
      </w:r>
      <w:r>
        <w:rPr>
          <w:rFonts w:hint="eastAsia"/>
          <w:snapToGrid w:val="0"/>
          <w:color w:val="auto"/>
          <w:kern w:val="0"/>
          <w:sz w:val="28"/>
          <w:szCs w:val="28"/>
        </w:rPr>
        <w:t>。</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rPr>
          <w:rFonts w:ascii="Times New Roman" w:hAnsi="Times New Roman"/>
          <w:snapToGrid w:val="0"/>
          <w:color w:val="auto"/>
          <w:kern w:val="0"/>
          <w:sz w:val="28"/>
          <w:szCs w:val="28"/>
        </w:rPr>
      </w:pPr>
      <w:r>
        <w:rPr>
          <w:rFonts w:ascii="Times New Roman" w:hAnsi="Times New Roman"/>
          <w:b/>
          <w:snapToGrid w:val="0"/>
          <w:color w:val="auto"/>
          <w:kern w:val="0"/>
          <w:sz w:val="28"/>
          <w:szCs w:val="28"/>
        </w:rPr>
        <w:t xml:space="preserve">第三条 </w:t>
      </w:r>
      <w:r>
        <w:rPr>
          <w:rFonts w:ascii="Times New Roman" w:hAnsi="Times New Roman"/>
          <w:snapToGrid w:val="0"/>
          <w:color w:val="auto"/>
          <w:kern w:val="0"/>
          <w:sz w:val="28"/>
          <w:szCs w:val="28"/>
        </w:rPr>
        <w:t>乙方应当按照绿色建筑有关文件和相关管理文件的要求进行技术服务工作。</w:t>
      </w:r>
    </w:p>
    <w:p>
      <w:pPr>
        <w:keepNext w:val="0"/>
        <w:keepLines w:val="0"/>
        <w:pageBreakBefore w:val="0"/>
        <w:widowControl w:val="0"/>
        <w:kinsoku/>
        <w:wordWrap/>
        <w:overflowPunct/>
        <w:topLinePunct w:val="0"/>
        <w:autoSpaceDE/>
        <w:autoSpaceDN/>
        <w:bidi w:val="0"/>
        <w:adjustRightInd/>
        <w:snapToGrid w:val="0"/>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（一）乙方提供的项目服务人员</w:t>
      </w:r>
      <w:r>
        <w:rPr>
          <w:rFonts w:hint="eastAsia" w:ascii="Times New Roman" w:hAnsi="Times New Roman"/>
          <w:snapToGrid w:val="0"/>
          <w:color w:val="auto"/>
          <w:kern w:val="0"/>
          <w:sz w:val="28"/>
          <w:szCs w:val="28"/>
        </w:rPr>
        <w:t>必须与投标文件中的团队人员一致</w:t>
      </w:r>
      <w:r>
        <w:rPr>
          <w:rFonts w:hint="eastAsia" w:ascii="Times New Roman" w:hAnsi="Times New Roman"/>
          <w:snapToGrid w:val="0"/>
          <w:color w:val="auto"/>
          <w:kern w:val="0"/>
          <w:sz w:val="28"/>
          <w:szCs w:val="28"/>
          <w:lang w:eastAsia="zh-CN"/>
        </w:rPr>
        <w:t>，且</w:t>
      </w:r>
      <w:r>
        <w:rPr>
          <w:rFonts w:ascii="Times New Roman" w:hAnsi="Times New Roman"/>
          <w:snapToGrid w:val="0"/>
          <w:color w:val="auto"/>
          <w:kern w:val="0"/>
          <w:sz w:val="28"/>
          <w:szCs w:val="28"/>
        </w:rPr>
        <w:t>必须是熟悉绿色建筑检测的建筑相关专业工程师，不符合要求的，甲方有权进行更换；</w:t>
      </w:r>
      <w:r>
        <w:rPr>
          <w:rFonts w:hint="eastAsia" w:ascii="Times New Roman" w:hAnsi="Times New Roman"/>
          <w:snapToGrid w:val="0"/>
          <w:color w:val="auto"/>
          <w:kern w:val="0"/>
          <w:sz w:val="28"/>
          <w:szCs w:val="28"/>
          <w:lang w:eastAsia="zh-CN"/>
        </w:rPr>
        <w:t>乙方</w:t>
      </w:r>
      <w:r>
        <w:rPr>
          <w:rFonts w:hint="eastAsia" w:ascii="Times New Roman" w:hAnsi="Times New Roman"/>
          <w:snapToGrid w:val="0"/>
          <w:color w:val="auto"/>
          <w:kern w:val="0"/>
          <w:sz w:val="28"/>
          <w:szCs w:val="28"/>
        </w:rPr>
        <w:t>项目不得随意更换</w:t>
      </w:r>
      <w:r>
        <w:rPr>
          <w:rFonts w:hint="eastAsia" w:ascii="Times New Roman" w:hAnsi="Times New Roman"/>
          <w:snapToGrid w:val="0"/>
          <w:color w:val="auto"/>
          <w:kern w:val="0"/>
          <w:sz w:val="28"/>
          <w:szCs w:val="28"/>
          <w:lang w:eastAsia="zh-CN"/>
        </w:rPr>
        <w:t>项目</w:t>
      </w:r>
      <w:r>
        <w:rPr>
          <w:rFonts w:hint="eastAsia" w:ascii="Times New Roman" w:hAnsi="Times New Roman"/>
          <w:snapToGrid w:val="0"/>
          <w:color w:val="auto"/>
          <w:kern w:val="0"/>
          <w:sz w:val="28"/>
          <w:szCs w:val="28"/>
        </w:rPr>
        <w:t>服务人员，如特殊情况需更换人员，须经甲方书面签字盖章同意后方可更换。</w:t>
      </w:r>
      <w:r>
        <w:rPr>
          <w:rFonts w:ascii="Times New Roman" w:hAnsi="Times New Roman"/>
          <w:snapToGrid w:val="0"/>
          <w:color w:val="auto"/>
          <w:kern w:val="0"/>
          <w:sz w:val="28"/>
          <w:szCs w:val="28"/>
        </w:rPr>
        <w:t xml:space="preserve"> </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（二）乙方人员不得利用工作关系开展私人业务及违反廉洁的有关规定，一经发现，甲方有权终止合同并拒绝支付任何费用，同时造成甲方名誉或经济受损的，概由乙方赔偿；</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（三）乙方应自行配备技术服务所需要的设备。</w:t>
      </w:r>
    </w:p>
    <w:p>
      <w:pPr>
        <w:keepNext w:val="0"/>
        <w:keepLines w:val="0"/>
        <w:pageBreakBefore w:val="0"/>
        <w:widowControl w:val="0"/>
        <w:kinsoku/>
        <w:wordWrap/>
        <w:overflowPunct/>
        <w:topLinePunct w:val="0"/>
        <w:autoSpaceDE/>
        <w:autoSpaceDN/>
        <w:bidi w:val="0"/>
        <w:adjustRightInd/>
        <w:spacing w:line="480" w:lineRule="auto"/>
        <w:ind w:firstLine="562" w:firstLineChars="200"/>
        <w:rPr>
          <w:rFonts w:ascii="Times New Roman" w:hAnsi="Times New Roman"/>
          <w:color w:val="auto"/>
          <w:sz w:val="28"/>
          <w:szCs w:val="28"/>
        </w:rPr>
      </w:pPr>
      <w:r>
        <w:rPr>
          <w:rFonts w:ascii="Times New Roman" w:hAnsi="Times New Roman"/>
          <w:b/>
          <w:color w:val="auto"/>
          <w:sz w:val="28"/>
          <w:szCs w:val="28"/>
        </w:rPr>
        <w:t>第四条 甲方的权利义务</w:t>
      </w:r>
    </w:p>
    <w:p>
      <w:pPr>
        <w:keepNext w:val="0"/>
        <w:keepLines w:val="0"/>
        <w:pageBreakBefore w:val="0"/>
        <w:widowControl w:val="0"/>
        <w:kinsoku/>
        <w:wordWrap/>
        <w:overflowPunct/>
        <w:topLinePunct w:val="0"/>
        <w:autoSpaceDE/>
        <w:autoSpaceDN/>
        <w:bidi w:val="0"/>
        <w:adjustRightInd/>
        <w:spacing w:line="480" w:lineRule="auto"/>
        <w:ind w:firstLine="560" w:firstLineChars="200"/>
        <w:textAlignment w:val="baseline"/>
        <w:rPr>
          <w:rFonts w:ascii="Times New Roman" w:hAnsi="Times New Roman"/>
          <w:color w:val="auto"/>
          <w:sz w:val="28"/>
          <w:szCs w:val="28"/>
        </w:rPr>
      </w:pPr>
      <w:r>
        <w:rPr>
          <w:rFonts w:ascii="Times New Roman" w:hAnsi="Times New Roman"/>
          <w:color w:val="auto"/>
          <w:sz w:val="28"/>
          <w:szCs w:val="28"/>
        </w:rPr>
        <w:t>（一）甲方有权就乙方服务范围内的事项，随时向乙方提出口头或书面咨询，乙方应及时作出答复。</w:t>
      </w:r>
    </w:p>
    <w:p>
      <w:pPr>
        <w:keepNext w:val="0"/>
        <w:keepLines w:val="0"/>
        <w:pageBreakBefore w:val="0"/>
        <w:widowControl w:val="0"/>
        <w:kinsoku/>
        <w:wordWrap/>
        <w:overflowPunct/>
        <w:topLinePunct w:val="0"/>
        <w:autoSpaceDE/>
        <w:autoSpaceDN/>
        <w:bidi w:val="0"/>
        <w:adjustRightInd/>
        <w:spacing w:line="480" w:lineRule="auto"/>
        <w:ind w:firstLine="560" w:firstLineChars="200"/>
        <w:textAlignment w:val="baseline"/>
        <w:rPr>
          <w:rFonts w:ascii="Times New Roman" w:hAnsi="Times New Roman"/>
          <w:color w:val="auto"/>
          <w:sz w:val="28"/>
          <w:szCs w:val="28"/>
        </w:rPr>
      </w:pPr>
      <w:r>
        <w:rPr>
          <w:rFonts w:ascii="Times New Roman" w:hAnsi="Times New Roman"/>
          <w:color w:val="auto"/>
          <w:sz w:val="28"/>
          <w:szCs w:val="28"/>
        </w:rPr>
        <w:t>（二）甲方应当在每次检测前至少3个工作日向乙方提出明确的检测住宅位置和套数。</w:t>
      </w:r>
    </w:p>
    <w:p>
      <w:pPr>
        <w:keepNext w:val="0"/>
        <w:keepLines w:val="0"/>
        <w:pageBreakBefore w:val="0"/>
        <w:widowControl w:val="0"/>
        <w:kinsoku/>
        <w:wordWrap/>
        <w:overflowPunct/>
        <w:topLinePunct w:val="0"/>
        <w:autoSpaceDE/>
        <w:autoSpaceDN/>
        <w:bidi w:val="0"/>
        <w:adjustRightInd/>
        <w:spacing w:line="480" w:lineRule="auto"/>
        <w:ind w:firstLine="560" w:firstLineChars="200"/>
        <w:textAlignment w:val="baseline"/>
        <w:rPr>
          <w:rFonts w:ascii="Times New Roman" w:hAnsi="Times New Roman"/>
          <w:color w:val="auto"/>
          <w:sz w:val="28"/>
          <w:szCs w:val="28"/>
        </w:rPr>
      </w:pPr>
      <w:r>
        <w:rPr>
          <w:rFonts w:ascii="Times New Roman" w:hAnsi="Times New Roman"/>
          <w:color w:val="auto"/>
          <w:sz w:val="28"/>
          <w:szCs w:val="28"/>
        </w:rPr>
        <w:t>（三）甲方应当及时、准确、完整地向乙方提供其所需要的资料和文件，并保证所提交资料和文件的真实性和合法性。</w:t>
      </w:r>
    </w:p>
    <w:p>
      <w:pPr>
        <w:keepNext w:val="0"/>
        <w:keepLines w:val="0"/>
        <w:pageBreakBefore w:val="0"/>
        <w:widowControl w:val="0"/>
        <w:kinsoku/>
        <w:wordWrap/>
        <w:overflowPunct/>
        <w:topLinePunct w:val="0"/>
        <w:autoSpaceDE/>
        <w:autoSpaceDN/>
        <w:bidi w:val="0"/>
        <w:adjustRightInd/>
        <w:spacing w:line="480" w:lineRule="auto"/>
        <w:ind w:firstLine="560" w:firstLineChars="200"/>
        <w:textAlignment w:val="baseline"/>
        <w:rPr>
          <w:rFonts w:ascii="Times New Roman" w:hAnsi="Times New Roman"/>
          <w:color w:val="auto"/>
          <w:sz w:val="28"/>
          <w:szCs w:val="28"/>
        </w:rPr>
      </w:pPr>
      <w:r>
        <w:rPr>
          <w:rFonts w:ascii="Times New Roman" w:hAnsi="Times New Roman"/>
          <w:color w:val="auto"/>
          <w:sz w:val="28"/>
          <w:szCs w:val="28"/>
        </w:rPr>
        <w:t>（四）乙方为履行本合同所完成的全部工作成果（包括半成品）的知识产权归甲方所有，甲方有权自行决定进行使用及处置；未经甲方事先书面同意，乙方不得使用或处置。</w:t>
      </w:r>
    </w:p>
    <w:p>
      <w:pPr>
        <w:keepNext w:val="0"/>
        <w:keepLines w:val="0"/>
        <w:pageBreakBefore w:val="0"/>
        <w:widowControl w:val="0"/>
        <w:kinsoku/>
        <w:wordWrap/>
        <w:overflowPunct/>
        <w:topLinePunct w:val="0"/>
        <w:autoSpaceDE/>
        <w:autoSpaceDN/>
        <w:bidi w:val="0"/>
        <w:adjustRightInd/>
        <w:spacing w:line="480" w:lineRule="auto"/>
        <w:ind w:firstLine="562" w:firstLineChars="200"/>
        <w:textAlignment w:val="baseline"/>
        <w:rPr>
          <w:rFonts w:ascii="Times New Roman" w:hAnsi="Times New Roman"/>
          <w:color w:val="auto"/>
          <w:sz w:val="28"/>
          <w:szCs w:val="28"/>
        </w:rPr>
      </w:pPr>
      <w:r>
        <w:rPr>
          <w:rFonts w:ascii="Times New Roman" w:hAnsi="Times New Roman"/>
          <w:b/>
          <w:color w:val="auto"/>
          <w:sz w:val="28"/>
          <w:szCs w:val="28"/>
        </w:rPr>
        <w:t>第五条 乙方的权利义务</w:t>
      </w:r>
    </w:p>
    <w:p>
      <w:pPr>
        <w:keepNext w:val="0"/>
        <w:keepLines w:val="0"/>
        <w:pageBreakBefore w:val="0"/>
        <w:widowControl w:val="0"/>
        <w:kinsoku/>
        <w:wordWrap/>
        <w:overflowPunct/>
        <w:topLinePunct w:val="0"/>
        <w:autoSpaceDE/>
        <w:autoSpaceDN/>
        <w:bidi w:val="0"/>
        <w:adjustRightInd/>
        <w:spacing w:line="480" w:lineRule="auto"/>
        <w:ind w:firstLine="560" w:firstLineChars="200"/>
        <w:textAlignment w:val="baseline"/>
        <w:rPr>
          <w:rFonts w:ascii="Times New Roman" w:hAnsi="Times New Roman"/>
          <w:color w:val="auto"/>
          <w:sz w:val="28"/>
          <w:szCs w:val="28"/>
        </w:rPr>
      </w:pPr>
      <w:r>
        <w:rPr>
          <w:rFonts w:ascii="Times New Roman" w:hAnsi="Times New Roman"/>
          <w:color w:val="auto"/>
          <w:sz w:val="28"/>
          <w:szCs w:val="28"/>
        </w:rPr>
        <w:t>（一）乙方应在每</w:t>
      </w:r>
      <w:r>
        <w:rPr>
          <w:rFonts w:hint="eastAsia" w:ascii="Times New Roman" w:hAnsi="Times New Roman"/>
          <w:color w:val="auto"/>
          <w:sz w:val="28"/>
          <w:szCs w:val="28"/>
          <w:lang w:eastAsia="zh-CN"/>
        </w:rPr>
        <w:t>个点位</w:t>
      </w:r>
      <w:r>
        <w:rPr>
          <w:rFonts w:ascii="Times New Roman" w:hAnsi="Times New Roman"/>
          <w:color w:val="auto"/>
          <w:sz w:val="28"/>
          <w:szCs w:val="28"/>
        </w:rPr>
        <w:t>检测完成后10个工作日内出具</w:t>
      </w:r>
      <w:r>
        <w:rPr>
          <w:rFonts w:ascii="Times New Roman" w:hAnsi="Times New Roman"/>
          <w:snapToGrid w:val="0"/>
          <w:color w:val="auto"/>
          <w:kern w:val="0"/>
          <w:sz w:val="28"/>
          <w:szCs w:val="28"/>
        </w:rPr>
        <w:t>具有CMA计量认证资质的检测报告</w:t>
      </w:r>
      <w:r>
        <w:rPr>
          <w:rFonts w:ascii="Times New Roman" w:hAnsi="Times New Roman"/>
          <w:color w:val="auto"/>
          <w:sz w:val="28"/>
          <w:szCs w:val="28"/>
        </w:rPr>
        <w:t>。</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（二）非因乙方原因不能在期限届满完成并出具检测报告的，应提前向甲方</w:t>
      </w:r>
      <w:r>
        <w:rPr>
          <w:rFonts w:hint="eastAsia" w:ascii="Times New Roman" w:hAnsi="Times New Roman"/>
          <w:color w:val="auto"/>
          <w:sz w:val="28"/>
          <w:szCs w:val="28"/>
        </w:rPr>
        <w:t>书面</w:t>
      </w:r>
      <w:r>
        <w:rPr>
          <w:rFonts w:ascii="Times New Roman" w:hAnsi="Times New Roman"/>
          <w:color w:val="auto"/>
          <w:sz w:val="28"/>
          <w:szCs w:val="28"/>
        </w:rPr>
        <w:t>说明情况，由甲乙双方协商解决。</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（三）检测过程中发现异常情况，应及时向甲方说明情况。</w:t>
      </w:r>
    </w:p>
    <w:p>
      <w:pPr>
        <w:keepNext w:val="0"/>
        <w:keepLines w:val="0"/>
        <w:pageBreakBefore w:val="0"/>
        <w:widowControl w:val="0"/>
        <w:kinsoku/>
        <w:wordWrap/>
        <w:overflowPunct/>
        <w:topLinePunct w:val="0"/>
        <w:autoSpaceDE/>
        <w:autoSpaceDN/>
        <w:bidi w:val="0"/>
        <w:adjustRightInd/>
        <w:spacing w:line="480" w:lineRule="auto"/>
        <w:ind w:firstLine="555"/>
        <w:rPr>
          <w:rFonts w:ascii="Times New Roman" w:hAnsi="Times New Roman"/>
          <w:color w:val="auto"/>
          <w:sz w:val="28"/>
          <w:szCs w:val="28"/>
        </w:rPr>
      </w:pPr>
      <w:r>
        <w:rPr>
          <w:rFonts w:ascii="Times New Roman" w:hAnsi="Times New Roman"/>
          <w:color w:val="auto"/>
          <w:sz w:val="28"/>
          <w:szCs w:val="28"/>
        </w:rPr>
        <w:t>（四）乙方对其获知的甲方政府秘密负有保密责任，非由法律规定或甲方同意，不得向任何第三方披露。</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2" w:firstLineChars="200"/>
        <w:textAlignment w:val="baseline"/>
        <w:rPr>
          <w:rFonts w:ascii="Times New Roman" w:hAnsi="Times New Roman"/>
          <w:b/>
          <w:color w:val="auto"/>
          <w:sz w:val="28"/>
          <w:szCs w:val="28"/>
        </w:rPr>
      </w:pPr>
      <w:r>
        <w:rPr>
          <w:rFonts w:ascii="Times New Roman" w:hAnsi="Times New Roman"/>
          <w:b/>
          <w:color w:val="auto"/>
          <w:sz w:val="28"/>
          <w:szCs w:val="28"/>
        </w:rPr>
        <w:t>第六条 合同期限</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hint="eastAsia" w:ascii="宋体" w:hAnsi="宋体"/>
          <w:color w:val="auto"/>
          <w:sz w:val="28"/>
          <w:szCs w:val="28"/>
        </w:rPr>
      </w:pPr>
      <w:r>
        <w:rPr>
          <w:rFonts w:hint="eastAsia" w:ascii="宋体" w:hAnsi="宋体"/>
          <w:color w:val="auto"/>
          <w:sz w:val="28"/>
          <w:szCs w:val="28"/>
        </w:rPr>
        <w:t>（一）</w:t>
      </w:r>
      <w:r>
        <w:rPr>
          <w:rFonts w:ascii="宋体" w:hAnsi="宋体"/>
          <w:color w:val="auto"/>
          <w:sz w:val="28"/>
          <w:szCs w:val="28"/>
        </w:rPr>
        <w:t>本合同服务期限自202</w:t>
      </w:r>
      <w:r>
        <w:rPr>
          <w:rFonts w:hint="eastAsia" w:ascii="宋体" w:hAnsi="宋体"/>
          <w:color w:val="auto"/>
          <w:sz w:val="28"/>
          <w:szCs w:val="28"/>
        </w:rPr>
        <w:t>5</w:t>
      </w:r>
      <w:r>
        <w:rPr>
          <w:rFonts w:ascii="宋体" w:hAnsi="宋体"/>
          <w:color w:val="auto"/>
          <w:sz w:val="28"/>
          <w:szCs w:val="28"/>
        </w:rPr>
        <w:t>年</w:t>
      </w:r>
      <w:r>
        <w:rPr>
          <w:rFonts w:hint="eastAsia" w:ascii="宋体" w:hAnsi="宋体"/>
          <w:color w:val="auto"/>
          <w:sz w:val="28"/>
          <w:szCs w:val="28"/>
          <w:lang w:val="en-US" w:eastAsia="zh-CN"/>
        </w:rPr>
        <w:t>9</w:t>
      </w:r>
      <w:r>
        <w:rPr>
          <w:rFonts w:ascii="宋体" w:hAnsi="宋体"/>
          <w:color w:val="auto"/>
          <w:sz w:val="28"/>
          <w:szCs w:val="28"/>
        </w:rPr>
        <w:t>月</w:t>
      </w:r>
      <w:r>
        <w:rPr>
          <w:rFonts w:hint="eastAsia" w:ascii="宋体" w:hAnsi="宋体"/>
          <w:color w:val="FF0000"/>
          <w:sz w:val="28"/>
          <w:szCs w:val="28"/>
          <w:lang w:val="en-US" w:eastAsia="zh-CN"/>
        </w:rPr>
        <w:t>X</w:t>
      </w:r>
      <w:r>
        <w:rPr>
          <w:rFonts w:ascii="宋体" w:hAnsi="宋体"/>
          <w:color w:val="auto"/>
          <w:sz w:val="28"/>
          <w:szCs w:val="28"/>
        </w:rPr>
        <w:t>日至202</w:t>
      </w:r>
      <w:r>
        <w:rPr>
          <w:rFonts w:hint="eastAsia" w:ascii="宋体" w:hAnsi="宋体"/>
          <w:color w:val="auto"/>
          <w:sz w:val="28"/>
          <w:szCs w:val="28"/>
        </w:rPr>
        <w:t>6</w:t>
      </w:r>
      <w:r>
        <w:rPr>
          <w:rFonts w:ascii="宋体" w:hAnsi="宋体"/>
          <w:color w:val="auto"/>
          <w:sz w:val="28"/>
          <w:szCs w:val="28"/>
        </w:rPr>
        <w:t>年</w:t>
      </w:r>
      <w:r>
        <w:rPr>
          <w:rFonts w:hint="eastAsia" w:ascii="宋体" w:hAnsi="宋体"/>
          <w:color w:val="auto"/>
          <w:sz w:val="28"/>
          <w:szCs w:val="28"/>
          <w:lang w:val="en-US" w:eastAsia="zh-CN"/>
        </w:rPr>
        <w:t>2</w:t>
      </w:r>
      <w:r>
        <w:rPr>
          <w:rFonts w:ascii="宋体" w:hAnsi="宋体"/>
          <w:color w:val="auto"/>
          <w:sz w:val="28"/>
          <w:szCs w:val="28"/>
        </w:rPr>
        <w:t>月</w:t>
      </w:r>
      <w:r>
        <w:rPr>
          <w:rFonts w:hint="eastAsia" w:ascii="宋体" w:hAnsi="宋体"/>
          <w:color w:val="auto"/>
          <w:sz w:val="28"/>
          <w:szCs w:val="28"/>
          <w:lang w:val="en-US" w:eastAsia="zh-CN"/>
        </w:rPr>
        <w:t>24</w:t>
      </w:r>
      <w:r>
        <w:rPr>
          <w:rFonts w:ascii="宋体" w:hAnsi="宋体"/>
          <w:color w:val="auto"/>
          <w:sz w:val="28"/>
          <w:szCs w:val="28"/>
        </w:rPr>
        <w:t>日。</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2" w:firstLineChars="200"/>
        <w:textAlignment w:val="baseline"/>
        <w:rPr>
          <w:rFonts w:ascii="Times New Roman" w:hAnsi="Times New Roman"/>
          <w:b/>
          <w:color w:val="auto"/>
          <w:sz w:val="28"/>
          <w:szCs w:val="28"/>
        </w:rPr>
      </w:pPr>
      <w:r>
        <w:rPr>
          <w:rFonts w:ascii="Times New Roman" w:hAnsi="Times New Roman"/>
          <w:b/>
          <w:color w:val="auto"/>
          <w:sz w:val="28"/>
          <w:szCs w:val="28"/>
        </w:rPr>
        <w:t>第七条 收费标准及支付方式</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textAlignment w:val="baseline"/>
        <w:rPr>
          <w:rFonts w:ascii="Times New Roman" w:hAnsi="Times New Roman"/>
          <w:color w:val="auto"/>
          <w:sz w:val="28"/>
          <w:szCs w:val="28"/>
        </w:rPr>
      </w:pPr>
      <w:r>
        <w:rPr>
          <w:rFonts w:ascii="Times New Roman" w:hAnsi="Times New Roman"/>
          <w:color w:val="auto"/>
          <w:sz w:val="28"/>
          <w:szCs w:val="28"/>
        </w:rPr>
        <w:t>根据本项目中标结果，本合同实行综合单价包干形式，</w:t>
      </w:r>
      <w:r>
        <w:rPr>
          <w:rFonts w:hint="eastAsia" w:ascii="Times New Roman" w:hAnsi="Times New Roman"/>
          <w:color w:val="auto"/>
          <w:sz w:val="28"/>
          <w:szCs w:val="28"/>
          <w:lang w:eastAsia="zh-CN"/>
        </w:rPr>
        <w:t>检测</w:t>
      </w:r>
      <w:r>
        <w:rPr>
          <w:rFonts w:hint="eastAsia" w:ascii="Times New Roman" w:hAnsi="Times New Roman"/>
          <w:color w:val="auto"/>
          <w:sz w:val="28"/>
          <w:szCs w:val="28"/>
          <w:u w:val="single"/>
          <w:lang w:eastAsia="zh-CN"/>
        </w:rPr>
        <w:t>不少于</w:t>
      </w:r>
      <w:r>
        <w:rPr>
          <w:rFonts w:hint="eastAsia" w:ascii="Times New Roman" w:hAnsi="Times New Roman"/>
          <w:color w:val="auto"/>
          <w:sz w:val="28"/>
          <w:szCs w:val="28"/>
          <w:u w:val="single"/>
          <w:lang w:val="en-US" w:eastAsia="zh-CN"/>
        </w:rPr>
        <w:t>52个点位</w:t>
      </w:r>
      <w:r>
        <w:rPr>
          <w:rFonts w:ascii="Times New Roman" w:hAnsi="Times New Roman"/>
          <w:color w:val="auto"/>
          <w:sz w:val="28"/>
          <w:szCs w:val="28"/>
        </w:rPr>
        <w:t>，</w:t>
      </w:r>
      <w:r>
        <w:rPr>
          <w:rFonts w:hint="eastAsia"/>
          <w:color w:val="auto"/>
          <w:sz w:val="28"/>
          <w:szCs w:val="28"/>
        </w:rPr>
        <w:t>每</w:t>
      </w:r>
      <w:r>
        <w:rPr>
          <w:rFonts w:hint="eastAsia"/>
          <w:color w:val="auto"/>
          <w:sz w:val="28"/>
          <w:szCs w:val="28"/>
          <w:lang w:eastAsia="zh-CN"/>
        </w:rPr>
        <w:t>个点位</w:t>
      </w:r>
      <w:r>
        <w:rPr>
          <w:rFonts w:hint="eastAsia" w:ascii="Times New Roman" w:hAnsi="Times New Roman"/>
          <w:snapToGrid w:val="0"/>
          <w:color w:val="auto"/>
          <w:kern w:val="0"/>
          <w:sz w:val="28"/>
          <w:szCs w:val="28"/>
        </w:rPr>
        <w:t>氡、甲醛、氨、苯、甲苯、二甲苯、TVOC</w:t>
      </w:r>
      <w:r>
        <w:rPr>
          <w:rFonts w:hint="eastAsia"/>
          <w:color w:val="auto"/>
          <w:sz w:val="28"/>
          <w:szCs w:val="28"/>
        </w:rPr>
        <w:t>的监督抽检费用为￥</w:t>
      </w:r>
      <w:r>
        <w:rPr>
          <w:rFonts w:hint="eastAsia"/>
          <w:color w:val="auto"/>
          <w:sz w:val="28"/>
          <w:szCs w:val="28"/>
          <w:u w:val="single"/>
        </w:rPr>
        <w:t xml:space="preserve">      </w:t>
      </w:r>
      <w:r>
        <w:rPr>
          <w:rFonts w:hint="eastAsia"/>
          <w:color w:val="auto"/>
          <w:sz w:val="28"/>
          <w:szCs w:val="28"/>
        </w:rPr>
        <w:t>元（大写：人民币</w:t>
      </w:r>
      <w:r>
        <w:rPr>
          <w:rFonts w:hint="eastAsia"/>
          <w:color w:val="auto"/>
          <w:sz w:val="28"/>
          <w:szCs w:val="28"/>
          <w:u w:val="single"/>
        </w:rPr>
        <w:t xml:space="preserve">              </w:t>
      </w:r>
      <w:r>
        <w:rPr>
          <w:rFonts w:hint="eastAsia"/>
          <w:color w:val="auto"/>
          <w:sz w:val="28"/>
          <w:szCs w:val="28"/>
        </w:rPr>
        <w:t>）</w:t>
      </w:r>
      <w:r>
        <w:rPr>
          <w:rFonts w:hint="eastAsia"/>
          <w:color w:val="auto"/>
          <w:sz w:val="28"/>
          <w:szCs w:val="28"/>
          <w:lang w:eastAsia="zh-CN"/>
        </w:rPr>
        <w:t>，每个点位</w:t>
      </w:r>
      <w:r>
        <w:rPr>
          <w:rFonts w:hint="eastAsia" w:ascii="Times New Roman" w:hAnsi="Times New Roman"/>
          <w:snapToGrid w:val="0"/>
          <w:color w:val="auto"/>
          <w:kern w:val="0"/>
          <w:sz w:val="28"/>
          <w:szCs w:val="28"/>
        </w:rPr>
        <w:t>室内噪声</w:t>
      </w:r>
      <w:r>
        <w:rPr>
          <w:rFonts w:hint="eastAsia"/>
          <w:color w:val="auto"/>
          <w:sz w:val="28"/>
          <w:szCs w:val="28"/>
        </w:rPr>
        <w:t>的监督抽检费用为￥</w:t>
      </w:r>
      <w:r>
        <w:rPr>
          <w:rFonts w:hint="eastAsia"/>
          <w:color w:val="auto"/>
          <w:sz w:val="28"/>
          <w:szCs w:val="28"/>
          <w:u w:val="single"/>
        </w:rPr>
        <w:t xml:space="preserve">      </w:t>
      </w:r>
      <w:r>
        <w:rPr>
          <w:rFonts w:hint="eastAsia"/>
          <w:color w:val="auto"/>
          <w:sz w:val="28"/>
          <w:szCs w:val="28"/>
        </w:rPr>
        <w:t>元（大写：人民币</w:t>
      </w:r>
      <w:r>
        <w:rPr>
          <w:rFonts w:hint="eastAsia"/>
          <w:color w:val="auto"/>
          <w:sz w:val="28"/>
          <w:szCs w:val="28"/>
          <w:u w:val="single"/>
        </w:rPr>
        <w:t xml:space="preserve">              </w:t>
      </w:r>
      <w:r>
        <w:rPr>
          <w:rFonts w:hint="eastAsia"/>
          <w:color w:val="auto"/>
          <w:sz w:val="28"/>
          <w:szCs w:val="28"/>
        </w:rPr>
        <w:t>）</w:t>
      </w:r>
      <w:r>
        <w:rPr>
          <w:rFonts w:hint="eastAsia"/>
          <w:color w:val="auto"/>
          <w:sz w:val="28"/>
          <w:szCs w:val="28"/>
          <w:lang w:eastAsia="zh-CN"/>
        </w:rPr>
        <w:t>，每个点位</w:t>
      </w:r>
      <w:r>
        <w:rPr>
          <w:rFonts w:hint="eastAsia" w:ascii="Times New Roman" w:hAnsi="Times New Roman"/>
          <w:snapToGrid w:val="0"/>
          <w:color w:val="auto"/>
          <w:kern w:val="0"/>
          <w:sz w:val="28"/>
          <w:szCs w:val="28"/>
        </w:rPr>
        <w:t>楼板撞击声</w:t>
      </w:r>
      <w:r>
        <w:rPr>
          <w:rFonts w:hint="eastAsia"/>
          <w:color w:val="auto"/>
          <w:sz w:val="28"/>
          <w:szCs w:val="28"/>
        </w:rPr>
        <w:t>的监督抽检费用为￥</w:t>
      </w:r>
      <w:r>
        <w:rPr>
          <w:rFonts w:hint="eastAsia"/>
          <w:color w:val="auto"/>
          <w:sz w:val="28"/>
          <w:szCs w:val="28"/>
          <w:u w:val="single"/>
        </w:rPr>
        <w:t xml:space="preserve">      </w:t>
      </w:r>
      <w:r>
        <w:rPr>
          <w:rFonts w:hint="eastAsia"/>
          <w:color w:val="auto"/>
          <w:sz w:val="28"/>
          <w:szCs w:val="28"/>
        </w:rPr>
        <w:t>元（大写：人民币</w:t>
      </w:r>
      <w:r>
        <w:rPr>
          <w:rFonts w:hint="eastAsia"/>
          <w:color w:val="auto"/>
          <w:sz w:val="28"/>
          <w:szCs w:val="28"/>
          <w:u w:val="single"/>
        </w:rPr>
        <w:t xml:space="preserve">         </w:t>
      </w:r>
      <w:r>
        <w:rPr>
          <w:rFonts w:hint="eastAsia"/>
          <w:color w:val="auto"/>
          <w:sz w:val="28"/>
          <w:szCs w:val="28"/>
        </w:rPr>
        <w:t>）</w:t>
      </w:r>
      <w:r>
        <w:rPr>
          <w:rFonts w:hint="eastAsia"/>
          <w:color w:val="auto"/>
          <w:sz w:val="28"/>
          <w:szCs w:val="28"/>
          <w:lang w:eastAsia="zh-CN"/>
        </w:rPr>
        <w:t>，</w:t>
      </w:r>
      <w:r>
        <w:rPr>
          <w:rFonts w:ascii="Times New Roman" w:hAnsi="Times New Roman"/>
          <w:b/>
          <w:bCs/>
          <w:color w:val="auto"/>
          <w:sz w:val="28"/>
          <w:szCs w:val="28"/>
        </w:rPr>
        <w:t>合同总费用为</w:t>
      </w:r>
      <w:r>
        <w:rPr>
          <w:rFonts w:hint="eastAsia" w:ascii="Times New Roman" w:hAnsi="Times New Roman"/>
          <w:b/>
          <w:bCs/>
          <w:color w:val="auto"/>
          <w:sz w:val="28"/>
          <w:szCs w:val="28"/>
          <w:u w:val="single"/>
        </w:rPr>
        <w:t xml:space="preserve"> </w:t>
      </w:r>
      <w:r>
        <w:rPr>
          <w:rFonts w:hint="eastAsia" w:ascii="Times New Roman" w:hAnsi="Times New Roman"/>
          <w:b/>
          <w:bCs/>
          <w:color w:val="auto"/>
          <w:sz w:val="28"/>
          <w:szCs w:val="28"/>
          <w:u w:val="single"/>
          <w:lang w:val="en-US" w:eastAsia="zh-CN"/>
        </w:rPr>
        <w:t xml:space="preserve">       </w:t>
      </w:r>
      <w:r>
        <w:rPr>
          <w:rFonts w:hint="eastAsia" w:ascii="Times New Roman" w:hAnsi="Times New Roman"/>
          <w:b/>
          <w:bCs/>
          <w:color w:val="auto"/>
          <w:sz w:val="28"/>
          <w:szCs w:val="28"/>
          <w:u w:val="single"/>
        </w:rPr>
        <w:t xml:space="preserve">       </w:t>
      </w:r>
      <w:r>
        <w:rPr>
          <w:rFonts w:ascii="Times New Roman" w:hAnsi="Times New Roman"/>
          <w:b/>
          <w:bCs/>
          <w:color w:val="auto"/>
          <w:sz w:val="28"/>
          <w:szCs w:val="28"/>
          <w:u w:val="none"/>
        </w:rPr>
        <w:t>元</w:t>
      </w:r>
      <w:r>
        <w:rPr>
          <w:rFonts w:ascii="Times New Roman" w:hAnsi="Times New Roman"/>
          <w:b/>
          <w:bCs/>
          <w:color w:val="auto"/>
          <w:sz w:val="28"/>
          <w:szCs w:val="28"/>
        </w:rPr>
        <w:t>（大写：人民币</w:t>
      </w:r>
      <w:r>
        <w:rPr>
          <w:rFonts w:hint="eastAsia" w:ascii="Times New Roman" w:hAnsi="Times New Roman"/>
          <w:b/>
          <w:bCs/>
          <w:color w:val="auto"/>
          <w:sz w:val="28"/>
          <w:szCs w:val="28"/>
          <w:u w:val="single"/>
        </w:rPr>
        <w:t xml:space="preserve">        </w:t>
      </w:r>
      <w:r>
        <w:rPr>
          <w:rFonts w:ascii="Times New Roman" w:hAnsi="Times New Roman"/>
          <w:b/>
          <w:bCs/>
          <w:color w:val="auto"/>
          <w:sz w:val="28"/>
          <w:szCs w:val="28"/>
        </w:rPr>
        <w:t>，</w:t>
      </w:r>
      <w:r>
        <w:rPr>
          <w:rFonts w:ascii="Times New Roman" w:hAnsi="Times New Roman"/>
          <w:color w:val="auto"/>
          <w:sz w:val="28"/>
          <w:szCs w:val="28"/>
        </w:rPr>
        <w:t>甲方同意分</w:t>
      </w:r>
      <w:r>
        <w:rPr>
          <w:rFonts w:hint="eastAsia" w:ascii="Times New Roman" w:hAnsi="Times New Roman"/>
          <w:color w:val="auto"/>
          <w:sz w:val="28"/>
          <w:szCs w:val="28"/>
          <w:lang w:eastAsia="zh-CN"/>
        </w:rPr>
        <w:t>二</w:t>
      </w:r>
      <w:r>
        <w:rPr>
          <w:rFonts w:ascii="Times New Roman" w:hAnsi="Times New Roman"/>
          <w:color w:val="auto"/>
          <w:sz w:val="28"/>
          <w:szCs w:val="28"/>
        </w:rPr>
        <w:t>期向乙方支付合同总费用：</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textAlignment w:val="baseline"/>
        <w:rPr>
          <w:rFonts w:ascii="Times New Roman" w:hAnsi="Times New Roman"/>
          <w:color w:val="auto"/>
          <w:sz w:val="28"/>
          <w:szCs w:val="28"/>
        </w:rPr>
      </w:pPr>
      <w:r>
        <w:rPr>
          <w:rFonts w:ascii="Times New Roman" w:hAnsi="Times New Roman"/>
          <w:color w:val="auto"/>
          <w:sz w:val="28"/>
          <w:szCs w:val="28"/>
        </w:rPr>
        <w:t xml:space="preserve">第一期：本合同签订后，甲方收到乙方对应金额的增值税专票、请款单于10个工作日内支付合同总费用的30%作为预付款； </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textAlignment w:val="baseline"/>
        <w:rPr>
          <w:rFonts w:ascii="Times New Roman" w:hAnsi="Times New Roman"/>
          <w:color w:val="auto"/>
          <w:sz w:val="28"/>
          <w:szCs w:val="28"/>
        </w:rPr>
      </w:pPr>
      <w:r>
        <w:rPr>
          <w:rFonts w:ascii="Times New Roman" w:hAnsi="Times New Roman"/>
          <w:color w:val="auto"/>
          <w:sz w:val="28"/>
          <w:szCs w:val="28"/>
        </w:rPr>
        <w:t>第二期：乙方完成全部（</w:t>
      </w:r>
      <w:r>
        <w:rPr>
          <w:rFonts w:hint="eastAsia" w:ascii="Times New Roman" w:hAnsi="Times New Roman"/>
          <w:color w:val="auto"/>
          <w:sz w:val="28"/>
          <w:szCs w:val="28"/>
          <w:lang w:eastAsia="zh-CN"/>
        </w:rPr>
        <w:t>不少于</w:t>
      </w:r>
      <w:r>
        <w:rPr>
          <w:rFonts w:hint="eastAsia" w:ascii="Times New Roman" w:hAnsi="Times New Roman"/>
          <w:color w:val="auto"/>
          <w:sz w:val="28"/>
          <w:szCs w:val="28"/>
          <w:lang w:val="en-US" w:eastAsia="zh-CN"/>
        </w:rPr>
        <w:t>5</w:t>
      </w:r>
      <w:r>
        <w:rPr>
          <w:rFonts w:hint="eastAsia" w:ascii="Times New Roman" w:hAnsi="Times New Roman"/>
          <w:color w:val="auto"/>
          <w:sz w:val="28"/>
          <w:szCs w:val="28"/>
          <w:lang w:eastAsia="zh-CN"/>
        </w:rPr>
        <w:t>2个点位</w:t>
      </w:r>
      <w:r>
        <w:rPr>
          <w:rFonts w:ascii="Times New Roman" w:hAnsi="Times New Roman"/>
          <w:color w:val="auto"/>
          <w:sz w:val="28"/>
          <w:szCs w:val="28"/>
        </w:rPr>
        <w:t>）</w:t>
      </w:r>
      <w:r>
        <w:rPr>
          <w:rFonts w:hint="eastAsia" w:ascii="Times New Roman" w:hAnsi="Times New Roman"/>
          <w:color w:val="auto"/>
          <w:sz w:val="28"/>
          <w:szCs w:val="28"/>
        </w:rPr>
        <w:t>房间</w:t>
      </w:r>
      <w:r>
        <w:rPr>
          <w:rFonts w:ascii="Times New Roman" w:hAnsi="Times New Roman"/>
          <w:color w:val="auto"/>
          <w:sz w:val="28"/>
          <w:szCs w:val="28"/>
        </w:rPr>
        <w:t>质量监督抽检并出具检测报告后，需将成果上传深圳市南山区城市建设智能管理平台</w:t>
      </w:r>
      <w:r>
        <w:rPr>
          <w:rFonts w:ascii="Times New Roman" w:hAnsi="Times New Roman"/>
          <w:b/>
          <w:color w:val="auto"/>
          <w:sz w:val="28"/>
          <w:szCs w:val="28"/>
        </w:rPr>
        <w:t>。</w:t>
      </w:r>
      <w:r>
        <w:rPr>
          <w:rFonts w:ascii="Times New Roman" w:hAnsi="Times New Roman"/>
          <w:color w:val="auto"/>
          <w:sz w:val="28"/>
          <w:szCs w:val="28"/>
        </w:rPr>
        <w:t>甲方收到乙方对应金额的增值税专票、请款单、</w:t>
      </w:r>
      <w:r>
        <w:rPr>
          <w:rFonts w:hint="eastAsia" w:ascii="Times New Roman" w:hAnsi="Times New Roman"/>
          <w:color w:val="auto"/>
          <w:sz w:val="28"/>
          <w:szCs w:val="28"/>
        </w:rPr>
        <w:t>项目清单</w:t>
      </w:r>
      <w:r>
        <w:rPr>
          <w:rFonts w:ascii="Times New Roman" w:hAnsi="Times New Roman"/>
          <w:color w:val="auto"/>
          <w:sz w:val="28"/>
          <w:szCs w:val="28"/>
        </w:rPr>
        <w:t>及上传平台证明后，于10个工作日内向乙方支付剩余</w:t>
      </w:r>
      <w:r>
        <w:rPr>
          <w:rFonts w:hint="eastAsia" w:ascii="Times New Roman" w:hAnsi="Times New Roman"/>
          <w:color w:val="auto"/>
          <w:sz w:val="28"/>
          <w:szCs w:val="28"/>
          <w:lang w:val="en-US" w:eastAsia="zh-CN"/>
        </w:rPr>
        <w:t>7</w:t>
      </w:r>
      <w:r>
        <w:rPr>
          <w:rFonts w:ascii="Times New Roman" w:hAnsi="Times New Roman"/>
          <w:color w:val="auto"/>
          <w:sz w:val="28"/>
          <w:szCs w:val="28"/>
        </w:rPr>
        <w:t>0%的合同款项</w:t>
      </w:r>
      <w:r>
        <w:rPr>
          <w:rFonts w:hint="eastAsia" w:ascii="Times New Roman" w:hAnsi="Times New Roman"/>
          <w:color w:val="auto"/>
          <w:sz w:val="28"/>
          <w:szCs w:val="28"/>
        </w:rPr>
        <w:t>；检测报告提供</w:t>
      </w:r>
      <w:r>
        <w:rPr>
          <w:rFonts w:hint="eastAsia" w:ascii="Times New Roman" w:hAnsi="Times New Roman"/>
          <w:color w:val="auto"/>
          <w:sz w:val="28"/>
          <w:szCs w:val="28"/>
          <w:lang w:eastAsia="zh-CN"/>
        </w:rPr>
        <w:t>纸质版和</w:t>
      </w:r>
      <w:r>
        <w:rPr>
          <w:rFonts w:hint="eastAsia" w:ascii="Times New Roman" w:hAnsi="Times New Roman"/>
          <w:color w:val="auto"/>
          <w:sz w:val="28"/>
          <w:szCs w:val="28"/>
        </w:rPr>
        <w:t>电子版。</w:t>
      </w:r>
      <w:r>
        <w:rPr>
          <w:rFonts w:ascii="Times New Roman" w:hAnsi="Times New Roman"/>
          <w:color w:val="auto"/>
          <w:sz w:val="28"/>
          <w:szCs w:val="28"/>
        </w:rPr>
        <w:t xml:space="preserve"> </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2" w:firstLineChars="200"/>
        <w:textAlignment w:val="baseline"/>
        <w:rPr>
          <w:rFonts w:ascii="Times New Roman" w:hAnsi="Times New Roman"/>
          <w:b/>
          <w:color w:val="auto"/>
          <w:sz w:val="28"/>
          <w:szCs w:val="28"/>
        </w:rPr>
      </w:pPr>
      <w:r>
        <w:rPr>
          <w:rFonts w:ascii="Times New Roman" w:hAnsi="Times New Roman"/>
          <w:b/>
          <w:color w:val="auto"/>
          <w:sz w:val="28"/>
          <w:szCs w:val="28"/>
        </w:rPr>
        <w:t>注：因政府工作程序原因导致合同无法按时支付的，乙方放弃主张延迟支付利息、滞纳金的权利以及放弃追究其他形式的违约责任。甲方每次付款前乙方需提供对应金额合法有效的增值税专票。乙方须向甲方提供成果文件（例如报告等），并上传至深圳市南山区城市建设智能管理平台作为支付证明。</w:t>
      </w:r>
    </w:p>
    <w:p>
      <w:pPr>
        <w:keepNext w:val="0"/>
        <w:keepLines w:val="0"/>
        <w:pageBreakBefore w:val="0"/>
        <w:widowControl w:val="0"/>
        <w:kinsoku/>
        <w:wordWrap/>
        <w:overflowPunct/>
        <w:topLinePunct w:val="0"/>
        <w:autoSpaceDE/>
        <w:autoSpaceDN/>
        <w:bidi w:val="0"/>
        <w:adjustRightInd/>
        <w:spacing w:line="480" w:lineRule="auto"/>
        <w:ind w:firstLine="562" w:firstLineChars="200"/>
        <w:rPr>
          <w:rFonts w:ascii="Times New Roman" w:hAnsi="Times New Roman"/>
          <w:snapToGrid w:val="0"/>
          <w:color w:val="auto"/>
          <w:kern w:val="0"/>
          <w:sz w:val="28"/>
          <w:szCs w:val="28"/>
        </w:rPr>
      </w:pPr>
      <w:r>
        <w:rPr>
          <w:rFonts w:ascii="Times New Roman" w:hAnsi="Times New Roman"/>
          <w:b/>
          <w:snapToGrid w:val="0"/>
          <w:color w:val="auto"/>
          <w:kern w:val="0"/>
          <w:sz w:val="28"/>
          <w:szCs w:val="28"/>
        </w:rPr>
        <w:t xml:space="preserve">第八条 </w:t>
      </w:r>
      <w:r>
        <w:rPr>
          <w:rFonts w:ascii="Times New Roman" w:hAnsi="Times New Roman"/>
          <w:bCs/>
          <w:snapToGrid w:val="0"/>
          <w:color w:val="auto"/>
          <w:kern w:val="0"/>
          <w:sz w:val="28"/>
          <w:szCs w:val="28"/>
        </w:rPr>
        <w:t>乙方</w:t>
      </w:r>
      <w:r>
        <w:rPr>
          <w:rFonts w:ascii="Times New Roman" w:hAnsi="Times New Roman"/>
          <w:snapToGrid w:val="0"/>
          <w:color w:val="auto"/>
          <w:kern w:val="0"/>
          <w:sz w:val="28"/>
          <w:szCs w:val="28"/>
        </w:rPr>
        <w:t>确定因履行本合同应遵守的保密义务如下：</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（一）保密内容（包括技术信息和经营信息）：甲方提供的所有资料、甲方的管理以及在甲方服务期间所获取的所有信息等相关信息，乙方不得向第三方透露。</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（二）涉密人员范围：乙方为履行本合同而指派的人员及其他可能了解甲方经营管理信息的技术信息人员。</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（三）技术保密期限：永久保密。</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snapToGrid w:val="0"/>
          <w:color w:val="auto"/>
          <w:kern w:val="0"/>
          <w:sz w:val="28"/>
          <w:szCs w:val="28"/>
        </w:rPr>
      </w:pPr>
      <w:r>
        <w:rPr>
          <w:rFonts w:ascii="Times New Roman" w:hAnsi="Times New Roman"/>
          <w:snapToGrid w:val="0"/>
          <w:color w:val="auto"/>
          <w:kern w:val="0"/>
          <w:sz w:val="28"/>
          <w:szCs w:val="28"/>
        </w:rPr>
        <w:t>（四）泄密责任：若因乙方原因导致甲方的信息数据或资料被非法窃取或利用，乙方必须承担由此造成的一切损失，且每发生一次，乙方应按咨询服务费总额的20%向甲方支付违约金。如事故总数超过3次，甲方有权解除合同，不足弥补损失的，甲方有权要求乙方继续赔偿。</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2" w:firstLineChars="200"/>
        <w:textAlignment w:val="baseline"/>
        <w:rPr>
          <w:rFonts w:ascii="Times New Roman" w:hAnsi="Times New Roman"/>
          <w:b/>
          <w:color w:val="auto"/>
          <w:sz w:val="28"/>
          <w:szCs w:val="28"/>
        </w:rPr>
      </w:pPr>
      <w:r>
        <w:rPr>
          <w:rFonts w:ascii="Times New Roman" w:hAnsi="Times New Roman"/>
          <w:b/>
          <w:color w:val="auto"/>
          <w:sz w:val="28"/>
          <w:szCs w:val="28"/>
        </w:rPr>
        <w:t>第九条 违约责任</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（一）甲方未按照合同约定时间按时支付服务费的，乙方有权要求甲方支付，并暂停下一阶段的工作内容。甲方经乙方催告后仍然无正当理由拒不付款的，乙方有权要求甲方按服务费总额</w:t>
      </w:r>
      <w:r>
        <w:rPr>
          <w:rFonts w:hint="default" w:ascii="Times New Roman" w:hAnsi="Times New Roman"/>
          <w:color w:val="auto"/>
          <w:sz w:val="28"/>
          <w:szCs w:val="28"/>
        </w:rPr>
        <w:t>20%的标准</w:t>
      </w:r>
      <w:r>
        <w:rPr>
          <w:rFonts w:ascii="Times New Roman" w:hAnsi="Times New Roman"/>
          <w:color w:val="auto"/>
          <w:sz w:val="28"/>
          <w:szCs w:val="28"/>
        </w:rPr>
        <w:t>承担违约责任，有权要求解除合同并要求甲方据实结算已产生的服务费用。但因甲方财政审批的原因导致付款迟延的除外。</w:t>
      </w:r>
    </w:p>
    <w:p>
      <w:pPr>
        <w:spacing w:line="480" w:lineRule="auto"/>
        <w:ind w:firstLine="560"/>
        <w:rPr>
          <w:rFonts w:hint="default"/>
        </w:rPr>
      </w:pPr>
      <w:r>
        <w:rPr>
          <w:rFonts w:hint="eastAsia" w:ascii="Times New Roman" w:hAnsi="Times New Roman"/>
          <w:color w:val="auto"/>
          <w:sz w:val="28"/>
          <w:szCs w:val="28"/>
          <w:lang w:eastAsia="zh-CN"/>
        </w:rPr>
        <w:t>（</w:t>
      </w:r>
      <w:r>
        <w:rPr>
          <w:rFonts w:hint="eastAsia" w:ascii="Times New Roman" w:hAnsi="Times New Roman"/>
          <w:color w:val="auto"/>
          <w:sz w:val="28"/>
          <w:szCs w:val="28"/>
          <w:lang w:val="en-US" w:eastAsia="zh-CN"/>
        </w:rPr>
        <w:t>二）</w:t>
      </w:r>
      <w:r>
        <w:rPr>
          <w:rFonts w:hint="default" w:ascii="Times New Roman" w:hAnsi="Times New Roman"/>
          <w:color w:val="auto"/>
          <w:sz w:val="28"/>
          <w:szCs w:val="28"/>
        </w:rPr>
        <w:t>因乙方原因导致检测数据错误，</w:t>
      </w:r>
      <w:r>
        <w:rPr>
          <w:rFonts w:hint="default" w:ascii="Times New Roman" w:hAnsi="Times New Roman"/>
          <w:color w:val="auto"/>
          <w:sz w:val="28"/>
          <w:szCs w:val="28"/>
          <w:lang w:val="en-US" w:eastAsia="zh-CN"/>
        </w:rPr>
        <w:t>或者</w:t>
      </w:r>
      <w:r>
        <w:rPr>
          <w:rFonts w:ascii="Times New Roman" w:hAnsi="Times New Roman" w:eastAsia="宋体" w:cs="Times New Roman"/>
          <w:i w:val="0"/>
          <w:iCs w:val="0"/>
          <w:caps w:val="0"/>
          <w:color w:val="auto"/>
          <w:spacing w:val="0"/>
          <w:sz w:val="28"/>
          <w:szCs w:val="28"/>
          <w:shd w:val="clear"/>
        </w:rPr>
        <w:t>乙方检测过程中发现异常情况未及时向甲方说明，</w:t>
      </w:r>
      <w:r>
        <w:rPr>
          <w:rFonts w:hint="default" w:ascii="Times New Roman" w:hAnsi="Times New Roman"/>
          <w:color w:val="auto"/>
          <w:sz w:val="28"/>
          <w:szCs w:val="28"/>
        </w:rPr>
        <w:t>进而使甲方</w:t>
      </w:r>
      <w:r>
        <w:rPr>
          <w:rFonts w:hint="default" w:ascii="Times New Roman" w:hAnsi="Times New Roman"/>
          <w:color w:val="auto"/>
          <w:sz w:val="28"/>
          <w:szCs w:val="28"/>
          <w:lang w:val="en-US" w:eastAsia="zh-CN"/>
        </w:rPr>
        <w:t>未及时采取措施造成损失扩大，并</w:t>
      </w:r>
      <w:r>
        <w:rPr>
          <w:rFonts w:hint="default" w:ascii="Times New Roman" w:hAnsi="Times New Roman"/>
          <w:color w:val="auto"/>
          <w:sz w:val="28"/>
          <w:szCs w:val="28"/>
        </w:rPr>
        <w:t>造成不良影响或经济损失的，乙方应承担全部赔偿责任，甲方有权解除合同，并要求乙方支付服务费总额</w:t>
      </w:r>
      <w:r>
        <w:rPr>
          <w:rFonts w:hint="default" w:ascii="Times New Roman" w:hAnsi="Times New Roman"/>
          <w:color w:val="auto"/>
          <w:sz w:val="28"/>
          <w:szCs w:val="28"/>
          <w:lang w:val="en-US" w:eastAsia="zh-CN"/>
        </w:rPr>
        <w:t>20%</w:t>
      </w:r>
      <w:r>
        <w:rPr>
          <w:rFonts w:hint="default" w:ascii="Times New Roman" w:hAnsi="Times New Roman"/>
          <w:color w:val="auto"/>
          <w:sz w:val="28"/>
          <w:szCs w:val="28"/>
        </w:rPr>
        <w:t>的违约金。</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w:t>
      </w:r>
      <w:r>
        <w:rPr>
          <w:rFonts w:hint="eastAsia" w:ascii="Times New Roman" w:hAnsi="Times New Roman"/>
          <w:color w:val="auto"/>
          <w:sz w:val="28"/>
          <w:szCs w:val="28"/>
          <w:lang w:val="en-US" w:eastAsia="zh-CN"/>
        </w:rPr>
        <w:t>三</w:t>
      </w:r>
      <w:r>
        <w:rPr>
          <w:rFonts w:ascii="Times New Roman" w:hAnsi="Times New Roman"/>
          <w:color w:val="auto"/>
          <w:sz w:val="28"/>
          <w:szCs w:val="28"/>
        </w:rPr>
        <w:t>）</w:t>
      </w:r>
      <w:r>
        <w:rPr>
          <w:rFonts w:hint="eastAsia" w:ascii="Times New Roman" w:hAnsi="Times New Roman"/>
          <w:color w:val="auto"/>
          <w:sz w:val="28"/>
          <w:szCs w:val="28"/>
        </w:rPr>
        <w:t>乙方出具的检测报告未加盖CMA资质印章，或检测报告内容与实际检测情况不符、存在虚假数据的，甲方有权拒绝接收该报告，乙方应在</w:t>
      </w:r>
      <w:r>
        <w:rPr>
          <w:rFonts w:hint="eastAsia" w:ascii="Times New Roman" w:hAnsi="Times New Roman"/>
          <w:color w:val="auto"/>
          <w:sz w:val="28"/>
          <w:szCs w:val="28"/>
          <w:lang w:val="en-US" w:eastAsia="zh-CN"/>
        </w:rPr>
        <w:t>5</w:t>
      </w:r>
      <w:r>
        <w:rPr>
          <w:rFonts w:hint="eastAsia" w:ascii="Times New Roman" w:hAnsi="Times New Roman"/>
          <w:color w:val="auto"/>
          <w:sz w:val="28"/>
          <w:szCs w:val="28"/>
        </w:rPr>
        <w:t>个工作日内重新出具符合要求的报告，</w:t>
      </w:r>
      <w:r>
        <w:rPr>
          <w:rFonts w:hint="eastAsia" w:ascii="Times New Roman" w:hAnsi="Times New Roman"/>
          <w:color w:val="auto"/>
          <w:sz w:val="28"/>
          <w:szCs w:val="28"/>
          <w:lang w:val="en-US" w:eastAsia="zh-CN"/>
        </w:rPr>
        <w:t>逾期不整改的，乙方应</w:t>
      </w:r>
      <w:r>
        <w:rPr>
          <w:rFonts w:hint="eastAsia" w:ascii="Times New Roman" w:hAnsi="Times New Roman"/>
          <w:color w:val="auto"/>
          <w:sz w:val="28"/>
          <w:szCs w:val="28"/>
        </w:rPr>
        <w:t>向甲方支付服务费总额5%的违约金。</w:t>
      </w:r>
    </w:p>
    <w:p>
      <w:pPr>
        <w:pStyle w:val="2"/>
        <w:keepNext w:val="0"/>
        <w:keepLines w:val="0"/>
        <w:pageBreakBefore w:val="0"/>
        <w:widowControl w:val="0"/>
        <w:kinsoku/>
        <w:wordWrap/>
        <w:overflowPunct/>
        <w:topLinePunct w:val="0"/>
        <w:autoSpaceDE/>
        <w:autoSpaceDN/>
        <w:bidi w:val="0"/>
        <w:adjustRightInd/>
        <w:spacing w:line="480" w:lineRule="auto"/>
        <w:rPr>
          <w:rFonts w:hint="default"/>
          <w:color w:val="auto"/>
        </w:rPr>
      </w:pPr>
      <w:r>
        <w:rPr>
          <w:color w:val="auto"/>
          <w:sz w:val="28"/>
          <w:szCs w:val="28"/>
        </w:rPr>
        <w:t>（</w:t>
      </w:r>
      <w:r>
        <w:rPr>
          <w:rFonts w:hint="eastAsia"/>
          <w:color w:val="auto"/>
          <w:sz w:val="28"/>
          <w:szCs w:val="28"/>
          <w:lang w:val="en-US" w:eastAsia="zh-CN"/>
        </w:rPr>
        <w:t>四</w:t>
      </w:r>
      <w:r>
        <w:rPr>
          <w:color w:val="auto"/>
          <w:sz w:val="28"/>
          <w:szCs w:val="28"/>
        </w:rPr>
        <w:t>）项目服务人员一经确定，未经甲方书面同意，乙方不得随意更换。如乙方未经甲方书面同意，擅自更换项目服务人员的，每发生一次，甲方有权要求乙方支付服务费总额</w:t>
      </w:r>
      <w:r>
        <w:rPr>
          <w:rFonts w:hint="default"/>
          <w:color w:val="auto"/>
          <w:sz w:val="28"/>
          <w:szCs w:val="28"/>
        </w:rPr>
        <w:t>0.1%的违约金，超过3次的，甲方有权要求解除合同，并要求乙方赔偿甲方的损失。乙方项目服务人员不符合</w:t>
      </w:r>
      <w:r>
        <w:rPr>
          <w:rFonts w:hint="eastAsia"/>
          <w:color w:val="auto"/>
          <w:sz w:val="28"/>
          <w:szCs w:val="28"/>
          <w:lang w:val="en-US" w:eastAsia="zh-CN"/>
        </w:rPr>
        <w:t>甲方要求</w:t>
      </w:r>
      <w:r>
        <w:rPr>
          <w:rFonts w:hint="default"/>
          <w:color w:val="auto"/>
          <w:sz w:val="28"/>
          <w:szCs w:val="28"/>
        </w:rPr>
        <w:t>，甲方提出更换要求后，乙方未在</w:t>
      </w:r>
      <w:r>
        <w:rPr>
          <w:rFonts w:hint="eastAsia"/>
          <w:color w:val="auto"/>
          <w:sz w:val="28"/>
          <w:szCs w:val="28"/>
          <w:lang w:val="en-US" w:eastAsia="zh-CN"/>
        </w:rPr>
        <w:t>5</w:t>
      </w:r>
      <w:r>
        <w:rPr>
          <w:rFonts w:hint="default"/>
          <w:color w:val="auto"/>
          <w:sz w:val="28"/>
          <w:szCs w:val="28"/>
        </w:rPr>
        <w:t>个工作日内更换符合要求人员的，每逾期</w:t>
      </w:r>
      <w:r>
        <w:rPr>
          <w:rFonts w:hint="eastAsia"/>
          <w:color w:val="auto"/>
          <w:sz w:val="28"/>
          <w:szCs w:val="28"/>
          <w:lang w:val="en-US" w:eastAsia="zh-CN"/>
        </w:rPr>
        <w:t>1</w:t>
      </w:r>
      <w:r>
        <w:rPr>
          <w:rFonts w:hint="default"/>
          <w:color w:val="auto"/>
          <w:sz w:val="28"/>
          <w:szCs w:val="28"/>
        </w:rPr>
        <w:t>个工作日支付服务费总额 0.05%的违约金</w:t>
      </w:r>
      <w:r>
        <w:rPr>
          <w:rFonts w:hint="eastAsia"/>
          <w:color w:val="auto"/>
          <w:sz w:val="28"/>
          <w:szCs w:val="28"/>
          <w:lang w:eastAsia="zh-CN"/>
        </w:rPr>
        <w:t>；</w:t>
      </w:r>
      <w:r>
        <w:rPr>
          <w:rFonts w:hint="default"/>
          <w:color w:val="auto"/>
          <w:sz w:val="28"/>
          <w:szCs w:val="28"/>
        </w:rPr>
        <w:t>累计出现</w:t>
      </w:r>
      <w:r>
        <w:rPr>
          <w:rFonts w:hint="eastAsia"/>
          <w:color w:val="auto"/>
          <w:sz w:val="28"/>
          <w:szCs w:val="28"/>
          <w:lang w:val="en-US" w:eastAsia="zh-CN"/>
        </w:rPr>
        <w:t>3</w:t>
      </w:r>
      <w:r>
        <w:rPr>
          <w:rFonts w:hint="default"/>
          <w:color w:val="auto"/>
          <w:sz w:val="28"/>
          <w:szCs w:val="28"/>
        </w:rPr>
        <w:t>次上述情况的，甲方有权解除合同，并要求乙方支付服务费总额</w:t>
      </w:r>
      <w:r>
        <w:rPr>
          <w:rFonts w:hint="eastAsia"/>
          <w:color w:val="auto"/>
          <w:sz w:val="28"/>
          <w:szCs w:val="28"/>
          <w:lang w:val="en-US" w:eastAsia="zh-CN"/>
        </w:rPr>
        <w:t>5%</w:t>
      </w:r>
      <w:r>
        <w:rPr>
          <w:rFonts w:hint="default"/>
          <w:color w:val="auto"/>
          <w:sz w:val="28"/>
          <w:szCs w:val="28"/>
        </w:rPr>
        <w:t>的违约金。</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w:t>
      </w:r>
      <w:r>
        <w:rPr>
          <w:rFonts w:hint="eastAsia" w:ascii="Times New Roman" w:hAnsi="Times New Roman"/>
          <w:color w:val="auto"/>
          <w:sz w:val="28"/>
          <w:szCs w:val="28"/>
          <w:lang w:val="en-US" w:eastAsia="zh-CN"/>
        </w:rPr>
        <w:t>五</w:t>
      </w:r>
      <w:r>
        <w:rPr>
          <w:rFonts w:ascii="Times New Roman" w:hAnsi="Times New Roman"/>
          <w:color w:val="auto"/>
          <w:sz w:val="28"/>
          <w:szCs w:val="28"/>
        </w:rPr>
        <w:t>）出现下列情形之一的，甲方有权解除本合同，并要求乙方按照合同总费用30%向甲方支付违约金，前述违约金不足以弥补甲方损失的，乙方应当予以补足。</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（1）乙方逾期完成工作内容超过15日的；</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（2）未经甲方同意，乙方擅自解除本合同的；</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（3）未经甲方同意，乙方擅自将本合同全部或部分权利义务转让给第三人的；</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（4）乙方违反本合同约定保密义务的；</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w:t>
      </w:r>
      <w:r>
        <w:rPr>
          <w:rFonts w:hint="default" w:ascii="Times New Roman" w:hAnsi="Times New Roman"/>
          <w:color w:val="auto"/>
          <w:sz w:val="28"/>
          <w:szCs w:val="28"/>
        </w:rPr>
        <w:t>5</w:t>
      </w:r>
      <w:r>
        <w:rPr>
          <w:rFonts w:ascii="Times New Roman" w:hAnsi="Times New Roman"/>
          <w:color w:val="auto"/>
          <w:sz w:val="28"/>
          <w:szCs w:val="28"/>
        </w:rPr>
        <w:t>）乙方未按照招标文件、投标文件及合同要求配备足够的项目服务人员，经甲方书面催告后，仍然拒不补足项目服务人员的；</w:t>
      </w:r>
    </w:p>
    <w:p>
      <w:pPr>
        <w:pStyle w:val="2"/>
        <w:keepNext w:val="0"/>
        <w:keepLines w:val="0"/>
        <w:pageBreakBefore w:val="0"/>
        <w:widowControl w:val="0"/>
        <w:kinsoku/>
        <w:wordWrap/>
        <w:overflowPunct/>
        <w:topLinePunct w:val="0"/>
        <w:autoSpaceDE/>
        <w:autoSpaceDN/>
        <w:bidi w:val="0"/>
        <w:adjustRightInd/>
        <w:spacing w:line="480" w:lineRule="auto"/>
        <w:rPr>
          <w:color w:val="auto"/>
          <w:sz w:val="28"/>
          <w:szCs w:val="28"/>
        </w:rPr>
      </w:pPr>
      <w:r>
        <w:rPr>
          <w:color w:val="auto"/>
          <w:sz w:val="28"/>
          <w:szCs w:val="28"/>
        </w:rPr>
        <w:t>（</w:t>
      </w:r>
      <w:r>
        <w:rPr>
          <w:rFonts w:hint="default"/>
          <w:color w:val="auto"/>
          <w:sz w:val="28"/>
          <w:szCs w:val="28"/>
        </w:rPr>
        <w:t>6</w:t>
      </w:r>
      <w:r>
        <w:rPr>
          <w:color w:val="auto"/>
          <w:sz w:val="28"/>
          <w:szCs w:val="28"/>
        </w:rPr>
        <w:t>）因乙方原因（不可抗力原因除外）导致甲方合同目的无法实现的。</w:t>
      </w:r>
    </w:p>
    <w:p>
      <w:pPr>
        <w:pStyle w:val="3"/>
        <w:ind w:firstLine="560" w:firstLineChars="200"/>
      </w:pPr>
      <w:r>
        <w:rPr>
          <w:rFonts w:hint="eastAsia"/>
          <w:lang w:eastAsia="zh-CN"/>
        </w:rPr>
        <w:t>（</w:t>
      </w:r>
      <w:r>
        <w:rPr>
          <w:rFonts w:hint="eastAsia"/>
          <w:lang w:val="en-US" w:eastAsia="zh-CN"/>
        </w:rPr>
        <w:t>六</w:t>
      </w:r>
      <w:r>
        <w:rPr>
          <w:rFonts w:hint="eastAsia"/>
          <w:lang w:eastAsia="zh-CN"/>
        </w:rPr>
        <w:t>）</w:t>
      </w:r>
      <w:r>
        <w:rPr>
          <w:rFonts w:hint="eastAsia"/>
        </w:rPr>
        <w:t>乙方完成的工作成果（包括半成品）的知识产权，未经甲方书面同意擅自使用或处置的，乙方应向甲方支付服务费总额</w:t>
      </w:r>
      <w:r>
        <w:rPr>
          <w:rFonts w:hint="eastAsia"/>
          <w:lang w:val="en-US" w:eastAsia="zh-CN"/>
        </w:rPr>
        <w:t>20%</w:t>
      </w:r>
      <w:r>
        <w:rPr>
          <w:rFonts w:hint="eastAsia"/>
        </w:rPr>
        <w:t>的违约金，并赔偿甲方因此遭受的全部损失。</w:t>
      </w:r>
    </w:p>
    <w:p>
      <w:pPr>
        <w:keepNext w:val="0"/>
        <w:keepLines w:val="0"/>
        <w:pageBreakBefore w:val="0"/>
        <w:widowControl w:val="0"/>
        <w:kinsoku/>
        <w:wordWrap/>
        <w:overflowPunct/>
        <w:topLinePunct w:val="0"/>
        <w:autoSpaceDE/>
        <w:autoSpaceDN/>
        <w:bidi w:val="0"/>
        <w:adjustRightInd/>
        <w:spacing w:line="480" w:lineRule="auto"/>
        <w:ind w:firstLine="562" w:firstLineChars="200"/>
        <w:rPr>
          <w:rFonts w:ascii="Times New Roman" w:hAnsi="Times New Roman"/>
          <w:color w:val="auto"/>
          <w:sz w:val="28"/>
          <w:szCs w:val="28"/>
        </w:rPr>
      </w:pPr>
      <w:r>
        <w:rPr>
          <w:rFonts w:ascii="Times New Roman" w:hAnsi="Times New Roman"/>
          <w:b/>
          <w:color w:val="auto"/>
          <w:sz w:val="28"/>
          <w:szCs w:val="28"/>
        </w:rPr>
        <w:t>第十条</w:t>
      </w:r>
      <w:r>
        <w:rPr>
          <w:rFonts w:ascii="Times New Roman" w:hAnsi="Times New Roman"/>
          <w:color w:val="auto"/>
          <w:sz w:val="28"/>
          <w:szCs w:val="28"/>
        </w:rPr>
        <w:t xml:space="preserve"> </w:t>
      </w:r>
      <w:r>
        <w:rPr>
          <w:rFonts w:hint="eastAsia" w:ascii="Times New Roman" w:hAnsi="Times New Roman"/>
          <w:color w:val="auto"/>
          <w:sz w:val="28"/>
          <w:szCs w:val="28"/>
        </w:rPr>
        <w:t>因履行本合同产生争议</w:t>
      </w:r>
      <w:r>
        <w:rPr>
          <w:rFonts w:ascii="Times New Roman" w:hAnsi="Times New Roman"/>
          <w:color w:val="auto"/>
          <w:sz w:val="28"/>
          <w:szCs w:val="28"/>
        </w:rPr>
        <w:t>，由甲、乙双方协商解决，协商不成，可依法向甲方所在地人民法院提起诉讼。</w:t>
      </w:r>
    </w:p>
    <w:p>
      <w:pPr>
        <w:keepNext w:val="0"/>
        <w:keepLines w:val="0"/>
        <w:pageBreakBefore w:val="0"/>
        <w:widowControl w:val="0"/>
        <w:kinsoku/>
        <w:wordWrap/>
        <w:overflowPunct/>
        <w:topLinePunct w:val="0"/>
        <w:autoSpaceDE/>
        <w:autoSpaceDN/>
        <w:bidi w:val="0"/>
        <w:adjustRightInd/>
        <w:spacing w:line="480" w:lineRule="auto"/>
        <w:ind w:firstLine="555"/>
        <w:rPr>
          <w:rFonts w:ascii="Times New Roman" w:hAnsi="Times New Roman"/>
          <w:color w:val="auto"/>
          <w:sz w:val="28"/>
          <w:szCs w:val="28"/>
        </w:rPr>
      </w:pPr>
      <w:r>
        <w:rPr>
          <w:rFonts w:ascii="Times New Roman" w:hAnsi="Times New Roman"/>
          <w:b/>
          <w:color w:val="auto"/>
          <w:sz w:val="28"/>
          <w:szCs w:val="28"/>
        </w:rPr>
        <w:t>第十一条</w:t>
      </w:r>
      <w:r>
        <w:rPr>
          <w:rFonts w:ascii="Times New Roman" w:hAnsi="Times New Roman"/>
          <w:color w:val="auto"/>
          <w:sz w:val="28"/>
          <w:szCs w:val="28"/>
        </w:rPr>
        <w:t xml:space="preserve"> </w:t>
      </w:r>
      <w:r>
        <w:rPr>
          <w:rFonts w:hint="eastAsia" w:ascii="Times New Roman" w:hAnsi="Times New Roman"/>
          <w:color w:val="auto"/>
          <w:sz w:val="28"/>
          <w:szCs w:val="28"/>
        </w:rPr>
        <w:t>本合同未尽事宜，经双方协商一致，可签订补充协议。补充协议的约定与本合同的约定不一致的，以补充协议的约定为准。</w:t>
      </w:r>
    </w:p>
    <w:p>
      <w:pPr>
        <w:keepNext w:val="0"/>
        <w:keepLines w:val="0"/>
        <w:pageBreakBefore w:val="0"/>
        <w:widowControl w:val="0"/>
        <w:kinsoku/>
        <w:wordWrap/>
        <w:overflowPunct/>
        <w:topLinePunct w:val="0"/>
        <w:autoSpaceDE/>
        <w:autoSpaceDN/>
        <w:bidi w:val="0"/>
        <w:adjustRightInd/>
        <w:spacing w:line="480" w:lineRule="auto"/>
        <w:ind w:firstLine="555"/>
        <w:rPr>
          <w:rFonts w:ascii="Times New Roman" w:hAnsi="Times New Roman"/>
          <w:color w:val="auto"/>
          <w:sz w:val="28"/>
          <w:szCs w:val="28"/>
        </w:rPr>
      </w:pPr>
      <w:r>
        <w:rPr>
          <w:rFonts w:ascii="Times New Roman" w:hAnsi="Times New Roman"/>
          <w:b/>
          <w:color w:val="auto"/>
          <w:sz w:val="28"/>
          <w:szCs w:val="28"/>
        </w:rPr>
        <w:t>第十二条</w:t>
      </w:r>
      <w:r>
        <w:rPr>
          <w:rFonts w:hint="eastAsia" w:ascii="Times New Roman" w:hAnsi="Times New Roman"/>
          <w:color w:val="auto"/>
          <w:sz w:val="28"/>
          <w:szCs w:val="28"/>
        </w:rPr>
        <w:t xml:space="preserve"> </w:t>
      </w:r>
      <w:r>
        <w:rPr>
          <w:rFonts w:ascii="Times New Roman" w:hAnsi="Times New Roman"/>
          <w:color w:val="auto"/>
          <w:sz w:val="28"/>
          <w:szCs w:val="28"/>
        </w:rPr>
        <w:t>合同正本壹式</w:t>
      </w:r>
      <w:r>
        <w:rPr>
          <w:rFonts w:hint="eastAsia" w:ascii="Times New Roman" w:hAnsi="Times New Roman"/>
          <w:color w:val="auto"/>
          <w:sz w:val="28"/>
          <w:szCs w:val="28"/>
        </w:rPr>
        <w:t>陆</w:t>
      </w:r>
      <w:r>
        <w:rPr>
          <w:rFonts w:ascii="Times New Roman" w:hAnsi="Times New Roman"/>
          <w:color w:val="auto"/>
          <w:sz w:val="28"/>
          <w:szCs w:val="28"/>
        </w:rPr>
        <w:t>份，甲乙双方各执叁份，具有同等的法律效力，合同自双方签字盖章之日起生效。</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0" w:firstLineChars="0"/>
        <w:rPr>
          <w:rFonts w:ascii="Times New Roman" w:hAnsi="Times New Roman"/>
          <w:color w:val="auto"/>
          <w:sz w:val="28"/>
          <w:szCs w:val="28"/>
        </w:rPr>
      </w:pPr>
    </w:p>
    <w:p>
      <w:pPr>
        <w:pStyle w:val="2"/>
        <w:keepNext w:val="0"/>
        <w:keepLines w:val="0"/>
        <w:pageBreakBefore w:val="0"/>
        <w:widowControl w:val="0"/>
        <w:kinsoku/>
        <w:wordWrap/>
        <w:overflowPunct/>
        <w:topLinePunct w:val="0"/>
        <w:autoSpaceDE/>
        <w:autoSpaceDN/>
        <w:bidi w:val="0"/>
        <w:adjustRightInd/>
        <w:spacing w:line="480" w:lineRule="auto"/>
        <w:rPr>
          <w:color w:val="auto"/>
        </w:rPr>
      </w:pP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甲方：深圳市南山区建设工程质量监督检验站</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代表人：</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联系电话：</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 xml:space="preserve">乙方： </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代表人：</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联系电话：</w:t>
      </w:r>
    </w:p>
    <w:p>
      <w:pPr>
        <w:keepNext w:val="0"/>
        <w:keepLines w:val="0"/>
        <w:pageBreakBefore w:val="0"/>
        <w:widowControl w:val="0"/>
        <w:tabs>
          <w:tab w:val="left" w:pos="0"/>
        </w:tabs>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开户行：</w:t>
      </w:r>
    </w:p>
    <w:p>
      <w:pPr>
        <w:keepNext w:val="0"/>
        <w:keepLines w:val="0"/>
        <w:pageBreakBefore w:val="0"/>
        <w:widowControl w:val="0"/>
        <w:kinsoku/>
        <w:wordWrap/>
        <w:overflowPunct/>
        <w:topLinePunct w:val="0"/>
        <w:autoSpaceDE/>
        <w:autoSpaceDN/>
        <w:bidi w:val="0"/>
        <w:adjustRightInd/>
        <w:spacing w:line="480" w:lineRule="auto"/>
        <w:ind w:firstLine="560" w:firstLineChars="200"/>
        <w:rPr>
          <w:rFonts w:ascii="Times New Roman" w:hAnsi="Times New Roman"/>
          <w:color w:val="auto"/>
          <w:sz w:val="28"/>
          <w:szCs w:val="28"/>
        </w:rPr>
      </w:pPr>
      <w:r>
        <w:rPr>
          <w:rFonts w:ascii="Times New Roman" w:hAnsi="Times New Roman"/>
          <w:color w:val="auto"/>
          <w:sz w:val="28"/>
          <w:szCs w:val="28"/>
        </w:rPr>
        <w:t>账号：</w:t>
      </w:r>
    </w:p>
    <w:p>
      <w:pPr>
        <w:keepNext w:val="0"/>
        <w:keepLines w:val="0"/>
        <w:pageBreakBefore w:val="0"/>
        <w:widowControl w:val="0"/>
        <w:kinsoku/>
        <w:wordWrap/>
        <w:overflowPunct/>
        <w:topLinePunct w:val="0"/>
        <w:autoSpaceDE/>
        <w:autoSpaceDN/>
        <w:bidi w:val="0"/>
        <w:adjustRightInd/>
        <w:spacing w:line="480" w:lineRule="auto"/>
        <w:ind w:firstLine="3360" w:firstLineChars="1200"/>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pacing w:line="480" w:lineRule="auto"/>
        <w:ind w:firstLine="3360" w:firstLineChars="1200"/>
        <w:rPr>
          <w:rFonts w:ascii="Times New Roman" w:hAnsi="Times New Roman"/>
          <w:color w:val="auto"/>
          <w:sz w:val="28"/>
          <w:szCs w:val="28"/>
        </w:rPr>
      </w:pPr>
      <w:r>
        <w:rPr>
          <w:rFonts w:ascii="Times New Roman" w:hAnsi="Times New Roman"/>
          <w:color w:val="auto"/>
          <w:sz w:val="28"/>
          <w:szCs w:val="28"/>
        </w:rPr>
        <w:t>签约时间：    年    月    日</w:t>
      </w:r>
    </w:p>
    <w:p>
      <w:pPr>
        <w:rPr>
          <w:rFonts w:ascii="Times New Roman" w:hAnsi="Times New Roman"/>
          <w:color w:val="auto"/>
        </w:rPr>
      </w:pPr>
    </w:p>
    <w:p>
      <w:pPr>
        <w:rPr>
          <w:rFonts w:ascii="Times New Roman" w:hAnsi="Times New Roman"/>
          <w:color w:val="auto"/>
        </w:rPr>
      </w:pPr>
    </w:p>
    <w:p>
      <w:pPr>
        <w:rPr>
          <w:color w:val="auto"/>
        </w:rPr>
      </w:pPr>
      <w:r>
        <w:rPr>
          <w:color w:val="auto"/>
        </w:rPr>
        <w:br w:type="page"/>
      </w:r>
    </w:p>
    <w:p>
      <w:pPr>
        <w:keepNext/>
        <w:keepLines/>
        <w:spacing w:line="360" w:lineRule="auto"/>
        <w:jc w:val="center"/>
        <w:outlineLvl w:val="0"/>
        <w:rPr>
          <w:rFonts w:hint="eastAsia" w:ascii="宋体" w:hAnsi="宋体" w:eastAsia="宋体" w:cs="Times New Roman"/>
          <w:b/>
          <w:bCs/>
          <w:color w:val="auto"/>
          <w:kern w:val="44"/>
          <w:sz w:val="28"/>
          <w:szCs w:val="28"/>
        </w:rPr>
      </w:pPr>
      <w:bookmarkStart w:id="18" w:name="_Toc160542902"/>
      <w:r>
        <w:rPr>
          <w:rFonts w:ascii="宋体" w:hAnsi="宋体" w:eastAsia="宋体" w:cs="Times New Roman"/>
          <w:b/>
          <w:bCs/>
          <w:color w:val="auto"/>
          <w:kern w:val="44"/>
          <w:sz w:val="28"/>
          <w:szCs w:val="28"/>
        </w:rPr>
        <w:t>中小企业划型标准规定</w:t>
      </w:r>
      <w:bookmarkEnd w:id="18"/>
    </w:p>
    <w:p>
      <w:pPr>
        <w:spacing w:after="60" w:line="360" w:lineRule="auto"/>
        <w:ind w:firstLine="420" w:firstLineChars="200"/>
        <w:rPr>
          <w:rFonts w:ascii="Times New Roman" w:hAnsi="Times New Roman" w:eastAsia="宋体" w:cs="Times New Roman"/>
          <w:color w:val="auto"/>
          <w:szCs w:val="21"/>
        </w:rPr>
      </w:pPr>
      <w:r>
        <w:rPr>
          <w:rFonts w:ascii="宋体" w:hAnsi="宋体" w:eastAsia="宋体" w:cs="Times New Roman"/>
          <w:color w:val="auto"/>
          <w:kern w:val="0"/>
          <w:szCs w:val="21"/>
        </w:rPr>
        <w:t>　　</w:t>
      </w:r>
      <w:r>
        <w:rPr>
          <w:rFonts w:ascii="Times New Roman" w:hAnsi="Times New Roman" w:eastAsia="宋体" w:cs="Times New Roman"/>
          <w:color w:val="auto"/>
          <w:szCs w:val="21"/>
        </w:rPr>
        <w:t>一、根据《中华人民共和国中小企业促进法》和《国务院关于进一步促进中小企业发展的若干意见》(国发〔2009〕36号)，制定本规定。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二、中小企业划分为中型、小型、微型三种类型，具体标准根据企业从业人员、营业收入、资产总额等指标，结合行业特点制定。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四、各行业划型标准为：</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（一）农、林、牧、渔业。营业收入20000万元以下的为中小微型企业。其中，营业收入500万元及以上的为中型企业，营业收入50万元及以上的为小型企业，营业收入50万元以下的为微型企业。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（十六）其他未列明行业。从业人员300人以下的为中小微型企业。其中，从业人员100人及以上的为中型企业；从业人员10人及以上的为小型企业；从业人员10人以下的为微型企业。</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五、企业类型的划分以统计部门的统计数据为依据。</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六、本规定适用于在中华人民共和国境内依法设立的各类所有制和各种组织形式的企业。个体工商户和本规定以外的行业，参照本规定进行划型。</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八、本规定由工业和信息化部、国家统计局会同有关部门根据《国民经济行业分类》修订情况和企业发展变化情况适时修订。</w:t>
      </w:r>
    </w:p>
    <w:p>
      <w:pPr>
        <w:spacing w:after="60"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九、本规定由工业和信息化部、国家统计局会同有关部门负责解释。</w:t>
      </w:r>
    </w:p>
    <w:p>
      <w:pPr>
        <w:spacing w:line="360" w:lineRule="auto"/>
        <w:ind w:firstLine="420" w:firstLineChars="200"/>
        <w:rPr>
          <w:rFonts w:ascii="Times New Roman" w:hAnsi="Times New Roman" w:eastAsia="宋体" w:cs="Times New Roman"/>
          <w:color w:val="auto"/>
          <w:szCs w:val="24"/>
        </w:rPr>
      </w:pPr>
      <w:r>
        <w:rPr>
          <w:rFonts w:ascii="Times New Roman" w:hAnsi="Times New Roman" w:eastAsia="宋体" w:cs="Times New Roman"/>
          <w:color w:val="auto"/>
          <w:szCs w:val="21"/>
        </w:rPr>
        <w:t>　　十、本规定自发布之日起执行，原国家经贸委、原国家计委、财政部和国家统计局2003年颁布的《中小企业标准暂行规定》同时废止</w:t>
      </w:r>
      <w:r>
        <w:rPr>
          <w:rFonts w:hint="eastAsia" w:ascii="Times New Roman" w:hAnsi="Times New Roman" w:eastAsia="宋体" w:cs="Times New Roman"/>
          <w:color w:val="auto"/>
          <w:szCs w:val="21"/>
        </w:rPr>
        <w:t>。</w:t>
      </w:r>
    </w:p>
    <w:p>
      <w:pPr>
        <w:rPr>
          <w:color w:val="auto"/>
        </w:rPr>
      </w:pPr>
    </w:p>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246421"/>
    </w:sdtPr>
    <w:sdtEndPr>
      <w:rPr>
        <w:rFonts w:hint="eastAsia" w:ascii="仿宋_GB2312" w:hAnsi="仿宋_GB2312" w:eastAsia="仿宋_GB2312" w:cs="仿宋_GB2312"/>
        <w:sz w:val="28"/>
        <w:szCs w:val="28"/>
      </w:rPr>
    </w:sdtEndPr>
    <w:sdtContent>
      <w:p>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20</w:t>
        </w:r>
        <w:r>
          <w:rPr>
            <w:rFonts w:hint="eastAsia" w:ascii="仿宋_GB2312" w:hAnsi="仿宋_GB2312" w:eastAsia="仿宋_GB2312" w:cs="仿宋_GB2312"/>
            <w:sz w:val="28"/>
            <w:szCs w:val="28"/>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BFD62"/>
    <w:multiLevelType w:val="singleLevel"/>
    <w:tmpl w:val="EDEBFD62"/>
    <w:lvl w:ilvl="0" w:tentative="0">
      <w:start w:val="1"/>
      <w:numFmt w:val="decimal"/>
      <w:suff w:val="nothing"/>
      <w:lvlText w:val="（%1）"/>
      <w:lvlJc w:val="left"/>
    </w:lvl>
  </w:abstractNum>
  <w:abstractNum w:abstractNumId="1">
    <w:nsid w:val="4BA1F04A"/>
    <w:multiLevelType w:val="singleLevel"/>
    <w:tmpl w:val="4BA1F04A"/>
    <w:lvl w:ilvl="0" w:tentative="0">
      <w:start w:val="1"/>
      <w:numFmt w:val="decimal"/>
      <w:lvlText w:val="%1."/>
      <w:lvlJc w:val="left"/>
      <w:pPr>
        <w:tabs>
          <w:tab w:val="left" w:pos="312"/>
        </w:tabs>
      </w:pPr>
    </w:lvl>
  </w:abstractNum>
  <w:abstractNum w:abstractNumId="2">
    <w:nsid w:val="4CE9A40C"/>
    <w:multiLevelType w:val="singleLevel"/>
    <w:tmpl w:val="4CE9A40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ZmU1NjE5MGEzNjI5YWY5OTkwMDA5MzBmMThkOGQifQ=="/>
  </w:docVars>
  <w:rsids>
    <w:rsidRoot w:val="00021F8A"/>
    <w:rsid w:val="00001517"/>
    <w:rsid w:val="0000659D"/>
    <w:rsid w:val="00021F8A"/>
    <w:rsid w:val="00027E52"/>
    <w:rsid w:val="00030181"/>
    <w:rsid w:val="00033B11"/>
    <w:rsid w:val="000347A4"/>
    <w:rsid w:val="000349FE"/>
    <w:rsid w:val="00034AD8"/>
    <w:rsid w:val="00042051"/>
    <w:rsid w:val="0004223A"/>
    <w:rsid w:val="00042485"/>
    <w:rsid w:val="00044E19"/>
    <w:rsid w:val="00047487"/>
    <w:rsid w:val="00053517"/>
    <w:rsid w:val="00056E51"/>
    <w:rsid w:val="000619CB"/>
    <w:rsid w:val="00063308"/>
    <w:rsid w:val="000651BF"/>
    <w:rsid w:val="00066186"/>
    <w:rsid w:val="0007094F"/>
    <w:rsid w:val="000710C8"/>
    <w:rsid w:val="00072C82"/>
    <w:rsid w:val="0007408B"/>
    <w:rsid w:val="00075F89"/>
    <w:rsid w:val="0008052D"/>
    <w:rsid w:val="00080D5B"/>
    <w:rsid w:val="00083C4E"/>
    <w:rsid w:val="00084568"/>
    <w:rsid w:val="000850A2"/>
    <w:rsid w:val="00087114"/>
    <w:rsid w:val="000A02B0"/>
    <w:rsid w:val="000A360C"/>
    <w:rsid w:val="000A691A"/>
    <w:rsid w:val="000A7B12"/>
    <w:rsid w:val="000B0A24"/>
    <w:rsid w:val="000B3CE5"/>
    <w:rsid w:val="000C3125"/>
    <w:rsid w:val="000C4772"/>
    <w:rsid w:val="000C58FB"/>
    <w:rsid w:val="000D1BEB"/>
    <w:rsid w:val="000D636A"/>
    <w:rsid w:val="000D7AD7"/>
    <w:rsid w:val="000E04D6"/>
    <w:rsid w:val="000E2CA9"/>
    <w:rsid w:val="000F0827"/>
    <w:rsid w:val="000F0847"/>
    <w:rsid w:val="00105894"/>
    <w:rsid w:val="0010667D"/>
    <w:rsid w:val="0010731D"/>
    <w:rsid w:val="001124E6"/>
    <w:rsid w:val="00112C2E"/>
    <w:rsid w:val="00114FC5"/>
    <w:rsid w:val="001202CE"/>
    <w:rsid w:val="00121D17"/>
    <w:rsid w:val="00122FB3"/>
    <w:rsid w:val="0013309E"/>
    <w:rsid w:val="00142197"/>
    <w:rsid w:val="00142BC8"/>
    <w:rsid w:val="00145D59"/>
    <w:rsid w:val="001500A4"/>
    <w:rsid w:val="0015133C"/>
    <w:rsid w:val="0015156D"/>
    <w:rsid w:val="00153982"/>
    <w:rsid w:val="00161625"/>
    <w:rsid w:val="00165695"/>
    <w:rsid w:val="00177961"/>
    <w:rsid w:val="00186219"/>
    <w:rsid w:val="00187D0A"/>
    <w:rsid w:val="00190502"/>
    <w:rsid w:val="001950CB"/>
    <w:rsid w:val="001A3915"/>
    <w:rsid w:val="001A7AA9"/>
    <w:rsid w:val="001B0249"/>
    <w:rsid w:val="001B5CF9"/>
    <w:rsid w:val="001B6A1A"/>
    <w:rsid w:val="001C024B"/>
    <w:rsid w:val="001C0466"/>
    <w:rsid w:val="001C428C"/>
    <w:rsid w:val="001C682A"/>
    <w:rsid w:val="001E2E75"/>
    <w:rsid w:val="001E510D"/>
    <w:rsid w:val="001F0E19"/>
    <w:rsid w:val="001F26D6"/>
    <w:rsid w:val="001F5292"/>
    <w:rsid w:val="001F7840"/>
    <w:rsid w:val="00205685"/>
    <w:rsid w:val="002059B5"/>
    <w:rsid w:val="00210617"/>
    <w:rsid w:val="00210F46"/>
    <w:rsid w:val="00213187"/>
    <w:rsid w:val="00213CF6"/>
    <w:rsid w:val="00231236"/>
    <w:rsid w:val="002364F0"/>
    <w:rsid w:val="00236C21"/>
    <w:rsid w:val="00240051"/>
    <w:rsid w:val="00240DC1"/>
    <w:rsid w:val="00246EEF"/>
    <w:rsid w:val="0025180F"/>
    <w:rsid w:val="00252DCC"/>
    <w:rsid w:val="00254CED"/>
    <w:rsid w:val="00261273"/>
    <w:rsid w:val="002639B5"/>
    <w:rsid w:val="00266724"/>
    <w:rsid w:val="00270134"/>
    <w:rsid w:val="00274456"/>
    <w:rsid w:val="00274B7A"/>
    <w:rsid w:val="00275E24"/>
    <w:rsid w:val="0027694A"/>
    <w:rsid w:val="0028690F"/>
    <w:rsid w:val="00287CCF"/>
    <w:rsid w:val="00292F9D"/>
    <w:rsid w:val="002970EE"/>
    <w:rsid w:val="002A0070"/>
    <w:rsid w:val="002B1CD8"/>
    <w:rsid w:val="002B4F0D"/>
    <w:rsid w:val="002B5A7D"/>
    <w:rsid w:val="002B79BE"/>
    <w:rsid w:val="002C0BB2"/>
    <w:rsid w:val="002C4180"/>
    <w:rsid w:val="002C41EE"/>
    <w:rsid w:val="002C4E28"/>
    <w:rsid w:val="002D0A9E"/>
    <w:rsid w:val="002D6393"/>
    <w:rsid w:val="002E6035"/>
    <w:rsid w:val="002F5759"/>
    <w:rsid w:val="003109D9"/>
    <w:rsid w:val="0031203A"/>
    <w:rsid w:val="0031703D"/>
    <w:rsid w:val="003179F2"/>
    <w:rsid w:val="003213FD"/>
    <w:rsid w:val="00321D62"/>
    <w:rsid w:val="00322A71"/>
    <w:rsid w:val="00324997"/>
    <w:rsid w:val="00325BD6"/>
    <w:rsid w:val="00332F05"/>
    <w:rsid w:val="00335C07"/>
    <w:rsid w:val="003411F5"/>
    <w:rsid w:val="00341EB6"/>
    <w:rsid w:val="00342706"/>
    <w:rsid w:val="0034317F"/>
    <w:rsid w:val="003443C6"/>
    <w:rsid w:val="003460BC"/>
    <w:rsid w:val="00352430"/>
    <w:rsid w:val="00355023"/>
    <w:rsid w:val="00355C91"/>
    <w:rsid w:val="003575C4"/>
    <w:rsid w:val="00365B3C"/>
    <w:rsid w:val="00371093"/>
    <w:rsid w:val="00371F84"/>
    <w:rsid w:val="0037298E"/>
    <w:rsid w:val="00373101"/>
    <w:rsid w:val="003738C9"/>
    <w:rsid w:val="0037472A"/>
    <w:rsid w:val="003757D5"/>
    <w:rsid w:val="00375C90"/>
    <w:rsid w:val="00384FC7"/>
    <w:rsid w:val="00386203"/>
    <w:rsid w:val="00391407"/>
    <w:rsid w:val="003A4958"/>
    <w:rsid w:val="003A5C47"/>
    <w:rsid w:val="003A5EBE"/>
    <w:rsid w:val="003B1199"/>
    <w:rsid w:val="003B197F"/>
    <w:rsid w:val="003B1A04"/>
    <w:rsid w:val="003B5412"/>
    <w:rsid w:val="003C37F0"/>
    <w:rsid w:val="003C772B"/>
    <w:rsid w:val="003C7DC7"/>
    <w:rsid w:val="003D1923"/>
    <w:rsid w:val="003D4347"/>
    <w:rsid w:val="003D57C1"/>
    <w:rsid w:val="003D7177"/>
    <w:rsid w:val="003E1B1E"/>
    <w:rsid w:val="003E413E"/>
    <w:rsid w:val="003E6514"/>
    <w:rsid w:val="003F3C3E"/>
    <w:rsid w:val="003F510B"/>
    <w:rsid w:val="003F72B2"/>
    <w:rsid w:val="004010EA"/>
    <w:rsid w:val="00403313"/>
    <w:rsid w:val="00404062"/>
    <w:rsid w:val="00416B70"/>
    <w:rsid w:val="00417EEC"/>
    <w:rsid w:val="00426612"/>
    <w:rsid w:val="0043000A"/>
    <w:rsid w:val="00431B9B"/>
    <w:rsid w:val="004455B0"/>
    <w:rsid w:val="0044583E"/>
    <w:rsid w:val="00447711"/>
    <w:rsid w:val="004556CB"/>
    <w:rsid w:val="00463B67"/>
    <w:rsid w:val="00465A5B"/>
    <w:rsid w:val="00470C8B"/>
    <w:rsid w:val="004724A3"/>
    <w:rsid w:val="004734E9"/>
    <w:rsid w:val="00474D36"/>
    <w:rsid w:val="00475ACB"/>
    <w:rsid w:val="0047647D"/>
    <w:rsid w:val="00482C0A"/>
    <w:rsid w:val="00484ED1"/>
    <w:rsid w:val="00485AC9"/>
    <w:rsid w:val="00485F8B"/>
    <w:rsid w:val="00493873"/>
    <w:rsid w:val="00493FA6"/>
    <w:rsid w:val="004944D0"/>
    <w:rsid w:val="00497602"/>
    <w:rsid w:val="004976BE"/>
    <w:rsid w:val="004A4BED"/>
    <w:rsid w:val="004B0C35"/>
    <w:rsid w:val="004B18C9"/>
    <w:rsid w:val="004B4A9B"/>
    <w:rsid w:val="004C053B"/>
    <w:rsid w:val="004C1061"/>
    <w:rsid w:val="004C4197"/>
    <w:rsid w:val="004C6402"/>
    <w:rsid w:val="004E29BB"/>
    <w:rsid w:val="00504BB5"/>
    <w:rsid w:val="00512B92"/>
    <w:rsid w:val="00513CB7"/>
    <w:rsid w:val="00514872"/>
    <w:rsid w:val="005162C8"/>
    <w:rsid w:val="00516306"/>
    <w:rsid w:val="00517774"/>
    <w:rsid w:val="00520904"/>
    <w:rsid w:val="00522EE9"/>
    <w:rsid w:val="00523858"/>
    <w:rsid w:val="00525D6C"/>
    <w:rsid w:val="00531139"/>
    <w:rsid w:val="0053343F"/>
    <w:rsid w:val="00534496"/>
    <w:rsid w:val="00540830"/>
    <w:rsid w:val="005422F4"/>
    <w:rsid w:val="005426DE"/>
    <w:rsid w:val="00542733"/>
    <w:rsid w:val="00543992"/>
    <w:rsid w:val="00552852"/>
    <w:rsid w:val="005560C2"/>
    <w:rsid w:val="00563DF7"/>
    <w:rsid w:val="005716EC"/>
    <w:rsid w:val="005719AA"/>
    <w:rsid w:val="00583ABD"/>
    <w:rsid w:val="00587126"/>
    <w:rsid w:val="00587EC5"/>
    <w:rsid w:val="005923BC"/>
    <w:rsid w:val="00592FDB"/>
    <w:rsid w:val="005A6D11"/>
    <w:rsid w:val="005B00A1"/>
    <w:rsid w:val="005B55AE"/>
    <w:rsid w:val="005B70A7"/>
    <w:rsid w:val="005C365F"/>
    <w:rsid w:val="005C375D"/>
    <w:rsid w:val="005C426C"/>
    <w:rsid w:val="005D181F"/>
    <w:rsid w:val="005D1C05"/>
    <w:rsid w:val="005D3080"/>
    <w:rsid w:val="005D6D73"/>
    <w:rsid w:val="005E1B72"/>
    <w:rsid w:val="005E20DD"/>
    <w:rsid w:val="005E50F2"/>
    <w:rsid w:val="005E57EB"/>
    <w:rsid w:val="00604BFD"/>
    <w:rsid w:val="006072A6"/>
    <w:rsid w:val="0061270D"/>
    <w:rsid w:val="00614FD7"/>
    <w:rsid w:val="00642EA6"/>
    <w:rsid w:val="00644FFA"/>
    <w:rsid w:val="00646B5E"/>
    <w:rsid w:val="00652AE1"/>
    <w:rsid w:val="00653C35"/>
    <w:rsid w:val="00656968"/>
    <w:rsid w:val="0065771E"/>
    <w:rsid w:val="00672118"/>
    <w:rsid w:val="006846E9"/>
    <w:rsid w:val="0068775A"/>
    <w:rsid w:val="006901AE"/>
    <w:rsid w:val="006972EA"/>
    <w:rsid w:val="006A2133"/>
    <w:rsid w:val="006A4A66"/>
    <w:rsid w:val="006B0CAF"/>
    <w:rsid w:val="006B1391"/>
    <w:rsid w:val="006B383D"/>
    <w:rsid w:val="006B7775"/>
    <w:rsid w:val="006B7F6E"/>
    <w:rsid w:val="006C1523"/>
    <w:rsid w:val="006C42E1"/>
    <w:rsid w:val="006C57B3"/>
    <w:rsid w:val="006D07AA"/>
    <w:rsid w:val="006D60B4"/>
    <w:rsid w:val="006E00C7"/>
    <w:rsid w:val="006E233F"/>
    <w:rsid w:val="006E2695"/>
    <w:rsid w:val="006E2AE5"/>
    <w:rsid w:val="006E5EC1"/>
    <w:rsid w:val="006E7B93"/>
    <w:rsid w:val="006F47D4"/>
    <w:rsid w:val="006F610E"/>
    <w:rsid w:val="007112DB"/>
    <w:rsid w:val="00713424"/>
    <w:rsid w:val="007138B5"/>
    <w:rsid w:val="00714B00"/>
    <w:rsid w:val="0071786C"/>
    <w:rsid w:val="0072073D"/>
    <w:rsid w:val="007209D7"/>
    <w:rsid w:val="00726270"/>
    <w:rsid w:val="007269C3"/>
    <w:rsid w:val="00731BC1"/>
    <w:rsid w:val="00737BEA"/>
    <w:rsid w:val="007414C6"/>
    <w:rsid w:val="00746ACA"/>
    <w:rsid w:val="00750713"/>
    <w:rsid w:val="007510FD"/>
    <w:rsid w:val="007523AF"/>
    <w:rsid w:val="0076369E"/>
    <w:rsid w:val="007650DD"/>
    <w:rsid w:val="00766F7C"/>
    <w:rsid w:val="00767A54"/>
    <w:rsid w:val="00770F05"/>
    <w:rsid w:val="00772977"/>
    <w:rsid w:val="0077525A"/>
    <w:rsid w:val="0077719E"/>
    <w:rsid w:val="00777765"/>
    <w:rsid w:val="00787413"/>
    <w:rsid w:val="00787B79"/>
    <w:rsid w:val="00791199"/>
    <w:rsid w:val="0079268E"/>
    <w:rsid w:val="00796889"/>
    <w:rsid w:val="007A0280"/>
    <w:rsid w:val="007A27DD"/>
    <w:rsid w:val="007B0939"/>
    <w:rsid w:val="007B3CB6"/>
    <w:rsid w:val="007B765C"/>
    <w:rsid w:val="007B77CA"/>
    <w:rsid w:val="007C0052"/>
    <w:rsid w:val="007C449E"/>
    <w:rsid w:val="007C63B2"/>
    <w:rsid w:val="007D15B2"/>
    <w:rsid w:val="007D5D55"/>
    <w:rsid w:val="007D6C60"/>
    <w:rsid w:val="007F4CDB"/>
    <w:rsid w:val="00806011"/>
    <w:rsid w:val="008119B9"/>
    <w:rsid w:val="00817CCE"/>
    <w:rsid w:val="00821E62"/>
    <w:rsid w:val="008250C1"/>
    <w:rsid w:val="00825351"/>
    <w:rsid w:val="00826A92"/>
    <w:rsid w:val="008364C0"/>
    <w:rsid w:val="00836BED"/>
    <w:rsid w:val="00841B78"/>
    <w:rsid w:val="00844488"/>
    <w:rsid w:val="00845D7B"/>
    <w:rsid w:val="008464FB"/>
    <w:rsid w:val="00847614"/>
    <w:rsid w:val="008501BE"/>
    <w:rsid w:val="00862BA3"/>
    <w:rsid w:val="0086452D"/>
    <w:rsid w:val="00866906"/>
    <w:rsid w:val="00872387"/>
    <w:rsid w:val="00875225"/>
    <w:rsid w:val="008759EE"/>
    <w:rsid w:val="008822C5"/>
    <w:rsid w:val="008845F1"/>
    <w:rsid w:val="0088500B"/>
    <w:rsid w:val="0088526A"/>
    <w:rsid w:val="00887239"/>
    <w:rsid w:val="008904F3"/>
    <w:rsid w:val="00892045"/>
    <w:rsid w:val="00893DC0"/>
    <w:rsid w:val="008A3B99"/>
    <w:rsid w:val="008A41F4"/>
    <w:rsid w:val="008A58B4"/>
    <w:rsid w:val="008B074A"/>
    <w:rsid w:val="008B2161"/>
    <w:rsid w:val="008B4BC2"/>
    <w:rsid w:val="008B72B6"/>
    <w:rsid w:val="008C1519"/>
    <w:rsid w:val="008C316D"/>
    <w:rsid w:val="008C4A64"/>
    <w:rsid w:val="008C577E"/>
    <w:rsid w:val="008D0049"/>
    <w:rsid w:val="008D09FB"/>
    <w:rsid w:val="008D783E"/>
    <w:rsid w:val="008D7A3A"/>
    <w:rsid w:val="008E105D"/>
    <w:rsid w:val="008E4D8B"/>
    <w:rsid w:val="008E63F0"/>
    <w:rsid w:val="008E701E"/>
    <w:rsid w:val="008F051E"/>
    <w:rsid w:val="008F4E4F"/>
    <w:rsid w:val="008F5F8A"/>
    <w:rsid w:val="008F7CD6"/>
    <w:rsid w:val="00900C1A"/>
    <w:rsid w:val="00901A47"/>
    <w:rsid w:val="00901C92"/>
    <w:rsid w:val="009040D4"/>
    <w:rsid w:val="009061AF"/>
    <w:rsid w:val="00913830"/>
    <w:rsid w:val="00917483"/>
    <w:rsid w:val="009174D4"/>
    <w:rsid w:val="0092119E"/>
    <w:rsid w:val="00921984"/>
    <w:rsid w:val="00925C7C"/>
    <w:rsid w:val="009274B6"/>
    <w:rsid w:val="00931A01"/>
    <w:rsid w:val="00934F1B"/>
    <w:rsid w:val="009351C9"/>
    <w:rsid w:val="009360D3"/>
    <w:rsid w:val="00940E40"/>
    <w:rsid w:val="00942429"/>
    <w:rsid w:val="009453C0"/>
    <w:rsid w:val="00950CE9"/>
    <w:rsid w:val="00953C5A"/>
    <w:rsid w:val="00963426"/>
    <w:rsid w:val="00963ED3"/>
    <w:rsid w:val="00975CA0"/>
    <w:rsid w:val="0098288E"/>
    <w:rsid w:val="00991048"/>
    <w:rsid w:val="009918A1"/>
    <w:rsid w:val="00992B6A"/>
    <w:rsid w:val="009942D9"/>
    <w:rsid w:val="009A1C30"/>
    <w:rsid w:val="009A2111"/>
    <w:rsid w:val="009A44BD"/>
    <w:rsid w:val="009A5D8C"/>
    <w:rsid w:val="009A732A"/>
    <w:rsid w:val="009B4A96"/>
    <w:rsid w:val="009B55E5"/>
    <w:rsid w:val="009C037F"/>
    <w:rsid w:val="009C1B8E"/>
    <w:rsid w:val="009C38A1"/>
    <w:rsid w:val="009C556B"/>
    <w:rsid w:val="009D085F"/>
    <w:rsid w:val="009D0F08"/>
    <w:rsid w:val="009D1DDF"/>
    <w:rsid w:val="009D5D31"/>
    <w:rsid w:val="009D7D05"/>
    <w:rsid w:val="009E0008"/>
    <w:rsid w:val="009E337F"/>
    <w:rsid w:val="009F0038"/>
    <w:rsid w:val="009F2094"/>
    <w:rsid w:val="009F4EAD"/>
    <w:rsid w:val="009F5143"/>
    <w:rsid w:val="00A0042D"/>
    <w:rsid w:val="00A06A3E"/>
    <w:rsid w:val="00A11AC8"/>
    <w:rsid w:val="00A20995"/>
    <w:rsid w:val="00A223D8"/>
    <w:rsid w:val="00A22A82"/>
    <w:rsid w:val="00A237B0"/>
    <w:rsid w:val="00A25D01"/>
    <w:rsid w:val="00A278A3"/>
    <w:rsid w:val="00A4142C"/>
    <w:rsid w:val="00A4305D"/>
    <w:rsid w:val="00A45827"/>
    <w:rsid w:val="00A45BDC"/>
    <w:rsid w:val="00A55FE1"/>
    <w:rsid w:val="00A619DB"/>
    <w:rsid w:val="00A61CB3"/>
    <w:rsid w:val="00A67E86"/>
    <w:rsid w:val="00A72710"/>
    <w:rsid w:val="00A72D10"/>
    <w:rsid w:val="00A850D0"/>
    <w:rsid w:val="00A861B0"/>
    <w:rsid w:val="00A87318"/>
    <w:rsid w:val="00A91FF1"/>
    <w:rsid w:val="00A92C97"/>
    <w:rsid w:val="00A93593"/>
    <w:rsid w:val="00A94627"/>
    <w:rsid w:val="00AA29AA"/>
    <w:rsid w:val="00AA3A9A"/>
    <w:rsid w:val="00AC1048"/>
    <w:rsid w:val="00AC18B9"/>
    <w:rsid w:val="00AC1FFA"/>
    <w:rsid w:val="00AC7DC7"/>
    <w:rsid w:val="00AD1F08"/>
    <w:rsid w:val="00AD507C"/>
    <w:rsid w:val="00AE0B3D"/>
    <w:rsid w:val="00AE27D2"/>
    <w:rsid w:val="00AE4051"/>
    <w:rsid w:val="00AF5E8C"/>
    <w:rsid w:val="00AF7343"/>
    <w:rsid w:val="00B00894"/>
    <w:rsid w:val="00B023CD"/>
    <w:rsid w:val="00B067EE"/>
    <w:rsid w:val="00B11AFF"/>
    <w:rsid w:val="00B14879"/>
    <w:rsid w:val="00B154AE"/>
    <w:rsid w:val="00B17C23"/>
    <w:rsid w:val="00B33B0C"/>
    <w:rsid w:val="00B40DB9"/>
    <w:rsid w:val="00B437C7"/>
    <w:rsid w:val="00B441DA"/>
    <w:rsid w:val="00B544EC"/>
    <w:rsid w:val="00B54C47"/>
    <w:rsid w:val="00B55C82"/>
    <w:rsid w:val="00B56D2F"/>
    <w:rsid w:val="00B57005"/>
    <w:rsid w:val="00B60CEE"/>
    <w:rsid w:val="00B71F65"/>
    <w:rsid w:val="00B722FB"/>
    <w:rsid w:val="00B76086"/>
    <w:rsid w:val="00B848B8"/>
    <w:rsid w:val="00BA0976"/>
    <w:rsid w:val="00BA181A"/>
    <w:rsid w:val="00BA3B10"/>
    <w:rsid w:val="00BA3D31"/>
    <w:rsid w:val="00BA412B"/>
    <w:rsid w:val="00BA6AAB"/>
    <w:rsid w:val="00BA6D52"/>
    <w:rsid w:val="00BA7947"/>
    <w:rsid w:val="00BB00F8"/>
    <w:rsid w:val="00BB50DA"/>
    <w:rsid w:val="00BB5987"/>
    <w:rsid w:val="00BB5FC8"/>
    <w:rsid w:val="00BB72B6"/>
    <w:rsid w:val="00BD174F"/>
    <w:rsid w:val="00BD1B58"/>
    <w:rsid w:val="00BE2599"/>
    <w:rsid w:val="00BE5465"/>
    <w:rsid w:val="00BE6C11"/>
    <w:rsid w:val="00C0252A"/>
    <w:rsid w:val="00C04A99"/>
    <w:rsid w:val="00C11C7A"/>
    <w:rsid w:val="00C21756"/>
    <w:rsid w:val="00C26AEE"/>
    <w:rsid w:val="00C5185F"/>
    <w:rsid w:val="00C52896"/>
    <w:rsid w:val="00C52D4D"/>
    <w:rsid w:val="00C72970"/>
    <w:rsid w:val="00C7408E"/>
    <w:rsid w:val="00C81339"/>
    <w:rsid w:val="00C835CB"/>
    <w:rsid w:val="00C87BAE"/>
    <w:rsid w:val="00C9221C"/>
    <w:rsid w:val="00C95A90"/>
    <w:rsid w:val="00C96507"/>
    <w:rsid w:val="00CA31DE"/>
    <w:rsid w:val="00CA4846"/>
    <w:rsid w:val="00CA5FE2"/>
    <w:rsid w:val="00CA7AFA"/>
    <w:rsid w:val="00CB1D19"/>
    <w:rsid w:val="00CB5E41"/>
    <w:rsid w:val="00CC3713"/>
    <w:rsid w:val="00CD029C"/>
    <w:rsid w:val="00CD1330"/>
    <w:rsid w:val="00CD4B25"/>
    <w:rsid w:val="00CD4EDA"/>
    <w:rsid w:val="00CD742A"/>
    <w:rsid w:val="00CD7CF9"/>
    <w:rsid w:val="00CE6C78"/>
    <w:rsid w:val="00CF3B13"/>
    <w:rsid w:val="00CF4684"/>
    <w:rsid w:val="00D05395"/>
    <w:rsid w:val="00D0575B"/>
    <w:rsid w:val="00D11293"/>
    <w:rsid w:val="00D12C46"/>
    <w:rsid w:val="00D222CB"/>
    <w:rsid w:val="00D2660C"/>
    <w:rsid w:val="00D36B5E"/>
    <w:rsid w:val="00D42DC9"/>
    <w:rsid w:val="00D43EED"/>
    <w:rsid w:val="00D479CE"/>
    <w:rsid w:val="00D52B25"/>
    <w:rsid w:val="00D55CDB"/>
    <w:rsid w:val="00D55F1E"/>
    <w:rsid w:val="00D56E85"/>
    <w:rsid w:val="00D57DB8"/>
    <w:rsid w:val="00D6105D"/>
    <w:rsid w:val="00D64D20"/>
    <w:rsid w:val="00D673D8"/>
    <w:rsid w:val="00D74D5A"/>
    <w:rsid w:val="00D77A9C"/>
    <w:rsid w:val="00D83DEB"/>
    <w:rsid w:val="00D91DC0"/>
    <w:rsid w:val="00D91E0B"/>
    <w:rsid w:val="00DA338D"/>
    <w:rsid w:val="00DB6C65"/>
    <w:rsid w:val="00DC05D9"/>
    <w:rsid w:val="00DC2BCB"/>
    <w:rsid w:val="00DC4FED"/>
    <w:rsid w:val="00DC682D"/>
    <w:rsid w:val="00DD2193"/>
    <w:rsid w:val="00DD37C6"/>
    <w:rsid w:val="00DD5201"/>
    <w:rsid w:val="00DD6BDE"/>
    <w:rsid w:val="00DE0061"/>
    <w:rsid w:val="00DE32D1"/>
    <w:rsid w:val="00DF0833"/>
    <w:rsid w:val="00DF4B6E"/>
    <w:rsid w:val="00DF5CFC"/>
    <w:rsid w:val="00DF5E8E"/>
    <w:rsid w:val="00E02790"/>
    <w:rsid w:val="00E34EB1"/>
    <w:rsid w:val="00E41336"/>
    <w:rsid w:val="00E41737"/>
    <w:rsid w:val="00E52C07"/>
    <w:rsid w:val="00E5312B"/>
    <w:rsid w:val="00E5351E"/>
    <w:rsid w:val="00E54CC0"/>
    <w:rsid w:val="00E60EA2"/>
    <w:rsid w:val="00E61C71"/>
    <w:rsid w:val="00E67267"/>
    <w:rsid w:val="00E71476"/>
    <w:rsid w:val="00E719F7"/>
    <w:rsid w:val="00E76A1F"/>
    <w:rsid w:val="00E81DC1"/>
    <w:rsid w:val="00E8222E"/>
    <w:rsid w:val="00E83468"/>
    <w:rsid w:val="00E86C4F"/>
    <w:rsid w:val="00E9131A"/>
    <w:rsid w:val="00E937B9"/>
    <w:rsid w:val="00E94314"/>
    <w:rsid w:val="00E955A4"/>
    <w:rsid w:val="00E9563A"/>
    <w:rsid w:val="00E957C9"/>
    <w:rsid w:val="00EA0BCC"/>
    <w:rsid w:val="00EA123E"/>
    <w:rsid w:val="00EA1C22"/>
    <w:rsid w:val="00EA42D5"/>
    <w:rsid w:val="00EA7D6C"/>
    <w:rsid w:val="00EB246B"/>
    <w:rsid w:val="00EC59A9"/>
    <w:rsid w:val="00EE0506"/>
    <w:rsid w:val="00EE14F5"/>
    <w:rsid w:val="00EF20B9"/>
    <w:rsid w:val="00EF30FF"/>
    <w:rsid w:val="00EF32DF"/>
    <w:rsid w:val="00EF5310"/>
    <w:rsid w:val="00F03770"/>
    <w:rsid w:val="00F03B4E"/>
    <w:rsid w:val="00F06E91"/>
    <w:rsid w:val="00F13A22"/>
    <w:rsid w:val="00F155EF"/>
    <w:rsid w:val="00F16E53"/>
    <w:rsid w:val="00F20BC7"/>
    <w:rsid w:val="00F21497"/>
    <w:rsid w:val="00F264E6"/>
    <w:rsid w:val="00F4686A"/>
    <w:rsid w:val="00F52CAA"/>
    <w:rsid w:val="00F5378F"/>
    <w:rsid w:val="00F55D5C"/>
    <w:rsid w:val="00F5724D"/>
    <w:rsid w:val="00F6504D"/>
    <w:rsid w:val="00F71E07"/>
    <w:rsid w:val="00F757B2"/>
    <w:rsid w:val="00F8227F"/>
    <w:rsid w:val="00F84062"/>
    <w:rsid w:val="00F84407"/>
    <w:rsid w:val="00F9009F"/>
    <w:rsid w:val="00F90B91"/>
    <w:rsid w:val="00F92D35"/>
    <w:rsid w:val="00F957AC"/>
    <w:rsid w:val="00FA7941"/>
    <w:rsid w:val="00FB76AC"/>
    <w:rsid w:val="00FC022D"/>
    <w:rsid w:val="00FC2D5B"/>
    <w:rsid w:val="00FC34C0"/>
    <w:rsid w:val="00FC44D3"/>
    <w:rsid w:val="00FC60E9"/>
    <w:rsid w:val="00FD02DB"/>
    <w:rsid w:val="00FD08F1"/>
    <w:rsid w:val="00FE0323"/>
    <w:rsid w:val="00FE62AA"/>
    <w:rsid w:val="00FF60AF"/>
    <w:rsid w:val="01050F22"/>
    <w:rsid w:val="016E59F3"/>
    <w:rsid w:val="019B1886"/>
    <w:rsid w:val="021358C1"/>
    <w:rsid w:val="02275933"/>
    <w:rsid w:val="027A76EE"/>
    <w:rsid w:val="029E162E"/>
    <w:rsid w:val="02F66A70"/>
    <w:rsid w:val="031A67DB"/>
    <w:rsid w:val="03343D40"/>
    <w:rsid w:val="03AC7D7B"/>
    <w:rsid w:val="041E34B1"/>
    <w:rsid w:val="046C12B8"/>
    <w:rsid w:val="04AB0032"/>
    <w:rsid w:val="04C57A60"/>
    <w:rsid w:val="04FD5B27"/>
    <w:rsid w:val="050C3605"/>
    <w:rsid w:val="05155A0B"/>
    <w:rsid w:val="053973EC"/>
    <w:rsid w:val="05BE78F1"/>
    <w:rsid w:val="062D453D"/>
    <w:rsid w:val="06475B39"/>
    <w:rsid w:val="06826B71"/>
    <w:rsid w:val="069A65B0"/>
    <w:rsid w:val="06DA69AD"/>
    <w:rsid w:val="07522E59"/>
    <w:rsid w:val="07585B24"/>
    <w:rsid w:val="07E85EFB"/>
    <w:rsid w:val="07FA21A7"/>
    <w:rsid w:val="08444585"/>
    <w:rsid w:val="08515877"/>
    <w:rsid w:val="08901A19"/>
    <w:rsid w:val="08B82D1E"/>
    <w:rsid w:val="098B0432"/>
    <w:rsid w:val="09B045D7"/>
    <w:rsid w:val="09E35B78"/>
    <w:rsid w:val="09FA1FFD"/>
    <w:rsid w:val="0A4E393A"/>
    <w:rsid w:val="0A59408D"/>
    <w:rsid w:val="0A6C14EC"/>
    <w:rsid w:val="0B397ABC"/>
    <w:rsid w:val="0B5C7525"/>
    <w:rsid w:val="0BB21CA6"/>
    <w:rsid w:val="0C264442"/>
    <w:rsid w:val="0CB33F28"/>
    <w:rsid w:val="0CCF0636"/>
    <w:rsid w:val="0CD45C4C"/>
    <w:rsid w:val="0D8E2817"/>
    <w:rsid w:val="0DD76955"/>
    <w:rsid w:val="0DE757EE"/>
    <w:rsid w:val="0E173116"/>
    <w:rsid w:val="0E1E1875"/>
    <w:rsid w:val="0E861DFE"/>
    <w:rsid w:val="0EC20452"/>
    <w:rsid w:val="0FB0474F"/>
    <w:rsid w:val="106A5966"/>
    <w:rsid w:val="11232AA7"/>
    <w:rsid w:val="112F78F5"/>
    <w:rsid w:val="11847C41"/>
    <w:rsid w:val="11FF551A"/>
    <w:rsid w:val="125A6BF4"/>
    <w:rsid w:val="12800BC2"/>
    <w:rsid w:val="13160D6D"/>
    <w:rsid w:val="13B50586"/>
    <w:rsid w:val="13D25E59"/>
    <w:rsid w:val="13E470BD"/>
    <w:rsid w:val="13FD3CDB"/>
    <w:rsid w:val="1420193F"/>
    <w:rsid w:val="143376FC"/>
    <w:rsid w:val="1494463F"/>
    <w:rsid w:val="14A800EA"/>
    <w:rsid w:val="14BD1F9F"/>
    <w:rsid w:val="151632A6"/>
    <w:rsid w:val="158521DA"/>
    <w:rsid w:val="15B16F69"/>
    <w:rsid w:val="161862AD"/>
    <w:rsid w:val="16A35FBE"/>
    <w:rsid w:val="16A86180"/>
    <w:rsid w:val="16D276A1"/>
    <w:rsid w:val="174560C4"/>
    <w:rsid w:val="17B1375A"/>
    <w:rsid w:val="17F3167D"/>
    <w:rsid w:val="18185587"/>
    <w:rsid w:val="1840063A"/>
    <w:rsid w:val="1860696C"/>
    <w:rsid w:val="18770500"/>
    <w:rsid w:val="18905927"/>
    <w:rsid w:val="18E53FBC"/>
    <w:rsid w:val="19BE1321"/>
    <w:rsid w:val="1A2D38D2"/>
    <w:rsid w:val="1A4C1518"/>
    <w:rsid w:val="1A725422"/>
    <w:rsid w:val="1A89451A"/>
    <w:rsid w:val="1ABA46D4"/>
    <w:rsid w:val="1AF51A7D"/>
    <w:rsid w:val="1AFE4700"/>
    <w:rsid w:val="1B046169"/>
    <w:rsid w:val="1B0F6F0E"/>
    <w:rsid w:val="1B263DC3"/>
    <w:rsid w:val="1B303912"/>
    <w:rsid w:val="1B66485B"/>
    <w:rsid w:val="1BAD4514"/>
    <w:rsid w:val="1BB92BDD"/>
    <w:rsid w:val="1BD712B5"/>
    <w:rsid w:val="1BEC124D"/>
    <w:rsid w:val="1C8875B2"/>
    <w:rsid w:val="1CA309AE"/>
    <w:rsid w:val="1CA4254B"/>
    <w:rsid w:val="1CAE2016"/>
    <w:rsid w:val="1CB57848"/>
    <w:rsid w:val="1CBC4D27"/>
    <w:rsid w:val="1CFF0AC4"/>
    <w:rsid w:val="1D1E3640"/>
    <w:rsid w:val="1D210A3A"/>
    <w:rsid w:val="1D445EF1"/>
    <w:rsid w:val="1D4F3BFA"/>
    <w:rsid w:val="1D684B60"/>
    <w:rsid w:val="1DD261D8"/>
    <w:rsid w:val="1E3E561C"/>
    <w:rsid w:val="1E4A6260"/>
    <w:rsid w:val="1E6A01BF"/>
    <w:rsid w:val="1E7223F3"/>
    <w:rsid w:val="1E937715"/>
    <w:rsid w:val="1EBB36B9"/>
    <w:rsid w:val="1F5E5E31"/>
    <w:rsid w:val="1F90634B"/>
    <w:rsid w:val="1FCA360B"/>
    <w:rsid w:val="1FE81CE3"/>
    <w:rsid w:val="20012DA5"/>
    <w:rsid w:val="200551A8"/>
    <w:rsid w:val="200A1C59"/>
    <w:rsid w:val="200C59D1"/>
    <w:rsid w:val="20112FE8"/>
    <w:rsid w:val="20254CE5"/>
    <w:rsid w:val="20565A4C"/>
    <w:rsid w:val="20692E24"/>
    <w:rsid w:val="20B32C4A"/>
    <w:rsid w:val="216B7A9A"/>
    <w:rsid w:val="21CE6CB6"/>
    <w:rsid w:val="22401962"/>
    <w:rsid w:val="226715E5"/>
    <w:rsid w:val="22AA7A05"/>
    <w:rsid w:val="238735C1"/>
    <w:rsid w:val="23B00D6A"/>
    <w:rsid w:val="24314C44"/>
    <w:rsid w:val="244514B2"/>
    <w:rsid w:val="24A3267C"/>
    <w:rsid w:val="24AF7273"/>
    <w:rsid w:val="25407ECB"/>
    <w:rsid w:val="26461511"/>
    <w:rsid w:val="267C4F33"/>
    <w:rsid w:val="268F110A"/>
    <w:rsid w:val="26D0702D"/>
    <w:rsid w:val="26F31699"/>
    <w:rsid w:val="26F64CE5"/>
    <w:rsid w:val="275E670E"/>
    <w:rsid w:val="27762200"/>
    <w:rsid w:val="27F54F9D"/>
    <w:rsid w:val="280B47C0"/>
    <w:rsid w:val="284846EE"/>
    <w:rsid w:val="28F039B6"/>
    <w:rsid w:val="29521CEB"/>
    <w:rsid w:val="29E7300B"/>
    <w:rsid w:val="2A482AAB"/>
    <w:rsid w:val="2B2A6E62"/>
    <w:rsid w:val="2B844FB6"/>
    <w:rsid w:val="2BDA4BD6"/>
    <w:rsid w:val="2C25736B"/>
    <w:rsid w:val="2C5129BE"/>
    <w:rsid w:val="2C5801F0"/>
    <w:rsid w:val="2C8608B9"/>
    <w:rsid w:val="2D9E60D7"/>
    <w:rsid w:val="2DA21F75"/>
    <w:rsid w:val="2E70537D"/>
    <w:rsid w:val="2E712F27"/>
    <w:rsid w:val="2E783A1C"/>
    <w:rsid w:val="2EBD258D"/>
    <w:rsid w:val="2EE144CD"/>
    <w:rsid w:val="2F0667F3"/>
    <w:rsid w:val="2F091204"/>
    <w:rsid w:val="2F5348AD"/>
    <w:rsid w:val="2FA776B9"/>
    <w:rsid w:val="30662EDC"/>
    <w:rsid w:val="3082583C"/>
    <w:rsid w:val="311759CD"/>
    <w:rsid w:val="31462D0D"/>
    <w:rsid w:val="314D6D92"/>
    <w:rsid w:val="315D73EC"/>
    <w:rsid w:val="31660CB9"/>
    <w:rsid w:val="3167379F"/>
    <w:rsid w:val="317A26ED"/>
    <w:rsid w:val="317A4765"/>
    <w:rsid w:val="31A041CB"/>
    <w:rsid w:val="329D4BAF"/>
    <w:rsid w:val="32B83797"/>
    <w:rsid w:val="33D4015C"/>
    <w:rsid w:val="33EC7B9C"/>
    <w:rsid w:val="3445105A"/>
    <w:rsid w:val="34871673"/>
    <w:rsid w:val="34A22859"/>
    <w:rsid w:val="34A86C01"/>
    <w:rsid w:val="35482AF2"/>
    <w:rsid w:val="35507CB7"/>
    <w:rsid w:val="35887450"/>
    <w:rsid w:val="358C2431"/>
    <w:rsid w:val="35BD14C8"/>
    <w:rsid w:val="35D02BA5"/>
    <w:rsid w:val="35E76EBD"/>
    <w:rsid w:val="361909F0"/>
    <w:rsid w:val="3619454C"/>
    <w:rsid w:val="362058DB"/>
    <w:rsid w:val="364D2448"/>
    <w:rsid w:val="36687282"/>
    <w:rsid w:val="36AA33F6"/>
    <w:rsid w:val="36AF60F0"/>
    <w:rsid w:val="36B35CAE"/>
    <w:rsid w:val="37047981"/>
    <w:rsid w:val="370E56F3"/>
    <w:rsid w:val="373A6E70"/>
    <w:rsid w:val="377203B8"/>
    <w:rsid w:val="37737C8C"/>
    <w:rsid w:val="37F9238A"/>
    <w:rsid w:val="37FF0EAC"/>
    <w:rsid w:val="392274DB"/>
    <w:rsid w:val="39755F3E"/>
    <w:rsid w:val="3A4F216D"/>
    <w:rsid w:val="3A8718D2"/>
    <w:rsid w:val="3BB05953"/>
    <w:rsid w:val="3BC96A15"/>
    <w:rsid w:val="3C6F5B7F"/>
    <w:rsid w:val="3C990195"/>
    <w:rsid w:val="3C991F43"/>
    <w:rsid w:val="3CDB07AE"/>
    <w:rsid w:val="3CF47AC1"/>
    <w:rsid w:val="3D271C45"/>
    <w:rsid w:val="3EC62D97"/>
    <w:rsid w:val="3F136EAA"/>
    <w:rsid w:val="3F6727CC"/>
    <w:rsid w:val="3F6F342F"/>
    <w:rsid w:val="3F732F1F"/>
    <w:rsid w:val="3FDB6D16"/>
    <w:rsid w:val="3FE931E1"/>
    <w:rsid w:val="40210BCD"/>
    <w:rsid w:val="40540BE0"/>
    <w:rsid w:val="40DD6733"/>
    <w:rsid w:val="4101242B"/>
    <w:rsid w:val="412546ED"/>
    <w:rsid w:val="41FA7E00"/>
    <w:rsid w:val="420A743F"/>
    <w:rsid w:val="42672AE3"/>
    <w:rsid w:val="427A2502"/>
    <w:rsid w:val="427D6E68"/>
    <w:rsid w:val="42B37AD7"/>
    <w:rsid w:val="43210EE4"/>
    <w:rsid w:val="43397517"/>
    <w:rsid w:val="436A5A34"/>
    <w:rsid w:val="43CA1AE2"/>
    <w:rsid w:val="440920A4"/>
    <w:rsid w:val="44154DF7"/>
    <w:rsid w:val="44F62E0C"/>
    <w:rsid w:val="45132AAF"/>
    <w:rsid w:val="4550785F"/>
    <w:rsid w:val="45576E3F"/>
    <w:rsid w:val="455E2028"/>
    <w:rsid w:val="460C7A80"/>
    <w:rsid w:val="462A5A1D"/>
    <w:rsid w:val="465313B5"/>
    <w:rsid w:val="465B295F"/>
    <w:rsid w:val="468C2B19"/>
    <w:rsid w:val="46F56910"/>
    <w:rsid w:val="47AC789F"/>
    <w:rsid w:val="48790E7B"/>
    <w:rsid w:val="48853CC3"/>
    <w:rsid w:val="48B14AB8"/>
    <w:rsid w:val="48B7249F"/>
    <w:rsid w:val="4A114F1C"/>
    <w:rsid w:val="4A8F2BD7"/>
    <w:rsid w:val="4B0E1D4E"/>
    <w:rsid w:val="4B3F0159"/>
    <w:rsid w:val="4B425E9C"/>
    <w:rsid w:val="4B72052F"/>
    <w:rsid w:val="4B8C685E"/>
    <w:rsid w:val="4B9D30D2"/>
    <w:rsid w:val="4BBC79FC"/>
    <w:rsid w:val="4BCB0F58"/>
    <w:rsid w:val="4C6D519A"/>
    <w:rsid w:val="4C714CB1"/>
    <w:rsid w:val="4CA00932"/>
    <w:rsid w:val="4D281DAD"/>
    <w:rsid w:val="4D481303"/>
    <w:rsid w:val="4D5F0F87"/>
    <w:rsid w:val="4DA1334D"/>
    <w:rsid w:val="4DBC0187"/>
    <w:rsid w:val="4E3715BC"/>
    <w:rsid w:val="4EB62E28"/>
    <w:rsid w:val="4EBF3C59"/>
    <w:rsid w:val="4F344E41"/>
    <w:rsid w:val="4F5246BB"/>
    <w:rsid w:val="4F71072F"/>
    <w:rsid w:val="4FEE03A0"/>
    <w:rsid w:val="50267B3A"/>
    <w:rsid w:val="50285660"/>
    <w:rsid w:val="50BB64D4"/>
    <w:rsid w:val="5127608E"/>
    <w:rsid w:val="51312832"/>
    <w:rsid w:val="513A1AEF"/>
    <w:rsid w:val="51D830B6"/>
    <w:rsid w:val="521F2A93"/>
    <w:rsid w:val="5277467D"/>
    <w:rsid w:val="52EB2107"/>
    <w:rsid w:val="52F21F55"/>
    <w:rsid w:val="53346A12"/>
    <w:rsid w:val="534F6243"/>
    <w:rsid w:val="537961D3"/>
    <w:rsid w:val="53980D4F"/>
    <w:rsid w:val="53A771E4"/>
    <w:rsid w:val="53D02297"/>
    <w:rsid w:val="542F237A"/>
    <w:rsid w:val="549E4143"/>
    <w:rsid w:val="555B2034"/>
    <w:rsid w:val="55742BA6"/>
    <w:rsid w:val="5588094F"/>
    <w:rsid w:val="55B65250"/>
    <w:rsid w:val="55FD6684"/>
    <w:rsid w:val="56543CDC"/>
    <w:rsid w:val="567F1D52"/>
    <w:rsid w:val="56E61DD1"/>
    <w:rsid w:val="578A6C00"/>
    <w:rsid w:val="57A42CB4"/>
    <w:rsid w:val="584B2834"/>
    <w:rsid w:val="585039A6"/>
    <w:rsid w:val="58726012"/>
    <w:rsid w:val="588418A2"/>
    <w:rsid w:val="58AB32D2"/>
    <w:rsid w:val="58C27A6D"/>
    <w:rsid w:val="58E30CBE"/>
    <w:rsid w:val="594F1EAF"/>
    <w:rsid w:val="597C2162"/>
    <w:rsid w:val="5A56726E"/>
    <w:rsid w:val="5AC02939"/>
    <w:rsid w:val="5ACA76B4"/>
    <w:rsid w:val="5ADA7E9F"/>
    <w:rsid w:val="5B57329D"/>
    <w:rsid w:val="5BBB382C"/>
    <w:rsid w:val="5BC87CF7"/>
    <w:rsid w:val="5C190553"/>
    <w:rsid w:val="5C8F6A67"/>
    <w:rsid w:val="5CC04E72"/>
    <w:rsid w:val="5CDD5A24"/>
    <w:rsid w:val="5CDE7FFF"/>
    <w:rsid w:val="5CDF179C"/>
    <w:rsid w:val="5D803200"/>
    <w:rsid w:val="5E162F9C"/>
    <w:rsid w:val="5E4044BD"/>
    <w:rsid w:val="5ECB7C0E"/>
    <w:rsid w:val="5EE74938"/>
    <w:rsid w:val="5EF851A3"/>
    <w:rsid w:val="5F1710B5"/>
    <w:rsid w:val="5F1D4704"/>
    <w:rsid w:val="5F2636B2"/>
    <w:rsid w:val="5F3A0F0C"/>
    <w:rsid w:val="5F5854AC"/>
    <w:rsid w:val="5F5A6ED0"/>
    <w:rsid w:val="5F640823"/>
    <w:rsid w:val="5FE5531C"/>
    <w:rsid w:val="600532C8"/>
    <w:rsid w:val="603E2D37"/>
    <w:rsid w:val="608E6849"/>
    <w:rsid w:val="610C4B2A"/>
    <w:rsid w:val="61930DA7"/>
    <w:rsid w:val="621C2B4B"/>
    <w:rsid w:val="62435BEE"/>
    <w:rsid w:val="62DC3D1C"/>
    <w:rsid w:val="62E21FE6"/>
    <w:rsid w:val="63041F5A"/>
    <w:rsid w:val="633345F0"/>
    <w:rsid w:val="635822A8"/>
    <w:rsid w:val="64632CB3"/>
    <w:rsid w:val="646F1658"/>
    <w:rsid w:val="64B96D77"/>
    <w:rsid w:val="65130CB1"/>
    <w:rsid w:val="66056CA2"/>
    <w:rsid w:val="662D0CCA"/>
    <w:rsid w:val="664F1741"/>
    <w:rsid w:val="665E3732"/>
    <w:rsid w:val="66B5531C"/>
    <w:rsid w:val="66BC5FE0"/>
    <w:rsid w:val="66C1467B"/>
    <w:rsid w:val="671464E6"/>
    <w:rsid w:val="672D172C"/>
    <w:rsid w:val="674C5C80"/>
    <w:rsid w:val="675F3C06"/>
    <w:rsid w:val="676A6C30"/>
    <w:rsid w:val="67765021"/>
    <w:rsid w:val="678278F4"/>
    <w:rsid w:val="67AB6E4B"/>
    <w:rsid w:val="68094AC9"/>
    <w:rsid w:val="681A6F24"/>
    <w:rsid w:val="681B0E2A"/>
    <w:rsid w:val="68376930"/>
    <w:rsid w:val="683F7593"/>
    <w:rsid w:val="685E5C6B"/>
    <w:rsid w:val="6874548F"/>
    <w:rsid w:val="68927183"/>
    <w:rsid w:val="68E82655"/>
    <w:rsid w:val="69006D22"/>
    <w:rsid w:val="691B1DAE"/>
    <w:rsid w:val="692F585A"/>
    <w:rsid w:val="693F7C32"/>
    <w:rsid w:val="6A1A02B8"/>
    <w:rsid w:val="6A9260A0"/>
    <w:rsid w:val="6AA06A0F"/>
    <w:rsid w:val="6AB853DB"/>
    <w:rsid w:val="6AB9187F"/>
    <w:rsid w:val="6AFA04F5"/>
    <w:rsid w:val="6B99520C"/>
    <w:rsid w:val="6C1215A6"/>
    <w:rsid w:val="6C4309C1"/>
    <w:rsid w:val="6C4D25F9"/>
    <w:rsid w:val="6D1B05CF"/>
    <w:rsid w:val="6D655CEE"/>
    <w:rsid w:val="6D806684"/>
    <w:rsid w:val="6D8E2EFE"/>
    <w:rsid w:val="6D9263B7"/>
    <w:rsid w:val="6DA12219"/>
    <w:rsid w:val="6E14595B"/>
    <w:rsid w:val="6E26547D"/>
    <w:rsid w:val="6E3111CB"/>
    <w:rsid w:val="6E34121C"/>
    <w:rsid w:val="6E6E558C"/>
    <w:rsid w:val="6E8B1DD8"/>
    <w:rsid w:val="6EA40114"/>
    <w:rsid w:val="6F2F210F"/>
    <w:rsid w:val="6FF2313D"/>
    <w:rsid w:val="70294DB1"/>
    <w:rsid w:val="705F6A24"/>
    <w:rsid w:val="706E310B"/>
    <w:rsid w:val="70756248"/>
    <w:rsid w:val="711D243B"/>
    <w:rsid w:val="713C13CA"/>
    <w:rsid w:val="71427189"/>
    <w:rsid w:val="714479C8"/>
    <w:rsid w:val="71614A1E"/>
    <w:rsid w:val="719C15B2"/>
    <w:rsid w:val="71E67F47"/>
    <w:rsid w:val="72135D18"/>
    <w:rsid w:val="72874010"/>
    <w:rsid w:val="72E268B0"/>
    <w:rsid w:val="72FC20CA"/>
    <w:rsid w:val="735D5637"/>
    <w:rsid w:val="73D8040D"/>
    <w:rsid w:val="73E55708"/>
    <w:rsid w:val="73EF6740"/>
    <w:rsid w:val="748E2EBD"/>
    <w:rsid w:val="74E16458"/>
    <w:rsid w:val="75377F70"/>
    <w:rsid w:val="75502DDF"/>
    <w:rsid w:val="75644404"/>
    <w:rsid w:val="75970A0E"/>
    <w:rsid w:val="761958C7"/>
    <w:rsid w:val="762C55FB"/>
    <w:rsid w:val="76E71522"/>
    <w:rsid w:val="76F22A3C"/>
    <w:rsid w:val="774E37FC"/>
    <w:rsid w:val="776C7C79"/>
    <w:rsid w:val="777F175A"/>
    <w:rsid w:val="779A077F"/>
    <w:rsid w:val="78152F03"/>
    <w:rsid w:val="781A76D5"/>
    <w:rsid w:val="782D11B6"/>
    <w:rsid w:val="78377DDA"/>
    <w:rsid w:val="785E3A65"/>
    <w:rsid w:val="78A26007"/>
    <w:rsid w:val="791365FE"/>
    <w:rsid w:val="79A47B9E"/>
    <w:rsid w:val="79C67B14"/>
    <w:rsid w:val="7A7B4020"/>
    <w:rsid w:val="7AEA15E0"/>
    <w:rsid w:val="7B784E3E"/>
    <w:rsid w:val="7BD83B2F"/>
    <w:rsid w:val="7BEB3862"/>
    <w:rsid w:val="7C0121CE"/>
    <w:rsid w:val="7C8E2521"/>
    <w:rsid w:val="7D032E2D"/>
    <w:rsid w:val="7D2012E9"/>
    <w:rsid w:val="7E5D031B"/>
    <w:rsid w:val="7E7125F4"/>
    <w:rsid w:val="7EF173E1"/>
    <w:rsid w:val="7F0864D9"/>
    <w:rsid w:val="7F0E47A0"/>
    <w:rsid w:val="7F0F12D0"/>
    <w:rsid w:val="7F4F5EB6"/>
    <w:rsid w:val="7F73429A"/>
    <w:rsid w:val="7FF37189"/>
    <w:rsid w:val="AEB92871"/>
    <w:rsid w:val="BEBA4839"/>
    <w:rsid w:val="E9EFB7A4"/>
    <w:rsid w:val="F67F471D"/>
    <w:rsid w:val="F75EE96C"/>
    <w:rsid w:val="FB756422"/>
    <w:rsid w:val="FEFF8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2"/>
    <w:basedOn w:val="1"/>
    <w:next w:val="1"/>
    <w:link w:val="20"/>
    <w:qFormat/>
    <w:uiPriority w:val="99"/>
    <w:pPr>
      <w:keepNext/>
      <w:keepLines/>
      <w:spacing w:before="260" w:after="260" w:line="415" w:lineRule="auto"/>
      <w:outlineLvl w:val="1"/>
    </w:pPr>
    <w:rPr>
      <w:rFonts w:ascii="Cambria" w:hAnsi="Cambria"/>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rFonts w:ascii="仿宋_GB2312" w:hAnsi="仿宋_GB2312" w:eastAsia="仿宋_GB2312"/>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Cs w:val="24"/>
    </w:rPr>
  </w:style>
  <w:style w:type="paragraph" w:styleId="3">
    <w:name w:val="Body Text"/>
    <w:basedOn w:val="1"/>
    <w:next w:val="1"/>
    <w:link w:val="34"/>
    <w:qFormat/>
    <w:uiPriority w:val="0"/>
    <w:pPr>
      <w:spacing w:line="560" w:lineRule="atLeast"/>
    </w:pPr>
    <w:rPr>
      <w:rFonts w:ascii="宋体" w:hAnsi="宋体" w:cs="宋体"/>
      <w:sz w:val="28"/>
      <w:szCs w:val="28"/>
    </w:rPr>
  </w:style>
  <w:style w:type="paragraph" w:styleId="6">
    <w:name w:val="annotation text"/>
    <w:basedOn w:val="1"/>
    <w:link w:val="31"/>
    <w:semiHidden/>
    <w:unhideWhenUsed/>
    <w:qFormat/>
    <w:uiPriority w:val="99"/>
    <w:pPr>
      <w:jc w:val="left"/>
    </w:pPr>
  </w:style>
  <w:style w:type="paragraph" w:styleId="7">
    <w:name w:val="Body Text Indent"/>
    <w:basedOn w:val="1"/>
    <w:qFormat/>
    <w:uiPriority w:val="0"/>
    <w:pPr>
      <w:ind w:firstLine="420" w:firstLineChars="200"/>
    </w:pPr>
  </w:style>
  <w:style w:type="paragraph" w:styleId="8">
    <w:name w:val="Plain Text"/>
    <w:basedOn w:val="1"/>
    <w:link w:val="30"/>
    <w:qFormat/>
    <w:uiPriority w:val="0"/>
    <w:rPr>
      <w:rFonts w:ascii="宋体" w:hAnsi="Courier New" w:eastAsiaTheme="minorEastAsia" w:cstheme="minorBidi"/>
      <w:szCs w:val="22"/>
    </w:rPr>
  </w:style>
  <w:style w:type="paragraph" w:styleId="9">
    <w:name w:val="Balloon Text"/>
    <w:basedOn w:val="1"/>
    <w:link w:val="33"/>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32"/>
    <w:semiHidden/>
    <w:unhideWhenUsed/>
    <w:qFormat/>
    <w:uiPriority w:val="99"/>
    <w:rPr>
      <w:b/>
      <w:bCs/>
    </w:rPr>
  </w:style>
  <w:style w:type="paragraph" w:styleId="13">
    <w:name w:val="Body Text First Indent"/>
    <w:basedOn w:val="3"/>
    <w:next w:val="1"/>
    <w:link w:val="35"/>
    <w:qFormat/>
    <w:uiPriority w:val="0"/>
    <w:pPr>
      <w:spacing w:after="120"/>
      <w:ind w:firstLine="420" w:firstLineChars="100"/>
    </w:pPr>
    <w:rPr>
      <w:rFonts w:ascii="Times New Roman"/>
      <w:kern w:val="0"/>
      <w:sz w:val="20"/>
      <w:szCs w:val="24"/>
    </w:rPr>
  </w:style>
  <w:style w:type="paragraph" w:styleId="14">
    <w:name w:val="Body Text First Indent 2"/>
    <w:basedOn w:val="7"/>
    <w:qFormat/>
    <w:uiPriority w:val="0"/>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2 字符"/>
    <w:basedOn w:val="17"/>
    <w:link w:val="4"/>
    <w:qFormat/>
    <w:uiPriority w:val="99"/>
    <w:rPr>
      <w:rFonts w:ascii="Cambria" w:hAnsi="Cambria" w:eastAsia="宋体" w:cs="Times New Roman"/>
      <w:b/>
      <w:bCs/>
      <w:sz w:val="32"/>
      <w:szCs w:val="32"/>
    </w:rPr>
  </w:style>
  <w:style w:type="character" w:customStyle="1" w:styleId="21">
    <w:name w:val="15"/>
    <w:basedOn w:val="17"/>
    <w:qFormat/>
    <w:uiPriority w:val="0"/>
    <w:rPr>
      <w:rFonts w:hint="default" w:ascii="Calibri" w:hAnsi="Calibri" w:cs="Calibri"/>
      <w:sz w:val="22"/>
      <w:szCs w:val="22"/>
    </w:rPr>
  </w:style>
  <w:style w:type="paragraph" w:customStyle="1" w:styleId="22">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23">
    <w:name w:val="_Style 4"/>
    <w:basedOn w:val="1"/>
    <w:qFormat/>
    <w:uiPriority w:val="0"/>
    <w:pPr>
      <w:ind w:firstLine="420" w:firstLineChars="200"/>
    </w:pPr>
  </w:style>
  <w:style w:type="paragraph" w:customStyle="1" w:styleId="24">
    <w:name w:val="列出段落11"/>
    <w:basedOn w:val="1"/>
    <w:qFormat/>
    <w:uiPriority w:val="0"/>
    <w:pPr>
      <w:ind w:firstLine="420" w:firstLineChars="200"/>
    </w:pPr>
    <w:rPr>
      <w:rFonts w:ascii="Times New Roman" w:hAnsi="Times New Roman"/>
    </w:rPr>
  </w:style>
  <w:style w:type="paragraph" w:styleId="25">
    <w:name w:val="List Paragraph"/>
    <w:basedOn w:val="1"/>
    <w:qFormat/>
    <w:uiPriority w:val="34"/>
    <w:pPr>
      <w:ind w:firstLine="420" w:firstLineChars="200"/>
    </w:pPr>
  </w:style>
  <w:style w:type="character" w:customStyle="1" w:styleId="26">
    <w:name w:val="页眉 字符"/>
    <w:basedOn w:val="17"/>
    <w:link w:val="11"/>
    <w:qFormat/>
    <w:uiPriority w:val="99"/>
    <w:rPr>
      <w:rFonts w:ascii="Calibri" w:hAnsi="Calibri" w:eastAsia="宋体" w:cs="Times New Roman"/>
      <w:sz w:val="18"/>
      <w:szCs w:val="18"/>
    </w:rPr>
  </w:style>
  <w:style w:type="character" w:customStyle="1" w:styleId="27">
    <w:name w:val="页脚 字符"/>
    <w:basedOn w:val="17"/>
    <w:link w:val="10"/>
    <w:qFormat/>
    <w:uiPriority w:val="99"/>
    <w:rPr>
      <w:rFonts w:ascii="Calibri" w:hAnsi="Calibri" w:eastAsia="宋体" w:cs="Times New Roman"/>
      <w:sz w:val="18"/>
      <w:szCs w:val="18"/>
    </w:rPr>
  </w:style>
  <w:style w:type="character" w:customStyle="1" w:styleId="28">
    <w:name w:val="标题 3 字符"/>
    <w:basedOn w:val="17"/>
    <w:link w:val="5"/>
    <w:qFormat/>
    <w:uiPriority w:val="0"/>
    <w:rPr>
      <w:rFonts w:ascii="仿宋_GB2312" w:hAnsi="仿宋_GB2312" w:eastAsia="仿宋_GB2312" w:cs="Times New Roman"/>
      <w:b/>
      <w:bCs/>
      <w:kern w:val="2"/>
      <w:sz w:val="32"/>
      <w:szCs w:val="32"/>
    </w:rPr>
  </w:style>
  <w:style w:type="character" w:customStyle="1" w:styleId="29">
    <w:name w:val="纯文本 Char"/>
    <w:basedOn w:val="17"/>
    <w:semiHidden/>
    <w:qFormat/>
    <w:uiPriority w:val="99"/>
    <w:rPr>
      <w:rFonts w:ascii="宋体" w:hAnsi="Courier New" w:eastAsia="宋体" w:cs="Courier New"/>
      <w:kern w:val="2"/>
      <w:sz w:val="21"/>
      <w:szCs w:val="21"/>
    </w:rPr>
  </w:style>
  <w:style w:type="character" w:customStyle="1" w:styleId="30">
    <w:name w:val="纯文本 字符"/>
    <w:basedOn w:val="17"/>
    <w:link w:val="8"/>
    <w:qFormat/>
    <w:uiPriority w:val="0"/>
    <w:rPr>
      <w:rFonts w:ascii="宋体" w:hAnsi="Courier New"/>
      <w:kern w:val="2"/>
      <w:sz w:val="21"/>
      <w:szCs w:val="22"/>
    </w:rPr>
  </w:style>
  <w:style w:type="character" w:customStyle="1" w:styleId="31">
    <w:name w:val="批注文字 字符"/>
    <w:basedOn w:val="17"/>
    <w:link w:val="6"/>
    <w:semiHidden/>
    <w:qFormat/>
    <w:uiPriority w:val="99"/>
    <w:rPr>
      <w:rFonts w:ascii="Calibri" w:hAnsi="Calibri" w:eastAsia="宋体" w:cs="Times New Roman"/>
      <w:kern w:val="2"/>
      <w:sz w:val="21"/>
      <w:szCs w:val="21"/>
    </w:rPr>
  </w:style>
  <w:style w:type="character" w:customStyle="1" w:styleId="32">
    <w:name w:val="批注主题 字符"/>
    <w:basedOn w:val="31"/>
    <w:link w:val="12"/>
    <w:semiHidden/>
    <w:qFormat/>
    <w:uiPriority w:val="99"/>
    <w:rPr>
      <w:rFonts w:ascii="Calibri" w:hAnsi="Calibri" w:eastAsia="宋体" w:cs="Times New Roman"/>
      <w:b/>
      <w:bCs/>
      <w:kern w:val="2"/>
      <w:sz w:val="21"/>
      <w:szCs w:val="21"/>
    </w:rPr>
  </w:style>
  <w:style w:type="character" w:customStyle="1" w:styleId="33">
    <w:name w:val="批注框文本 字符"/>
    <w:basedOn w:val="17"/>
    <w:link w:val="9"/>
    <w:semiHidden/>
    <w:qFormat/>
    <w:uiPriority w:val="99"/>
    <w:rPr>
      <w:rFonts w:ascii="Calibri" w:hAnsi="Calibri" w:eastAsia="宋体" w:cs="Times New Roman"/>
      <w:kern w:val="2"/>
      <w:sz w:val="18"/>
      <w:szCs w:val="18"/>
    </w:rPr>
  </w:style>
  <w:style w:type="character" w:customStyle="1" w:styleId="34">
    <w:name w:val="正文文本 字符"/>
    <w:basedOn w:val="17"/>
    <w:link w:val="3"/>
    <w:qFormat/>
    <w:uiPriority w:val="0"/>
    <w:rPr>
      <w:rFonts w:ascii="宋体" w:hAnsi="宋体" w:eastAsia="宋体" w:cs="宋体"/>
      <w:kern w:val="2"/>
      <w:sz w:val="28"/>
      <w:szCs w:val="28"/>
    </w:rPr>
  </w:style>
  <w:style w:type="character" w:customStyle="1" w:styleId="35">
    <w:name w:val="正文文本首行缩进 字符"/>
    <w:basedOn w:val="34"/>
    <w:link w:val="13"/>
    <w:qFormat/>
    <w:uiPriority w:val="0"/>
    <w:rPr>
      <w:rFonts w:ascii="Times New Roman" w:hAnsi="Calibri" w:eastAsia="宋体" w:cs="Times New Roman"/>
      <w:kern w:val="2"/>
      <w:sz w:val="28"/>
      <w:szCs w:val="24"/>
    </w:rPr>
  </w:style>
  <w:style w:type="paragraph" w:customStyle="1" w:styleId="36">
    <w:name w:val="修订1"/>
    <w:hidden/>
    <w:semiHidden/>
    <w:qFormat/>
    <w:uiPriority w:val="99"/>
    <w:rPr>
      <w:rFonts w:ascii="Calibri" w:hAnsi="Calibri" w:eastAsia="宋体" w:cs="Times New Roman"/>
      <w:kern w:val="2"/>
      <w:sz w:val="21"/>
      <w:szCs w:val="21"/>
      <w:lang w:val="en-US" w:eastAsia="zh-CN" w:bidi="ar-SA"/>
    </w:rPr>
  </w:style>
  <w:style w:type="character" w:customStyle="1" w:styleId="37">
    <w:name w:val="未处理的提及1"/>
    <w:basedOn w:val="17"/>
    <w:semiHidden/>
    <w:unhideWhenUsed/>
    <w:qFormat/>
    <w:uiPriority w:val="99"/>
    <w:rPr>
      <w:color w:val="605E5C"/>
      <w:shd w:val="clear" w:color="auto" w:fill="E1DFDD"/>
    </w:rPr>
  </w:style>
  <w:style w:type="paragraph" w:customStyle="1" w:styleId="38">
    <w:name w:val="修订2"/>
    <w:hidden/>
    <w:unhideWhenUsed/>
    <w:qFormat/>
    <w:uiPriority w:val="99"/>
    <w:rPr>
      <w:rFonts w:ascii="Calibri" w:hAnsi="Calibri" w:eastAsia="宋体" w:cs="Times New Roman"/>
      <w:kern w:val="2"/>
      <w:sz w:val="21"/>
      <w:szCs w:val="21"/>
      <w:lang w:val="en-US" w:eastAsia="zh-CN" w:bidi="ar-SA"/>
    </w:rPr>
  </w:style>
  <w:style w:type="paragraph" w:customStyle="1" w:styleId="39">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13432</Words>
  <Characters>14079</Characters>
  <Lines>60</Lines>
  <Paragraphs>16</Paragraphs>
  <TotalTime>2</TotalTime>
  <ScaleCrop>false</ScaleCrop>
  <LinksUpToDate>false</LinksUpToDate>
  <CharactersWithSpaces>14774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2023-03-21T09:02:00Z</dcterms:created>
  <dc:creator>lenovo</dc:creator>
  <cp:lastModifiedBy>刘定诚</cp:lastModifiedBy>
  <cp:lastPrinted>2025-07-18T11:22:00Z</cp:lastPrinted>
  <dcterms:modified xsi:type="dcterms:W3CDTF">2025-09-17T09:15:21Z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15E49BFD81004C638BAA05CA3456A9FC_13</vt:lpwstr>
  </property>
  <property fmtid="{D5CDD505-2E9C-101B-9397-08002B2CF9AE}" pid="4" name="KSOTemplateDocerSaveRecord">
    <vt:lpwstr>eyJoZGlkIjoiZTc5ODQzYWU5NjZlMjUzZGIzNWY3Yzg1MThiNDNhN2IiLCJ1c2VySWQiOiIzODE3NTY3MzEifQ==</vt:lpwstr>
  </property>
</Properties>
</file>