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签约操作指引</w:t>
      </w:r>
    </w:p>
    <w:p>
      <w:pPr>
        <w:pStyle w:val="4"/>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（手机端）</w:t>
      </w:r>
    </w:p>
    <w:p>
      <w:pPr>
        <w:rPr>
          <w:lang w:val="en-US"/>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0"/>
        <w:jc w:val="both"/>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一、网上签约安排及规则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eastAsia="仿宋_GB2312" w:hAnsiTheme="minorHAnsi" w:cstheme="minorBidi"/>
          <w:color w:val="auto"/>
          <w:kern w:val="2"/>
          <w:sz w:val="32"/>
          <w:szCs w:val="32"/>
          <w:highlight w:val="none"/>
          <w:lang w:val="en-US" w:eastAsia="zh-CN" w:bidi="ar-SA"/>
        </w:rPr>
      </w:pPr>
      <w:r>
        <w:rPr>
          <w:rFonts w:hint="eastAsia" w:ascii="仿宋_GB2312" w:eastAsia="仿宋_GB2312" w:hAnsiTheme="minorHAnsi" w:cstheme="minorBidi"/>
          <w:color w:val="auto"/>
          <w:kern w:val="2"/>
          <w:sz w:val="32"/>
          <w:szCs w:val="32"/>
          <w:highlight w:val="none"/>
          <w:lang w:val="en-US" w:eastAsia="zh-CN" w:bidi="ar-SA"/>
        </w:rPr>
        <w:t>2025年度南山区户籍公共租赁住房在册轮候家庭筹集社会存量住房资格审核通过的签约入围家庭及签约递补入围家庭主申请人可在“自在安居”APP或“自在安居”微信小程序上进行网上签约，本次网上签约主要通过核对信息，点击相关按钮，在线签字动作完成签约。请签约对象（主申请人）按照以下指引办理相关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sz w:val="32"/>
          <w:szCs w:val="32"/>
          <w:lang w:val="en-US" w:eastAsia="zh-CN"/>
        </w:rPr>
        <w:t>本次签约分为入围家庭和递补家庭两个时间段，入围家庭签约时间为</w:t>
      </w: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11</w:t>
      </w:r>
      <w:r>
        <w:rPr>
          <w:rFonts w:hint="eastAsia" w:ascii="仿宋_GB2312" w:eastAsia="仿宋_GB2312"/>
          <w:color w:val="auto"/>
          <w:sz w:val="32"/>
          <w:szCs w:val="32"/>
          <w:highlight w:val="none"/>
        </w:rPr>
        <w:t>日至</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17</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18:00</w:t>
      </w:r>
      <w:r>
        <w:rPr>
          <w:rFonts w:hint="eastAsia" w:ascii="仿宋_GB2312" w:hAnsi="仿宋_GB2312" w:eastAsia="仿宋_GB2312" w:cs="仿宋_GB2312"/>
          <w:color w:val="auto"/>
          <w:sz w:val="32"/>
          <w:szCs w:val="32"/>
          <w:lang w:val="en-US" w:eastAsia="zh-CN"/>
        </w:rPr>
        <w:t>，如您未在规定时间内完成签约，</w:t>
      </w:r>
      <w:r>
        <w:rPr>
          <w:rFonts w:hint="eastAsia" w:ascii="仿宋_GB2312" w:hAnsi="仿宋_GB2312" w:eastAsia="仿宋_GB2312" w:cs="仿宋_GB2312"/>
          <w:b/>
          <w:bCs/>
          <w:color w:val="auto"/>
          <w:sz w:val="32"/>
          <w:szCs w:val="32"/>
          <w:highlight w:val="none"/>
          <w:lang w:val="en-US" w:eastAsia="zh-CN"/>
        </w:rPr>
        <w:t>视为放弃本次申请</w:t>
      </w:r>
      <w:r>
        <w:rPr>
          <w:rFonts w:hint="eastAsia" w:ascii="仿宋_GB2312" w:hAnsi="仿宋_GB2312" w:eastAsia="仿宋_GB2312" w:cs="仿宋_GB2312"/>
          <w:b w:val="0"/>
          <w:bCs w:val="0"/>
          <w:color w:val="auto"/>
          <w:sz w:val="32"/>
          <w:szCs w:val="32"/>
          <w:highlight w:val="none"/>
          <w:lang w:val="en-US" w:eastAsia="zh-CN"/>
        </w:rPr>
        <w:t>，本次逾期未签订的协议将</w:t>
      </w:r>
      <w:r>
        <w:rPr>
          <w:rFonts w:hint="eastAsia" w:ascii="仿宋_GB2312" w:hAnsi="仿宋_GB2312" w:eastAsia="仿宋_GB2312" w:cs="仿宋_GB2312"/>
          <w:b w:val="0"/>
          <w:bCs w:val="0"/>
          <w:color w:val="auto"/>
          <w:sz w:val="32"/>
          <w:szCs w:val="32"/>
          <w:lang w:val="en-US" w:eastAsia="zh-CN"/>
        </w:rPr>
        <w:t>作废。</w:t>
      </w:r>
      <w:r>
        <w:rPr>
          <w:rFonts w:hint="eastAsia" w:ascii="仿宋_GB2312" w:eastAsia="仿宋_GB2312"/>
          <w:color w:val="auto"/>
          <w:sz w:val="32"/>
          <w:szCs w:val="32"/>
          <w:highlight w:val="none"/>
        </w:rPr>
        <w:t>按照</w:t>
      </w:r>
      <w:r>
        <w:rPr>
          <w:rFonts w:hint="eastAsia" w:ascii="仿宋_GB2312" w:eastAsia="仿宋_GB2312"/>
          <w:color w:val="auto"/>
          <w:sz w:val="32"/>
          <w:szCs w:val="32"/>
          <w:highlight w:val="none"/>
          <w:lang w:eastAsia="zh-CN"/>
        </w:rPr>
        <w:t>筹集序位</w:t>
      </w:r>
      <w:r>
        <w:rPr>
          <w:rFonts w:hint="eastAsia" w:ascii="仿宋_GB2312" w:eastAsia="仿宋_GB2312"/>
          <w:color w:val="auto"/>
          <w:sz w:val="32"/>
          <w:szCs w:val="32"/>
          <w:highlight w:val="none"/>
        </w:rPr>
        <w:t>由递补</w:t>
      </w:r>
      <w:r>
        <w:rPr>
          <w:rFonts w:hint="eastAsia" w:ascii="仿宋_GB2312" w:eastAsia="仿宋_GB2312"/>
          <w:color w:val="auto"/>
          <w:sz w:val="32"/>
          <w:szCs w:val="32"/>
          <w:highlight w:val="none"/>
          <w:lang w:eastAsia="zh-CN"/>
        </w:rPr>
        <w:t>入围</w:t>
      </w:r>
      <w:r>
        <w:rPr>
          <w:rFonts w:hint="eastAsia" w:ascii="仿宋_GB2312" w:eastAsia="仿宋_GB2312"/>
          <w:color w:val="auto"/>
          <w:sz w:val="32"/>
          <w:szCs w:val="32"/>
          <w:highlight w:val="none"/>
        </w:rPr>
        <w:t>家庭依次</w:t>
      </w:r>
      <w:r>
        <w:rPr>
          <w:rFonts w:hint="eastAsia" w:ascii="仿宋_GB2312" w:eastAsia="仿宋_GB2312"/>
          <w:color w:val="auto"/>
          <w:sz w:val="32"/>
          <w:szCs w:val="32"/>
          <w:highlight w:val="none"/>
          <w:lang w:eastAsia="zh-CN"/>
        </w:rPr>
        <w:t>进行</w:t>
      </w:r>
      <w:r>
        <w:rPr>
          <w:rFonts w:hint="eastAsia" w:ascii="仿宋_GB2312" w:eastAsia="仿宋_GB2312"/>
          <w:color w:val="auto"/>
          <w:sz w:val="32"/>
          <w:szCs w:val="32"/>
          <w:highlight w:val="none"/>
        </w:rPr>
        <w:t>递补</w:t>
      </w:r>
      <w:r>
        <w:rPr>
          <w:rFonts w:hint="eastAsia" w:ascii="仿宋_GB2312" w:eastAsia="仿宋_GB2312"/>
          <w:color w:val="auto"/>
          <w:sz w:val="32"/>
          <w:szCs w:val="32"/>
          <w:highlight w:val="none"/>
          <w:lang w:val="en-US" w:eastAsia="zh-CN"/>
        </w:rPr>
        <w:t>签约，筹满即止</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lang w:val="en-US" w:eastAsia="zh-CN"/>
        </w:rPr>
        <w:t>请递补入围家庭在2025年</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17</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18：00之后</w:t>
      </w:r>
      <w:r>
        <w:rPr>
          <w:rFonts w:hint="eastAsia" w:ascii="仿宋_GB2312" w:hAnsi="仿宋_GB2312" w:eastAsia="仿宋_GB2312" w:cs="仿宋_GB2312"/>
          <w:color w:val="auto"/>
          <w:sz w:val="32"/>
          <w:szCs w:val="32"/>
          <w:lang w:val="en-US" w:eastAsia="zh-CN"/>
        </w:rPr>
        <w:t>，密切留意短信或电话通知，递补入围家庭签约时间为</w:t>
      </w:r>
      <w:r>
        <w:rPr>
          <w:rFonts w:hint="eastAsia" w:ascii="仿宋_GB2312" w:eastAsia="仿宋_GB2312"/>
          <w:color w:val="auto"/>
          <w:sz w:val="32"/>
          <w:szCs w:val="32"/>
          <w:highlight w:val="none"/>
          <w:lang w:eastAsia="zh-CN"/>
        </w:rPr>
        <w:t>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18</w:t>
      </w:r>
      <w:r>
        <w:rPr>
          <w:rFonts w:hint="eastAsia" w:ascii="仿宋_GB2312" w:eastAsia="仿宋_GB2312"/>
          <w:color w:val="auto"/>
          <w:sz w:val="32"/>
          <w:szCs w:val="32"/>
          <w:highlight w:val="none"/>
        </w:rPr>
        <w:t>日至</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lang w:val="en-US" w:eastAsia="zh-CN"/>
        </w:rPr>
        <w:t>19</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18:00，</w:t>
      </w:r>
      <w:r>
        <w:rPr>
          <w:rFonts w:hint="eastAsia" w:ascii="仿宋_GB2312" w:hAnsi="仿宋_GB2312" w:eastAsia="仿宋_GB2312" w:cs="仿宋_GB2312"/>
          <w:color w:val="auto"/>
          <w:sz w:val="32"/>
          <w:szCs w:val="32"/>
          <w:lang w:val="en-US" w:eastAsia="zh-CN"/>
        </w:rPr>
        <w:t>如您未在规定时间内完成签约，</w:t>
      </w:r>
      <w:r>
        <w:rPr>
          <w:rFonts w:hint="eastAsia" w:ascii="仿宋_GB2312" w:hAnsi="仿宋_GB2312" w:eastAsia="仿宋_GB2312" w:cs="仿宋_GB2312"/>
          <w:b/>
          <w:bCs/>
          <w:color w:val="auto"/>
          <w:sz w:val="32"/>
          <w:szCs w:val="32"/>
          <w:highlight w:val="none"/>
          <w:lang w:val="en-US" w:eastAsia="zh-CN"/>
        </w:rPr>
        <w:t>视为放弃本次申请</w:t>
      </w:r>
      <w:r>
        <w:rPr>
          <w:rFonts w:hint="eastAsia" w:ascii="仿宋_GB2312" w:hAnsi="仿宋_GB2312" w:eastAsia="仿宋_GB2312" w:cs="仿宋_GB2312"/>
          <w:b w:val="0"/>
          <w:bCs w:val="0"/>
          <w:color w:val="auto"/>
          <w:sz w:val="32"/>
          <w:szCs w:val="32"/>
          <w:highlight w:val="none"/>
          <w:lang w:val="en-US" w:eastAsia="zh-CN"/>
        </w:rPr>
        <w:t>，本次逾期未签订的协议将</w:t>
      </w:r>
      <w:r>
        <w:rPr>
          <w:rFonts w:hint="eastAsia" w:ascii="仿宋_GB2312" w:hAnsi="仿宋_GB2312" w:eastAsia="仿宋_GB2312" w:cs="仿宋_GB2312"/>
          <w:b w:val="0"/>
          <w:bCs w:val="0"/>
          <w:color w:val="auto"/>
          <w:sz w:val="32"/>
          <w:szCs w:val="32"/>
          <w:lang w:val="en-US" w:eastAsia="zh-CN"/>
        </w:rPr>
        <w:t>作废,递补入围家庭未接收到短信或电话通知的，视为未获得配额。</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300"/>
        <w:jc w:val="both"/>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网上签约环节</w:t>
      </w:r>
      <w:bookmarkStart w:id="0" w:name="_GoBack"/>
      <w:bookmarkEnd w:id="0"/>
    </w:p>
    <w:p>
      <w:pPr>
        <w:pStyle w:val="5"/>
        <w:spacing w:line="560" w:lineRule="exact"/>
        <w:ind w:leftChars="200"/>
        <w:rPr>
          <w:rFonts w:hint="eastAsia"/>
          <w:lang w:val="en-US" w:eastAsia="zh-CN"/>
        </w:rPr>
      </w:pPr>
      <w:r>
        <w:rPr>
          <w:rFonts w:hint="eastAsia" w:ascii="楷体_GB2312" w:hAnsi="楷体_GB2312" w:eastAsia="楷体_GB2312" w:cs="楷体_GB2312"/>
          <w:b w:val="0"/>
          <w:bCs w:val="0"/>
          <w:color w:val="auto"/>
          <w:kern w:val="2"/>
          <w:sz w:val="32"/>
          <w:szCs w:val="32"/>
          <w:lang w:val="en-US" w:eastAsia="zh-CN" w:bidi="ar-SA"/>
        </w:rPr>
        <w:t>（一）</w:t>
      </w:r>
      <w:r>
        <w:rPr>
          <w:rFonts w:hint="eastAsia" w:ascii="楷体_GB2312" w:hAnsi="楷体_GB2312" w:eastAsia="楷体_GB2312" w:cs="楷体_GB2312"/>
          <w:b w:val="0"/>
          <w:bCs w:val="0"/>
          <w:color w:val="auto"/>
          <w:kern w:val="2"/>
          <w:sz w:val="32"/>
          <w:szCs w:val="32"/>
          <w:lang w:val="en-US" w:eastAsia="zh-Hans" w:bidi="ar-SA"/>
        </w:rPr>
        <w:t>登录</w:t>
      </w:r>
      <w:r>
        <w:rPr>
          <w:rFonts w:hint="eastAsia" w:ascii="楷体_GB2312" w:hAnsi="楷体_GB2312" w:eastAsia="楷体_GB2312" w:cs="楷体_GB2312"/>
          <w:b w:val="0"/>
          <w:bCs w:val="0"/>
          <w:color w:val="auto"/>
          <w:kern w:val="2"/>
          <w:sz w:val="32"/>
          <w:szCs w:val="32"/>
          <w:lang w:val="en-US" w:eastAsia="zh-CN" w:bidi="ar-SA"/>
        </w:rPr>
        <w:t>“</w:t>
      </w:r>
      <w:r>
        <w:rPr>
          <w:rFonts w:hint="eastAsia" w:ascii="楷体_GB2312" w:hAnsi="楷体_GB2312" w:eastAsia="楷体_GB2312" w:cs="楷体_GB2312"/>
          <w:b w:val="0"/>
          <w:bCs w:val="0"/>
          <w:color w:val="auto"/>
          <w:kern w:val="2"/>
          <w:sz w:val="32"/>
          <w:szCs w:val="32"/>
          <w:lang w:val="en-US" w:eastAsia="zh-Hans" w:bidi="ar-SA"/>
        </w:rPr>
        <w:t>自在安居</w:t>
      </w:r>
      <w:r>
        <w:rPr>
          <w:rFonts w:hint="eastAsia" w:ascii="楷体_GB2312" w:hAnsi="楷体_GB2312" w:eastAsia="楷体_GB2312" w:cs="楷体_GB2312"/>
          <w:b w:val="0"/>
          <w:bCs w:val="0"/>
          <w:color w:val="auto"/>
          <w:kern w:val="2"/>
          <w:sz w:val="32"/>
          <w:szCs w:val="32"/>
          <w:lang w:val="en-US" w:eastAsia="zh-CN" w:bidi="ar-SA"/>
        </w:rPr>
        <w:t>”小程序或APP</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2" w:firstLineChars="200"/>
        <w:jc w:val="both"/>
        <w:textAlignment w:val="auto"/>
        <w:outlineLvl w:val="9"/>
        <w:rPr>
          <w:rFonts w:hint="eastAsia" w:ascii="仿宋_GB2312" w:eastAsia="仿宋_GB2312" w:hAnsiTheme="minorHAnsi" w:cstheme="minorBidi"/>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请签约对象（主申请人）</w:t>
      </w:r>
      <w:r>
        <w:rPr>
          <w:rFonts w:hint="eastAsia" w:ascii="仿宋_GB2312" w:eastAsia="仿宋_GB2312" w:hAnsiTheme="minorHAnsi" w:cstheme="minorBidi"/>
          <w:color w:val="auto"/>
          <w:kern w:val="2"/>
          <w:sz w:val="32"/>
          <w:szCs w:val="32"/>
          <w:highlight w:val="none"/>
          <w:lang w:val="en-US" w:eastAsia="zh-CN" w:bidi="ar-SA"/>
        </w:rPr>
        <w:t>登录“自在安居”小程序或在“应用宝”、“华为应用商店”、“苹果应用商店”搜索下载“自在安居APP进行签约。</w:t>
      </w:r>
      <w:r>
        <w:rPr>
          <w:rFonts w:hint="eastAsia" w:ascii="仿宋_GB2312" w:hAnsi="仿宋_GB2312" w:eastAsia="仿宋_GB2312" w:cs="仿宋_GB2312"/>
          <w:smallCaps/>
          <w:color w:val="auto"/>
          <w:kern w:val="2"/>
          <w:sz w:val="32"/>
          <w:szCs w:val="32"/>
          <w:lang w:val="en-US" w:eastAsia="zh-CN" w:bidi="ar-SA"/>
        </w:rPr>
        <w:t>请</w:t>
      </w:r>
      <w:r>
        <w:rPr>
          <w:rFonts w:hint="eastAsia" w:ascii="仿宋_GB2312" w:eastAsia="仿宋_GB2312" w:hAnsiTheme="minorHAnsi" w:cstheme="minorBidi"/>
          <w:color w:val="auto"/>
          <w:kern w:val="2"/>
          <w:sz w:val="32"/>
          <w:szCs w:val="32"/>
          <w:highlight w:val="none"/>
          <w:lang w:val="en-US" w:eastAsia="zh-CN" w:bidi="ar-SA"/>
        </w:rPr>
        <w:t>签约对象（主申请人）</w:t>
      </w:r>
      <w:r>
        <w:rPr>
          <w:rFonts w:hint="eastAsia" w:ascii="仿宋_GB2312" w:hAnsi="仿宋_GB2312" w:eastAsia="仿宋_GB2312" w:cs="仿宋_GB2312"/>
          <w:smallCaps/>
          <w:color w:val="auto"/>
          <w:kern w:val="2"/>
          <w:sz w:val="32"/>
          <w:szCs w:val="32"/>
          <w:lang w:val="en-US" w:eastAsia="zh-CN" w:bidi="ar-SA"/>
        </w:rPr>
        <w:t>在“自在安居”平台进行身份注册并通过实名认证，且确保能够正常登录，</w:t>
      </w:r>
      <w:r>
        <w:rPr>
          <w:rFonts w:hint="eastAsia" w:ascii="仿宋_GB2312" w:eastAsia="仿宋_GB2312" w:hAnsiTheme="minorHAnsi" w:cstheme="minorBidi"/>
          <w:color w:val="auto"/>
          <w:kern w:val="2"/>
          <w:sz w:val="32"/>
          <w:szCs w:val="32"/>
          <w:highlight w:val="none"/>
          <w:lang w:val="en-US" w:eastAsia="zh-CN" w:bidi="ar-SA"/>
        </w:rPr>
        <w:t>“自在安居”小程序二维码如下：</w:t>
      </w:r>
    </w:p>
    <w:p>
      <w:pPr>
        <w:rPr>
          <w:rFonts w:hint="eastAsia" w:ascii="楷体_GB2312" w:hAnsi="楷体_GB2312" w:eastAsia="楷体_GB2312" w:cs="楷体_GB2312"/>
          <w:b w:val="0"/>
          <w:bCs w:val="0"/>
          <w:color w:val="auto"/>
          <w:kern w:val="2"/>
          <w:sz w:val="32"/>
          <w:szCs w:val="32"/>
          <w:lang w:val="en-US" w:eastAsia="zh-CN" w:bidi="ar-SA"/>
        </w:rPr>
      </w:pPr>
      <w:r>
        <w:rPr>
          <w:rFonts w:hint="eastAsia" w:ascii="仿宋_GB2312" w:hAnsi="仿宋_GB2312" w:eastAsia="仿宋_GB2312" w:cs="仿宋_GB2312"/>
          <w:sz w:val="32"/>
          <w:szCs w:val="32"/>
          <w:lang w:val="en-US"/>
        </w:rPr>
        <w:drawing>
          <wp:inline distT="0" distB="0" distL="0" distR="0">
            <wp:extent cx="1836420" cy="1836420"/>
            <wp:effectExtent l="0" t="0" r="1143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39972" cy="1839972"/>
                    </a:xfrm>
                    <a:prstGeom prst="rect">
                      <a:avLst/>
                    </a:prstGeom>
                    <a:noFill/>
                    <a:ln>
                      <a:noFill/>
                    </a:ln>
                  </pic:spPr>
                </pic:pic>
              </a:graphicData>
            </a:graphic>
          </wp:inline>
        </w:drawing>
      </w:r>
    </w:p>
    <w:p>
      <w:pPr>
        <w:rPr>
          <w:rFonts w:hint="eastAsia" w:ascii="仿宋_GB2312" w:hAnsi="仿宋_GB2312" w:eastAsia="仿宋_GB2312" w:cs="仿宋_GB2312"/>
          <w:b/>
          <w:bCs/>
          <w:color w:val="0000FF"/>
          <w:sz w:val="32"/>
          <w:szCs w:val="32"/>
          <w:lang w:eastAsia="zh-CN"/>
        </w:rPr>
      </w:pPr>
      <w:r>
        <w:rPr>
          <w:rFonts w:hint="eastAsia" w:ascii="仿宋_GB2312" w:hAnsi="仿宋_GB2312" w:eastAsia="仿宋_GB2312" w:cs="仿宋_GB2312"/>
          <w:sz w:val="32"/>
          <w:szCs w:val="32"/>
        </w:rPr>
        <w:drawing>
          <wp:inline distT="0" distB="0" distL="114300" distR="114300">
            <wp:extent cx="1626870" cy="3528695"/>
            <wp:effectExtent l="0" t="0" r="11430" b="14605"/>
            <wp:docPr id="11" name="图片 11" descr="607663146510544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76631465105443499"/>
                    <pic:cNvPicPr>
                      <a:picLocks noChangeAspect="1"/>
                    </pic:cNvPicPr>
                  </pic:nvPicPr>
                  <pic:blipFill>
                    <a:blip r:embed="rId7"/>
                    <a:stretch>
                      <a:fillRect/>
                    </a:stretch>
                  </pic:blipFill>
                  <pic:spPr>
                    <a:xfrm>
                      <a:off x="0" y="0"/>
                      <a:ext cx="1626870" cy="3528695"/>
                    </a:xfrm>
                    <a:prstGeom prst="rect">
                      <a:avLst/>
                    </a:prstGeom>
                  </pic:spPr>
                </pic:pic>
              </a:graphicData>
            </a:graphic>
          </wp:inline>
        </w:drawing>
      </w:r>
      <w:r>
        <w:rPr>
          <w:rFonts w:hint="eastAsia" w:ascii="仿宋_GB2312" w:hAnsi="仿宋_GB2312" w:eastAsia="仿宋_GB2312" w:cs="仿宋_GB2312"/>
          <w:b/>
          <w:bCs/>
          <w:color w:val="0000FF"/>
          <w:sz w:val="32"/>
          <w:szCs w:val="32"/>
          <w:lang w:eastAsia="zh-CN"/>
        </w:rPr>
        <w:drawing>
          <wp:inline distT="0" distB="0" distL="114300" distR="114300">
            <wp:extent cx="1630680" cy="3538220"/>
            <wp:effectExtent l="0" t="0" r="7620" b="5080"/>
            <wp:docPr id="13" name="图片 13" descr="663756598830710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37565988307105163"/>
                    <pic:cNvPicPr>
                      <a:picLocks noChangeAspect="1"/>
                    </pic:cNvPicPr>
                  </pic:nvPicPr>
                  <pic:blipFill>
                    <a:blip r:embed="rId8"/>
                    <a:stretch>
                      <a:fillRect/>
                    </a:stretch>
                  </pic:blipFill>
                  <pic:spPr>
                    <a:xfrm>
                      <a:off x="0" y="0"/>
                      <a:ext cx="1630680" cy="3538220"/>
                    </a:xfrm>
                    <a:prstGeom prst="rect">
                      <a:avLst/>
                    </a:prstGeom>
                  </pic:spPr>
                </pic:pic>
              </a:graphicData>
            </a:graphic>
          </wp:inline>
        </w:drawing>
      </w:r>
      <w:r>
        <w:rPr>
          <w:rFonts w:hint="eastAsia" w:ascii="仿宋_GB2312" w:hAnsi="仿宋_GB2312" w:eastAsia="仿宋_GB2312" w:cs="仿宋_GB2312"/>
          <w:b/>
          <w:bCs/>
          <w:color w:val="0000FF"/>
          <w:sz w:val="32"/>
          <w:szCs w:val="32"/>
          <w:lang w:eastAsia="zh-CN"/>
        </w:rPr>
        <w:drawing>
          <wp:inline distT="0" distB="0" distL="114300" distR="114300">
            <wp:extent cx="1626235" cy="3529965"/>
            <wp:effectExtent l="0" t="0" r="12065" b="13335"/>
            <wp:docPr id="18" name="图片 18" descr="797655353993853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976553539938535560"/>
                    <pic:cNvPicPr>
                      <a:picLocks noChangeAspect="1"/>
                    </pic:cNvPicPr>
                  </pic:nvPicPr>
                  <pic:blipFill>
                    <a:blip r:embed="rId9"/>
                    <a:stretch>
                      <a:fillRect/>
                    </a:stretch>
                  </pic:blipFill>
                  <pic:spPr>
                    <a:xfrm>
                      <a:off x="0" y="0"/>
                      <a:ext cx="1626235" cy="3529965"/>
                    </a:xfrm>
                    <a:prstGeom prst="rect">
                      <a:avLst/>
                    </a:prstGeom>
                  </pic:spPr>
                </pic:pic>
              </a:graphicData>
            </a:graphic>
          </wp:inline>
        </w:drawing>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（二）实名认证</w:t>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点击</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b w:val="0"/>
          <w:bCs w:val="0"/>
          <w:sz w:val="32"/>
          <w:szCs w:val="32"/>
          <w:lang w:eastAsia="zh-Hans"/>
        </w:rPr>
        <w:t>我的</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b w:val="0"/>
          <w:bCs w:val="0"/>
          <w:sz w:val="32"/>
          <w:szCs w:val="32"/>
          <w:lang w:eastAsia="zh-Hans"/>
        </w:rPr>
        <w:t>去实名</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sz w:val="32"/>
          <w:szCs w:val="32"/>
        </w:rPr>
        <w:t>进入实名认证页面。选择证件类型后点击</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b w:val="0"/>
          <w:bCs w:val="0"/>
          <w:sz w:val="32"/>
          <w:szCs w:val="32"/>
          <w:lang w:eastAsia="zh-Hans"/>
        </w:rPr>
        <w:t>开始实名认证</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sz w:val="32"/>
          <w:szCs w:val="32"/>
        </w:rPr>
        <w:t>。填写完个人信息并勾选隐私政策后点击</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b w:val="0"/>
          <w:bCs w:val="0"/>
          <w:sz w:val="32"/>
          <w:szCs w:val="32"/>
          <w:lang w:eastAsia="zh-Hans"/>
        </w:rPr>
        <w:t>下一步</w:t>
      </w:r>
      <w:r>
        <w:rPr>
          <w:rFonts w:hint="eastAsia" w:ascii="仿宋_GB2312" w:hAnsi="仿宋_GB2312" w:eastAsia="仿宋_GB2312" w:cs="仿宋_GB2312"/>
          <w:b/>
          <w:bCs/>
          <w:sz w:val="32"/>
          <w:szCs w:val="32"/>
          <w:lang w:eastAsia="zh-Hans"/>
        </w:rPr>
        <w:t>】</w:t>
      </w:r>
      <w:r>
        <w:rPr>
          <w:rFonts w:hint="eastAsia" w:ascii="仿宋_GB2312" w:hAnsi="仿宋_GB2312" w:eastAsia="仿宋_GB2312" w:cs="仿宋_GB2312"/>
          <w:sz w:val="32"/>
          <w:szCs w:val="32"/>
        </w:rPr>
        <w:t>，选择验证方式后进行人脸识别或短信验证即可实名成功。</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57165" cy="3740150"/>
            <wp:effectExtent l="0" t="0" r="63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57165" cy="3753148"/>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796415" cy="3888105"/>
            <wp:effectExtent l="0" t="0" r="1333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1815938" cy="3929746"/>
                    </a:xfrm>
                    <a:prstGeom prst="rect">
                      <a:avLst/>
                    </a:prstGeom>
                  </pic:spPr>
                </pic:pic>
              </a:graphicData>
            </a:graphic>
          </wp:inline>
        </w:drawing>
      </w:r>
    </w:p>
    <w:p>
      <w:pPr>
        <w:ind w:firstLine="642" w:firstLineChars="200"/>
        <w:rPr>
          <w:rFonts w:ascii="仿宋_GB2312" w:hAnsi="仿宋_GB2312" w:eastAsia="仿宋_GB2312" w:cs="仿宋_GB2312"/>
          <w:b/>
          <w:bCs/>
          <w:sz w:val="32"/>
          <w:szCs w:val="32"/>
        </w:rPr>
      </w:pPr>
    </w:p>
    <w:p>
      <w:pPr>
        <w:ind w:firstLine="642" w:firstLineChars="200"/>
        <w:rPr>
          <w:rFonts w:ascii="仿宋_GB2312" w:hAnsi="仿宋_GB2312" w:eastAsia="仿宋_GB2312" w:cs="仿宋_GB2312"/>
          <w:b/>
          <w:bCs/>
          <w:sz w:val="32"/>
          <w:szCs w:val="32"/>
        </w:rPr>
      </w:pPr>
    </w:p>
    <w:p>
      <w:pPr>
        <w:ind w:firstLine="642" w:firstLineChars="200"/>
        <w:rPr>
          <w:rFonts w:ascii="仿宋_GB2312" w:hAnsi="仿宋_GB2312" w:eastAsia="仿宋_GB2312" w:cs="仿宋_GB2312"/>
          <w:b/>
          <w:bCs/>
          <w:sz w:val="32"/>
          <w:szCs w:val="32"/>
        </w:rPr>
      </w:pP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（三）进入签约入口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入口一：在首页中点击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南山</w:t>
      </w:r>
      <w:r>
        <w:rPr>
          <w:rFonts w:hint="eastAsia" w:ascii="仿宋_GB2312" w:hAnsi="仿宋_GB2312" w:eastAsia="仿宋_GB2312" w:cs="仿宋_GB2312"/>
          <w:b w:val="0"/>
          <w:bCs w:val="0"/>
          <w:sz w:val="32"/>
          <w:szCs w:val="32"/>
        </w:rPr>
        <w:t>签约</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进入待签字协议列表页。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入口二：点击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我的</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南山</w:t>
      </w:r>
      <w:r>
        <w:rPr>
          <w:rFonts w:hint="eastAsia" w:ascii="仿宋_GB2312" w:hAnsi="仿宋_GB2312" w:eastAsia="仿宋_GB2312" w:cs="仿宋_GB2312"/>
          <w:b w:val="0"/>
          <w:bCs w:val="0"/>
          <w:sz w:val="32"/>
          <w:szCs w:val="32"/>
        </w:rPr>
        <w:t>签约</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进入待签字协议列表页。</w:t>
      </w:r>
    </w:p>
    <w:p>
      <w:pPr>
        <w:rPr>
          <w:rFonts w:hint="eastAsia" w:ascii="仿宋_GB2312" w:hAnsi="仿宋_GB2312" w:eastAsia="宋体" w:cs="仿宋_GB2312"/>
          <w:sz w:val="32"/>
          <w:szCs w:val="32"/>
          <w:lang w:eastAsia="zh-CN"/>
        </w:rPr>
      </w:pPr>
      <w:r>
        <w:rPr>
          <w:rFonts w:hint="eastAsia" w:ascii="仿宋_GB2312" w:hAnsi="仿宋_GB2312" w:eastAsia="宋体" w:cs="仿宋_GB2312"/>
          <w:sz w:val="32"/>
          <w:szCs w:val="32"/>
          <w:lang w:eastAsia="zh-CN"/>
        </w:rPr>
        <w:drawing>
          <wp:inline distT="0" distB="0" distL="114300" distR="114300">
            <wp:extent cx="1789430" cy="3956050"/>
            <wp:effectExtent l="0" t="0" r="1270" b="6350"/>
            <wp:docPr id="3" name="图片 3" descr="5622054b5757ae9c794a84d5e0ef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22054b5757ae9c794a84d5e0efe9e"/>
                    <pic:cNvPicPr>
                      <a:picLocks noChangeAspect="1"/>
                    </pic:cNvPicPr>
                  </pic:nvPicPr>
                  <pic:blipFill>
                    <a:blip r:embed="rId12"/>
                    <a:stretch>
                      <a:fillRect/>
                    </a:stretch>
                  </pic:blipFill>
                  <pic:spPr>
                    <a:xfrm>
                      <a:off x="0" y="0"/>
                      <a:ext cx="1789430" cy="3956050"/>
                    </a:xfrm>
                    <a:prstGeom prst="rect">
                      <a:avLst/>
                    </a:prstGeom>
                  </pic:spPr>
                </pic:pic>
              </a:graphicData>
            </a:graphic>
          </wp:inline>
        </w:drawing>
      </w:r>
      <w:r>
        <w:rPr>
          <w:rFonts w:hint="eastAsia" w:ascii="仿宋_GB2312" w:hAnsi="仿宋_GB2312" w:eastAsia="宋体" w:cs="仿宋_GB2312"/>
          <w:sz w:val="32"/>
          <w:szCs w:val="32"/>
          <w:lang w:eastAsia="zh-CN"/>
        </w:rPr>
        <w:drawing>
          <wp:inline distT="0" distB="0" distL="114300" distR="114300">
            <wp:extent cx="1875155" cy="4145280"/>
            <wp:effectExtent l="0" t="0" r="10795" b="7620"/>
            <wp:docPr id="1" name="图片 1" descr="9aa158ea68926bef474980d19758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a158ea68926bef474980d19758c1d"/>
                    <pic:cNvPicPr>
                      <a:picLocks noChangeAspect="1"/>
                    </pic:cNvPicPr>
                  </pic:nvPicPr>
                  <pic:blipFill>
                    <a:blip r:embed="rId13"/>
                    <a:stretch>
                      <a:fillRect/>
                    </a:stretch>
                  </pic:blipFill>
                  <pic:spPr>
                    <a:xfrm>
                      <a:off x="0" y="0"/>
                      <a:ext cx="1875155" cy="4145280"/>
                    </a:xfrm>
                    <a:prstGeom prst="rect">
                      <a:avLst/>
                    </a:prstGeom>
                  </pic:spPr>
                </pic:pic>
              </a:graphicData>
            </a:graphic>
          </wp:inline>
        </w:drawing>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Hans" w:bidi="ar-SA"/>
        </w:rPr>
      </w:pPr>
      <w:r>
        <w:rPr>
          <w:rFonts w:hint="eastAsia" w:ascii="楷体_GB2312" w:hAnsi="楷体_GB2312" w:eastAsia="楷体_GB2312" w:cs="楷体_GB2312"/>
          <w:b w:val="0"/>
          <w:bCs w:val="0"/>
          <w:color w:val="auto"/>
          <w:kern w:val="2"/>
          <w:sz w:val="32"/>
          <w:szCs w:val="32"/>
          <w:lang w:val="en-US" w:eastAsia="zh-CN" w:bidi="ar-SA"/>
        </w:rPr>
        <w:t>（四）核对签约申请人及签约协议信息</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val="en-US"/>
        </w:rPr>
        <w:t>主</w:t>
      </w:r>
      <w:r>
        <w:rPr>
          <w:rFonts w:hint="eastAsia" w:ascii="仿宋_GB2312" w:hAnsi="仿宋_GB2312" w:eastAsia="仿宋_GB2312" w:cs="仿宋_GB2312"/>
          <w:b/>
          <w:bCs/>
          <w:sz w:val="32"/>
          <w:szCs w:val="32"/>
        </w:rPr>
        <w:t>申请人核对</w:t>
      </w:r>
      <w:r>
        <w:rPr>
          <w:rFonts w:hint="eastAsia" w:ascii="仿宋_GB2312" w:hAnsi="仿宋_GB2312" w:eastAsia="仿宋_GB2312" w:cs="仿宋_GB2312"/>
          <w:b/>
          <w:bCs/>
          <w:sz w:val="32"/>
          <w:szCs w:val="32"/>
          <w:lang w:eastAsia="zh-Hans"/>
        </w:rPr>
        <w:t>签约</w:t>
      </w:r>
      <w:r>
        <w:rPr>
          <w:rFonts w:hint="eastAsia" w:ascii="仿宋_GB2312" w:hAnsi="仿宋_GB2312" w:eastAsia="仿宋_GB2312" w:cs="仿宋_GB2312"/>
          <w:b/>
          <w:bCs/>
          <w:sz w:val="32"/>
          <w:szCs w:val="32"/>
        </w:rPr>
        <w:t>申请人及签约协议</w:t>
      </w:r>
      <w:r>
        <w:rPr>
          <w:rFonts w:hint="eastAsia" w:ascii="仿宋_GB2312" w:hAnsi="仿宋_GB2312" w:eastAsia="仿宋_GB2312" w:cs="仿宋_GB2312"/>
          <w:b/>
          <w:bCs/>
          <w:sz w:val="32"/>
          <w:szCs w:val="32"/>
          <w:lang w:eastAsia="zh-Hans"/>
        </w:rPr>
        <w:t>信息</w:t>
      </w:r>
      <w:r>
        <w:rPr>
          <w:rFonts w:hint="eastAsia" w:ascii="仿宋_GB2312" w:hAnsi="仿宋_GB2312" w:eastAsia="仿宋_GB2312" w:cs="仿宋_GB2312"/>
          <w:sz w:val="32"/>
          <w:szCs w:val="32"/>
        </w:rPr>
        <w:t>，若核对信息正确无误</w:t>
      </w:r>
      <w:r>
        <w:rPr>
          <w:rFonts w:hint="eastAsia" w:ascii="仿宋_GB2312" w:hAnsi="仿宋_GB2312" w:eastAsia="仿宋_GB2312" w:cs="仿宋_GB2312"/>
          <w:sz w:val="32"/>
          <w:szCs w:val="32"/>
          <w:lang w:val="en-US"/>
        </w:rPr>
        <w:t>请</w:t>
      </w:r>
      <w:r>
        <w:rPr>
          <w:rFonts w:hint="eastAsia" w:ascii="仿宋_GB2312" w:hAnsi="仿宋_GB2312" w:eastAsia="仿宋_GB2312" w:cs="仿宋_GB2312"/>
          <w:sz w:val="32"/>
          <w:szCs w:val="32"/>
        </w:rPr>
        <w:t>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下一步</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69515" cy="5458460"/>
            <wp:effectExtent l="0" t="0" r="6985" b="8890"/>
            <wp:docPr id="14" name="图片 14" descr="b0f67890a0ee426e5f1f7ef2bbb7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0f67890a0ee426e5f1f7ef2bbb795c"/>
                    <pic:cNvPicPr>
                      <a:picLocks noChangeAspect="1"/>
                    </pic:cNvPicPr>
                  </pic:nvPicPr>
                  <pic:blipFill>
                    <a:blip r:embed="rId14"/>
                    <a:stretch>
                      <a:fillRect/>
                    </a:stretch>
                  </pic:blipFill>
                  <pic:spPr>
                    <a:xfrm>
                      <a:off x="0" y="0"/>
                      <a:ext cx="2469515" cy="5458460"/>
                    </a:xfrm>
                    <a:prstGeom prst="rect">
                      <a:avLst/>
                    </a:prstGeom>
                  </pic:spPr>
                </pic:pic>
              </a:graphicData>
            </a:graphic>
          </wp:inline>
        </w:drawing>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若签约</w:t>
      </w:r>
      <w:r>
        <w:rPr>
          <w:rFonts w:hint="eastAsia" w:ascii="仿宋_GB2312" w:hAnsi="仿宋_GB2312" w:eastAsia="仿宋_GB2312" w:cs="仿宋_GB2312"/>
          <w:b/>
          <w:bCs/>
          <w:sz w:val="32"/>
          <w:szCs w:val="32"/>
          <w:lang w:eastAsia="zh-CN"/>
        </w:rPr>
        <w:t>用户信息及签约</w:t>
      </w:r>
      <w:r>
        <w:rPr>
          <w:rFonts w:hint="eastAsia" w:ascii="仿宋_GB2312" w:hAnsi="仿宋_GB2312" w:eastAsia="仿宋_GB2312" w:cs="仿宋_GB2312"/>
          <w:b/>
          <w:bCs/>
          <w:sz w:val="32"/>
          <w:szCs w:val="32"/>
        </w:rPr>
        <w:t>协议</w:t>
      </w:r>
      <w:r>
        <w:rPr>
          <w:rFonts w:hint="eastAsia" w:ascii="仿宋_GB2312" w:hAnsi="仿宋_GB2312" w:eastAsia="仿宋_GB2312" w:cs="仿宋_GB2312"/>
          <w:b/>
          <w:bCs/>
          <w:sz w:val="32"/>
          <w:szCs w:val="32"/>
          <w:lang w:eastAsia="zh-Hans"/>
        </w:rPr>
        <w:t>信息</w:t>
      </w:r>
      <w:r>
        <w:rPr>
          <w:rFonts w:hint="eastAsia" w:ascii="仿宋_GB2312" w:hAnsi="仿宋_GB2312" w:eastAsia="仿宋_GB2312" w:cs="仿宋_GB2312"/>
          <w:b/>
          <w:bCs/>
          <w:sz w:val="32"/>
          <w:szCs w:val="32"/>
        </w:rPr>
        <w:t>有误</w:t>
      </w:r>
      <w:r>
        <w:rPr>
          <w:rFonts w:hint="eastAsia" w:ascii="仿宋_GB2312" w:hAnsi="仿宋_GB2312" w:eastAsia="仿宋_GB2312" w:cs="仿宋_GB2312"/>
          <w:sz w:val="32"/>
          <w:szCs w:val="32"/>
        </w:rPr>
        <w:t>需修改，</w:t>
      </w:r>
      <w:r>
        <w:rPr>
          <w:rFonts w:hint="eastAsia" w:ascii="仿宋_GB2312" w:hAnsi="仿宋_GB2312" w:eastAsia="仿宋_GB2312" w:cs="仿宋_GB2312"/>
          <w:sz w:val="32"/>
          <w:szCs w:val="32"/>
          <w:lang w:val="en-US"/>
        </w:rPr>
        <w:t>请</w:t>
      </w:r>
      <w:r>
        <w:rPr>
          <w:rFonts w:hint="eastAsia" w:ascii="仿宋_GB2312" w:hAnsi="仿宋_GB2312" w:eastAsia="仿宋_GB2312" w:cs="仿宋_GB2312"/>
          <w:sz w:val="32"/>
          <w:szCs w:val="32"/>
        </w:rPr>
        <w:t>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退回</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，填写需要修改的信息后，点击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确认退回</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。提交成功后，</w:t>
      </w:r>
      <w:r>
        <w:rPr>
          <w:rFonts w:hint="eastAsia" w:ascii="仿宋_GB2312" w:hAnsi="仿宋_GB2312" w:eastAsia="仿宋_GB2312" w:cs="仿宋_GB2312"/>
          <w:sz w:val="32"/>
          <w:szCs w:val="32"/>
          <w:lang w:val="en-US"/>
        </w:rPr>
        <w:t>签约期限内工作人员会以短信或电话的形式提醒您重新签约</w:t>
      </w:r>
      <w:r>
        <w:rPr>
          <w:rFonts w:hint="eastAsia" w:ascii="仿宋_GB2312" w:hAnsi="仿宋_GB2312" w:eastAsia="仿宋_GB2312" w:cs="仿宋_GB2312"/>
          <w:sz w:val="32"/>
          <w:szCs w:val="32"/>
        </w:rPr>
        <w:t>。</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57325" cy="3220720"/>
            <wp:effectExtent l="0" t="0" r="9525" b="17780"/>
            <wp:docPr id="15" name="图片 15" descr="bf4ce310a06039d15168435bb1c6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f4ce310a06039d15168435bb1c68ca"/>
                    <pic:cNvPicPr>
                      <a:picLocks noChangeAspect="1"/>
                    </pic:cNvPicPr>
                  </pic:nvPicPr>
                  <pic:blipFill>
                    <a:blip r:embed="rId15"/>
                    <a:stretch>
                      <a:fillRect/>
                    </a:stretch>
                  </pic:blipFill>
                  <pic:spPr>
                    <a:xfrm>
                      <a:off x="0" y="0"/>
                      <a:ext cx="1457325" cy="3220720"/>
                    </a:xfrm>
                    <a:prstGeom prst="rect">
                      <a:avLst/>
                    </a:prstGeom>
                  </pic:spPr>
                </pic:pic>
              </a:graphicData>
            </a:graphic>
          </wp:inline>
        </w:drawing>
      </w:r>
      <w:r>
        <w:rPr>
          <w:rFonts w:hint="eastAsia" w:ascii="仿宋_GB2312" w:hAnsi="仿宋_GB2312" w:eastAsia="仿宋_GB2312" w:cs="仿宋_GB2312"/>
          <w:sz w:val="32"/>
          <w:szCs w:val="32"/>
        </w:rPr>
        <w:t xml:space="preserve"> </w:t>
      </w:r>
      <w:r>
        <w:drawing>
          <wp:inline distT="0" distB="0" distL="114300" distR="114300">
            <wp:extent cx="1466215" cy="3240405"/>
            <wp:effectExtent l="0" t="0" r="635" b="1714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6"/>
                    <a:stretch>
                      <a:fillRect/>
                    </a:stretch>
                  </pic:blipFill>
                  <pic:spPr>
                    <a:xfrm>
                      <a:off x="0" y="0"/>
                      <a:ext cx="1466215" cy="3240405"/>
                    </a:xfrm>
                    <a:prstGeom prst="rect">
                      <a:avLst/>
                    </a:prstGeom>
                    <a:noFill/>
                    <a:ln>
                      <a:noFill/>
                    </a:ln>
                  </pic:spPr>
                </pic:pic>
              </a:graphicData>
            </a:graphic>
          </wp:inline>
        </w:drawing>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若</w:t>
      </w:r>
      <w:r>
        <w:rPr>
          <w:rFonts w:hint="eastAsia" w:ascii="仿宋_GB2312" w:hAnsi="仿宋_GB2312" w:eastAsia="仿宋_GB2312" w:cs="仿宋_GB2312"/>
          <w:b/>
          <w:bCs/>
          <w:sz w:val="32"/>
          <w:szCs w:val="32"/>
          <w:lang w:val="en-US"/>
        </w:rPr>
        <w:t>您</w:t>
      </w:r>
      <w:r>
        <w:rPr>
          <w:rFonts w:hint="eastAsia" w:ascii="仿宋_GB2312" w:hAnsi="仿宋_GB2312" w:eastAsia="仿宋_GB2312" w:cs="仿宋_GB2312"/>
          <w:b/>
          <w:bCs/>
          <w:sz w:val="32"/>
          <w:szCs w:val="32"/>
        </w:rPr>
        <w:t>主动放弃</w:t>
      </w:r>
      <w:r>
        <w:rPr>
          <w:rFonts w:hint="eastAsia" w:ascii="仿宋_GB2312" w:hAnsi="仿宋_GB2312" w:eastAsia="仿宋_GB2312" w:cs="仿宋_GB2312"/>
          <w:b/>
          <w:bCs/>
          <w:sz w:val="32"/>
          <w:szCs w:val="32"/>
          <w:lang w:eastAsia="zh-CN"/>
        </w:rPr>
        <w:t>本次申请</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请</w:t>
      </w:r>
      <w:r>
        <w:rPr>
          <w:rFonts w:hint="eastAsia" w:ascii="仿宋_GB2312" w:hAnsi="仿宋_GB2312" w:eastAsia="仿宋_GB2312" w:cs="仿宋_GB2312"/>
          <w:sz w:val="32"/>
          <w:szCs w:val="32"/>
        </w:rPr>
        <w:t>依次点击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放弃</w:t>
      </w:r>
      <w:r>
        <w:rPr>
          <w:rFonts w:hint="eastAsia" w:ascii="仿宋_GB2312" w:hAnsi="仿宋_GB2312" w:eastAsia="仿宋_GB2312" w:cs="仿宋_GB2312"/>
          <w:b w:val="0"/>
          <w:bCs w:val="0"/>
          <w:sz w:val="32"/>
          <w:szCs w:val="32"/>
          <w:lang w:eastAsia="zh-Hans"/>
        </w:rPr>
        <w:t>签</w:t>
      </w:r>
      <w:r>
        <w:rPr>
          <w:rFonts w:hint="eastAsia" w:ascii="仿宋_GB2312" w:hAnsi="仿宋_GB2312" w:eastAsia="仿宋_GB2312" w:cs="仿宋_GB2312"/>
          <w:b w:val="0"/>
          <w:bCs w:val="0"/>
          <w:sz w:val="32"/>
          <w:szCs w:val="32"/>
          <w:lang w:eastAsia="zh-CN"/>
        </w:rPr>
        <w:t>字</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确认</w:t>
      </w:r>
      <w:r>
        <w:rPr>
          <w:rFonts w:hint="eastAsia" w:ascii="仿宋_GB2312" w:hAnsi="仿宋_GB2312" w:eastAsia="仿宋_GB2312" w:cs="仿宋_GB2312"/>
          <w:b/>
          <w:bCs/>
          <w:sz w:val="32"/>
          <w:szCs w:val="32"/>
        </w:rPr>
        <w:t>】按钮</w:t>
      </w:r>
      <w:r>
        <w:rPr>
          <w:rFonts w:hint="eastAsia" w:ascii="仿宋_GB2312" w:hAnsi="仿宋_GB2312" w:eastAsia="仿宋_GB2312" w:cs="仿宋_GB2312"/>
          <w:sz w:val="32"/>
          <w:szCs w:val="32"/>
        </w:rPr>
        <w:t>后，浏览《放弃签约声明书》，点击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确认</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即可完成放弃签约。</w:t>
      </w:r>
    </w:p>
    <w:p>
      <w:pPr>
        <w:rPr>
          <w:rFonts w:ascii="仿宋_GB2312" w:hAnsi="仿宋_GB2312" w:eastAsia="仿宋_GB2312" w:cs="仿宋_GB2312"/>
          <w:sz w:val="32"/>
          <w:szCs w:val="32"/>
        </w:rPr>
      </w:pPr>
      <w:r>
        <w:drawing>
          <wp:inline distT="0" distB="0" distL="114300" distR="114300">
            <wp:extent cx="1223645" cy="2706370"/>
            <wp:effectExtent l="0" t="0" r="14605" b="1778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7"/>
                    <a:stretch>
                      <a:fillRect/>
                    </a:stretch>
                  </pic:blipFill>
                  <pic:spPr>
                    <a:xfrm>
                      <a:off x="0" y="0"/>
                      <a:ext cx="1223645" cy="2706370"/>
                    </a:xfrm>
                    <a:prstGeom prst="rect">
                      <a:avLst/>
                    </a:prstGeom>
                    <a:noFill/>
                    <a:ln>
                      <a:noFill/>
                    </a:ln>
                  </pic:spPr>
                </pic:pic>
              </a:graphicData>
            </a:graphic>
          </wp:inline>
        </w:drawing>
      </w:r>
      <w:r>
        <w:drawing>
          <wp:inline distT="0" distB="0" distL="114300" distR="114300">
            <wp:extent cx="1225550" cy="2710815"/>
            <wp:effectExtent l="0" t="0" r="12700" b="1333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stretch>
                      <a:fillRect/>
                    </a:stretch>
                  </pic:blipFill>
                  <pic:spPr>
                    <a:xfrm>
                      <a:off x="0" y="0"/>
                      <a:ext cx="1225550" cy="2710815"/>
                    </a:xfrm>
                    <a:prstGeom prst="rect">
                      <a:avLst/>
                    </a:prstGeom>
                    <a:noFill/>
                    <a:ln>
                      <a:noFill/>
                    </a:ln>
                  </pic:spPr>
                </pic:pic>
              </a:graphicData>
            </a:graphic>
          </wp:inline>
        </w:drawing>
      </w:r>
      <w:r>
        <w:drawing>
          <wp:inline distT="0" distB="0" distL="114300" distR="114300">
            <wp:extent cx="1231900" cy="1567815"/>
            <wp:effectExtent l="0" t="0" r="6350" b="1333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9"/>
                    <a:srcRect b="42448"/>
                    <a:stretch>
                      <a:fillRect/>
                    </a:stretch>
                  </pic:blipFill>
                  <pic:spPr>
                    <a:xfrm>
                      <a:off x="0" y="0"/>
                      <a:ext cx="1231900" cy="1567815"/>
                    </a:xfrm>
                    <a:prstGeom prst="rect">
                      <a:avLst/>
                    </a:prstGeom>
                    <a:noFill/>
                    <a:ln>
                      <a:noFill/>
                    </a:ln>
                  </pic:spPr>
                </pic:pic>
              </a:graphicData>
            </a:graphic>
          </wp:inline>
        </w:drawing>
      </w:r>
      <w:r>
        <w:drawing>
          <wp:inline distT="0" distB="0" distL="114300" distR="114300">
            <wp:extent cx="1238885" cy="2739390"/>
            <wp:effectExtent l="0" t="0" r="18415" b="381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0"/>
                    <a:stretch>
                      <a:fillRect/>
                    </a:stretch>
                  </pic:blipFill>
                  <pic:spPr>
                    <a:xfrm>
                      <a:off x="0" y="0"/>
                      <a:ext cx="1238885" cy="2739390"/>
                    </a:xfrm>
                    <a:prstGeom prst="rect">
                      <a:avLst/>
                    </a:prstGeom>
                    <a:noFill/>
                    <a:ln>
                      <a:noFill/>
                    </a:ln>
                  </pic:spPr>
                </pic:pic>
              </a:graphicData>
            </a:graphic>
          </wp:inline>
        </w:drawing>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（五）核对电话及银行账户信息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rPr>
        <w:t>主</w:t>
      </w:r>
      <w:r>
        <w:rPr>
          <w:rFonts w:hint="eastAsia" w:ascii="仿宋_GB2312" w:hAnsi="仿宋_GB2312" w:eastAsia="仿宋_GB2312" w:cs="仿宋_GB2312"/>
          <w:sz w:val="32"/>
          <w:szCs w:val="32"/>
        </w:rPr>
        <w:t>申请人核对联系电话及银行账户信息是否正确。正确无误点击【下一步】。</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181860" cy="2341880"/>
            <wp:effectExtent l="0" t="0" r="8890" b="1270"/>
            <wp:docPr id="24" name="图片 24" descr="微信图片编辑_202410171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编辑_20241017102955"/>
                    <pic:cNvPicPr>
                      <a:picLocks noChangeAspect="1"/>
                    </pic:cNvPicPr>
                  </pic:nvPicPr>
                  <pic:blipFill>
                    <a:blip r:embed="rId21"/>
                    <a:srcRect b="38183"/>
                    <a:stretch>
                      <a:fillRect/>
                    </a:stretch>
                  </pic:blipFill>
                  <pic:spPr>
                    <a:xfrm>
                      <a:off x="0" y="0"/>
                      <a:ext cx="2181860" cy="2341880"/>
                    </a:xfrm>
                    <a:prstGeom prst="rect">
                      <a:avLst/>
                    </a:prstGeom>
                  </pic:spPr>
                </pic:pic>
              </a:graphicData>
            </a:graphic>
          </wp:inline>
        </w:drawing>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若联系电话及银行账户信息需修改，点击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修改信息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，填写正确信息后点击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确认修改</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，修改完成点击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下一步</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313940" cy="2934970"/>
            <wp:effectExtent l="0" t="0" r="10160" b="17780"/>
            <wp:docPr id="25" name="图片 25" descr="微信图片编辑_2024101710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编辑_20241017103359"/>
                    <pic:cNvPicPr>
                      <a:picLocks noChangeAspect="1"/>
                    </pic:cNvPicPr>
                  </pic:nvPicPr>
                  <pic:blipFill>
                    <a:blip r:embed="rId22"/>
                    <a:srcRect b="42605"/>
                    <a:stretch>
                      <a:fillRect/>
                    </a:stretch>
                  </pic:blipFill>
                  <pic:spPr>
                    <a:xfrm>
                      <a:off x="0" y="0"/>
                      <a:ext cx="2313940" cy="293497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2430780" cy="3049270"/>
            <wp:effectExtent l="0" t="0" r="7620" b="17780"/>
            <wp:docPr id="26" name="图片 26" descr="微信图片编辑_2024101710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编辑_20241017103440"/>
                    <pic:cNvPicPr>
                      <a:picLocks noChangeAspect="1"/>
                    </pic:cNvPicPr>
                  </pic:nvPicPr>
                  <pic:blipFill>
                    <a:blip r:embed="rId23"/>
                    <a:srcRect b="39983"/>
                    <a:stretch>
                      <a:fillRect/>
                    </a:stretch>
                  </pic:blipFill>
                  <pic:spPr>
                    <a:xfrm>
                      <a:off x="0" y="0"/>
                      <a:ext cx="2430780" cy="3049270"/>
                    </a:xfrm>
                    <a:prstGeom prst="rect">
                      <a:avLst/>
                    </a:prstGeom>
                  </pic:spPr>
                </pic:pic>
              </a:graphicData>
            </a:graphic>
          </wp:inline>
        </w:drawing>
      </w:r>
    </w:p>
    <w:p>
      <w:pPr>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温馨提示：信息修改不允许修改银行户名（</w:t>
      </w:r>
      <w:r>
        <w:rPr>
          <w:rFonts w:hint="eastAsia" w:ascii="仿宋_GB2312" w:hAnsi="仿宋_GB2312" w:eastAsia="仿宋_GB2312" w:cs="仿宋_GB2312"/>
          <w:color w:val="FF0000"/>
          <w:sz w:val="32"/>
          <w:szCs w:val="32"/>
          <w:lang w:val="en-US"/>
        </w:rPr>
        <w:t>主</w:t>
      </w:r>
      <w:r>
        <w:rPr>
          <w:rFonts w:hint="eastAsia" w:ascii="仿宋_GB2312" w:hAnsi="仿宋_GB2312" w:eastAsia="仿宋_GB2312" w:cs="仿宋_GB2312"/>
          <w:color w:val="FF0000"/>
          <w:sz w:val="32"/>
          <w:szCs w:val="32"/>
        </w:rPr>
        <w:t>申请人姓名），请确保修改的联系电话及银行卡信息为</w:t>
      </w:r>
      <w:r>
        <w:rPr>
          <w:rFonts w:hint="eastAsia" w:ascii="仿宋_GB2312" w:hAnsi="仿宋_GB2312" w:eastAsia="仿宋_GB2312" w:cs="仿宋_GB2312"/>
          <w:color w:val="FF0000"/>
          <w:sz w:val="32"/>
          <w:szCs w:val="32"/>
          <w:lang w:val="en-US"/>
        </w:rPr>
        <w:t>主</w:t>
      </w:r>
      <w:r>
        <w:rPr>
          <w:rFonts w:hint="eastAsia" w:ascii="仿宋_GB2312" w:hAnsi="仿宋_GB2312" w:eastAsia="仿宋_GB2312" w:cs="仿宋_GB2312"/>
          <w:color w:val="FF0000"/>
          <w:sz w:val="32"/>
          <w:szCs w:val="32"/>
        </w:rPr>
        <w:t>申请人所有。</w:t>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（六）阅读确认协议内容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阅读协议内容，阅读</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秒后可点击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开始签约</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。阅读并勾选保证协议后，</w:t>
      </w:r>
      <w:r>
        <w:rPr>
          <w:rFonts w:hint="eastAsia" w:ascii="仿宋_GB2312" w:hAnsi="仿宋_GB2312" w:eastAsia="仿宋_GB2312" w:cs="仿宋_GB2312"/>
          <w:sz w:val="32"/>
          <w:szCs w:val="32"/>
          <w:lang w:eastAsia="zh-CN"/>
        </w:rPr>
        <w:t>勾选“温馨提示”，</w:t>
      </w:r>
      <w:r>
        <w:rPr>
          <w:rFonts w:hint="eastAsia" w:ascii="仿宋_GB2312" w:hAnsi="仿宋_GB2312" w:eastAsia="仿宋_GB2312" w:cs="仿宋_GB2312"/>
          <w:sz w:val="32"/>
          <w:szCs w:val="32"/>
        </w:rPr>
        <w:t>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确认</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CN"/>
        </w:rPr>
        <w:t>跳转</w:t>
      </w:r>
      <w:r>
        <w:rPr>
          <w:rFonts w:hint="eastAsia" w:ascii="仿宋_GB2312" w:hAnsi="仿宋_GB2312" w:eastAsia="仿宋_GB2312" w:cs="仿宋_GB2312"/>
          <w:sz w:val="32"/>
          <w:szCs w:val="32"/>
        </w:rPr>
        <w:t>“粤信签”小程序。</w:t>
      </w:r>
    </w:p>
    <w:p>
      <w:pPr>
        <w:rPr>
          <w:rFonts w:hint="eastAsia" w:ascii="仿宋_GB2312" w:hAnsi="仿宋_GB2312" w:eastAsia="宋体" w:cs="仿宋_GB2312"/>
          <w:sz w:val="32"/>
          <w:szCs w:val="32"/>
          <w:lang w:eastAsia="zh-CN"/>
        </w:rPr>
      </w:pPr>
      <w:r>
        <w:rPr>
          <w:rFonts w:hint="eastAsia" w:ascii="仿宋_GB2312" w:hAnsi="仿宋_GB2312" w:eastAsia="宋体" w:cs="仿宋_GB2312"/>
          <w:sz w:val="32"/>
          <w:szCs w:val="32"/>
          <w:lang w:eastAsia="zh-CN"/>
        </w:rPr>
        <w:drawing>
          <wp:inline distT="0" distB="0" distL="114300" distR="114300">
            <wp:extent cx="2340610" cy="5173980"/>
            <wp:effectExtent l="0" t="0" r="2540" b="7620"/>
            <wp:docPr id="29" name="图片 29" descr="172914644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29146447202"/>
                    <pic:cNvPicPr>
                      <a:picLocks noChangeAspect="1"/>
                    </pic:cNvPicPr>
                  </pic:nvPicPr>
                  <pic:blipFill>
                    <a:blip r:embed="rId24"/>
                    <a:stretch>
                      <a:fillRect/>
                    </a:stretch>
                  </pic:blipFill>
                  <pic:spPr>
                    <a:xfrm>
                      <a:off x="0" y="0"/>
                      <a:ext cx="2340610" cy="5173980"/>
                    </a:xfrm>
                    <a:prstGeom prst="rect">
                      <a:avLst/>
                    </a:prstGeom>
                  </pic:spPr>
                </pic:pic>
              </a:graphicData>
            </a:graphic>
          </wp:inline>
        </w:drawing>
      </w:r>
      <w:r>
        <w:rPr>
          <w:rFonts w:hint="eastAsia" w:ascii="仿宋_GB2312" w:hAnsi="仿宋_GB2312" w:eastAsia="宋体" w:cs="仿宋_GB2312"/>
          <w:sz w:val="32"/>
          <w:szCs w:val="32"/>
          <w:lang w:eastAsia="zh-CN"/>
        </w:rPr>
        <w:drawing>
          <wp:inline distT="0" distB="0" distL="114300" distR="114300">
            <wp:extent cx="2448560" cy="5411470"/>
            <wp:effectExtent l="0" t="0" r="8890" b="17780"/>
            <wp:docPr id="28" name="图片 28" descr="17291463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29146393941"/>
                    <pic:cNvPicPr>
                      <a:picLocks noChangeAspect="1"/>
                    </pic:cNvPicPr>
                  </pic:nvPicPr>
                  <pic:blipFill>
                    <a:blip r:embed="rId25"/>
                    <a:stretch>
                      <a:fillRect/>
                    </a:stretch>
                  </pic:blipFill>
                  <pic:spPr>
                    <a:xfrm>
                      <a:off x="0" y="0"/>
                      <a:ext cx="2448560" cy="5411470"/>
                    </a:xfrm>
                    <a:prstGeom prst="rect">
                      <a:avLst/>
                    </a:prstGeom>
                  </pic:spPr>
                </pic:pic>
              </a:graphicData>
            </a:graphic>
          </wp:inline>
        </w:drawing>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（七）跳转“粤信签”小程序签约</w:t>
      </w:r>
    </w:p>
    <w:p>
      <w:pPr>
        <w:spacing w:line="560" w:lineRule="exact"/>
        <w:ind w:left="-440" w:leftChars="-200" w:firstLine="642"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“粤信签”是</w:t>
      </w:r>
      <w:r>
        <w:rPr>
          <w:rFonts w:hint="eastAsia" w:ascii="仿宋_GB2312" w:hAnsi="仿宋_GB2312" w:eastAsia="仿宋_GB2312" w:cs="仿宋_GB2312"/>
          <w:b/>
          <w:bCs/>
          <w:sz w:val="32"/>
          <w:szCs w:val="32"/>
          <w:lang w:val="en-US"/>
        </w:rPr>
        <w:t>广东省统一身份认证平台，需经身份校验后方可签约。</w:t>
      </w:r>
      <w:r>
        <w:rPr>
          <w:rFonts w:hint="eastAsia" w:ascii="仿宋_GB2312" w:hAnsi="仿宋_GB2312" w:eastAsia="仿宋_GB2312" w:cs="仿宋_GB2312"/>
          <w:sz w:val="32"/>
          <w:szCs w:val="32"/>
        </w:rPr>
        <w:t>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eastAsia="zh-CN"/>
        </w:rPr>
        <w:t>同意</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eastAsia="zh-CN"/>
        </w:rPr>
        <w:t>允许</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人脸识别</w:t>
      </w:r>
      <w:r>
        <w:rPr>
          <w:rFonts w:hint="eastAsia" w:ascii="仿宋_GB2312" w:hAnsi="仿宋_GB2312" w:eastAsia="仿宋_GB2312" w:cs="仿宋_GB2312"/>
          <w:b w:val="0"/>
          <w:bCs w:val="0"/>
          <w:sz w:val="32"/>
          <w:szCs w:val="32"/>
          <w:lang w:eastAsia="zh-CN"/>
        </w:rPr>
        <w:t>登录</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开始人脸识别认证</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下一步</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w:t>
      </w:r>
    </w:p>
    <w:p>
      <w:r>
        <w:drawing>
          <wp:inline distT="0" distB="0" distL="114300" distR="114300">
            <wp:extent cx="1802765" cy="3716020"/>
            <wp:effectExtent l="0" t="0" r="6985" b="177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1802765" cy="3716020"/>
                    </a:xfrm>
                    <a:prstGeom prst="rect">
                      <a:avLst/>
                    </a:prstGeom>
                    <a:noFill/>
                    <a:ln>
                      <a:noFill/>
                    </a:ln>
                  </pic:spPr>
                </pic:pic>
              </a:graphicData>
            </a:graphic>
          </wp:inline>
        </w:drawing>
      </w:r>
      <w:r>
        <w:drawing>
          <wp:inline distT="0" distB="0" distL="114300" distR="114300">
            <wp:extent cx="1689100" cy="3686810"/>
            <wp:effectExtent l="0" t="0" r="6350" b="889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1689100" cy="3686810"/>
                    </a:xfrm>
                    <a:prstGeom prst="rect">
                      <a:avLst/>
                    </a:prstGeom>
                    <a:noFill/>
                    <a:ln>
                      <a:noFill/>
                    </a:ln>
                  </pic:spPr>
                </pic:pic>
              </a:graphicData>
            </a:graphic>
          </wp:inline>
        </w:drawing>
      </w:r>
    </w:p>
    <w:p>
      <w:pPr>
        <w:rPr>
          <w:rFonts w:ascii="仿宋_GB2312" w:hAnsi="仿宋_GB2312" w:eastAsia="仿宋_GB2312" w:cs="仿宋_GB2312"/>
          <w:b/>
          <w:bCs/>
          <w:sz w:val="32"/>
          <w:szCs w:val="32"/>
        </w:rPr>
      </w:pPr>
      <w:r>
        <w:drawing>
          <wp:inline distT="0" distB="0" distL="114300" distR="114300">
            <wp:extent cx="1479550" cy="3192145"/>
            <wp:effectExtent l="0" t="0" r="6350" b="825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8"/>
                    <a:stretch>
                      <a:fillRect/>
                    </a:stretch>
                  </pic:blipFill>
                  <pic:spPr>
                    <a:xfrm>
                      <a:off x="0" y="0"/>
                      <a:ext cx="1479550" cy="3192145"/>
                    </a:xfrm>
                    <a:prstGeom prst="rect">
                      <a:avLst/>
                    </a:prstGeom>
                    <a:noFill/>
                    <a:ln>
                      <a:noFill/>
                    </a:ln>
                  </pic:spPr>
                </pic:pic>
              </a:graphicData>
            </a:graphic>
          </wp:inline>
        </w:drawing>
      </w:r>
      <w:r>
        <w:drawing>
          <wp:inline distT="0" distB="0" distL="114300" distR="114300">
            <wp:extent cx="1709420" cy="3712210"/>
            <wp:effectExtent l="0" t="0" r="5080" b="254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9"/>
                    <a:stretch>
                      <a:fillRect/>
                    </a:stretch>
                  </pic:blipFill>
                  <pic:spPr>
                    <a:xfrm>
                      <a:off x="0" y="0"/>
                      <a:ext cx="1709420" cy="3712210"/>
                    </a:xfrm>
                    <a:prstGeom prst="rect">
                      <a:avLst/>
                    </a:prstGeom>
                    <a:noFill/>
                    <a:ln>
                      <a:noFill/>
                    </a:ln>
                  </pic:spPr>
                </pic:pic>
              </a:graphicData>
            </a:graphic>
          </wp:inline>
        </w:drawing>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（八）“粤信签”在线签约签字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点击待签署文件 -</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请查阅</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，查看协议内容。确认协议内容正确无误后，勾选接受协议，并点击</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rPr>
        <w:t>确定签署</w:t>
      </w:r>
      <w:r>
        <w:rPr>
          <w:rFonts w:hint="eastAsia" w:ascii="仿宋_GB2312" w:hAnsi="仿宋_GB2312" w:eastAsia="仿宋_GB2312" w:cs="仿宋_GB2312"/>
          <w:b/>
          <w:bCs/>
          <w:sz w:val="32"/>
          <w:szCs w:val="32"/>
        </w:rPr>
        <w:t>】</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手写签名</w:t>
      </w:r>
      <w:r>
        <w:rPr>
          <w:rFonts w:hint="eastAsia" w:ascii="仿宋_GB2312" w:hAnsi="仿宋_GB2312" w:eastAsia="仿宋_GB2312" w:cs="仿宋_GB2312"/>
          <w:sz w:val="32"/>
          <w:szCs w:val="32"/>
        </w:rPr>
        <w:t>】。点击签署需二次确认，点击【确</w:t>
      </w:r>
      <w:r>
        <w:rPr>
          <w:rFonts w:hint="eastAsia" w:ascii="仿宋_GB2312" w:hAnsi="仿宋_GB2312" w:eastAsia="仿宋_GB2312" w:cs="仿宋_GB2312"/>
          <w:sz w:val="32"/>
          <w:szCs w:val="32"/>
          <w:lang w:eastAsia="zh-CN"/>
        </w:rPr>
        <w:t>定</w:t>
      </w:r>
      <w:r>
        <w:rPr>
          <w:rFonts w:hint="eastAsia" w:ascii="仿宋_GB2312" w:hAnsi="仿宋_GB2312" w:eastAsia="仿宋_GB2312" w:cs="仿宋_GB2312"/>
          <w:sz w:val="32"/>
          <w:szCs w:val="32"/>
        </w:rPr>
        <w:t>签署】</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【开启人脸识别验证】，弹窗提示即将打开“微警认证”小程序。点击【允许】跳转微警认证小程序。勾选授权框并点击【确认授权】-【下一步】开始进行人脸识别。人脸识别成功后完成签字。</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完成签字并提交后协议签约完成，“粤信签”状态为【</w:t>
      </w:r>
      <w:r>
        <w:rPr>
          <w:rFonts w:hint="eastAsia" w:ascii="仿宋_GB2312" w:hAnsi="仿宋_GB2312" w:eastAsia="仿宋_GB2312" w:cs="仿宋_GB2312"/>
          <w:sz w:val="32"/>
          <w:szCs w:val="32"/>
          <w:lang w:val="en-US"/>
        </w:rPr>
        <w:t>已签署</w:t>
      </w:r>
      <w:r>
        <w:rPr>
          <w:rFonts w:hint="eastAsia" w:ascii="仿宋_GB2312" w:hAnsi="仿宋_GB2312" w:eastAsia="仿宋_GB2312" w:cs="仿宋_GB2312"/>
          <w:sz w:val="32"/>
          <w:szCs w:val="32"/>
        </w:rPr>
        <w:t>】，“自在安居”协议状态为【待审核】。该协议需要工作人员进一步审核。</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若签名不符合审核要求，工作人员将退回协议并重新发起签约，</w:t>
      </w:r>
      <w:r>
        <w:rPr>
          <w:rFonts w:hint="eastAsia" w:ascii="仿宋_GB2312" w:hAnsi="仿宋_GB2312" w:eastAsia="仿宋_GB2312" w:cs="仿宋_GB2312"/>
          <w:sz w:val="32"/>
          <w:szCs w:val="32"/>
          <w:lang w:val="en-US"/>
        </w:rPr>
        <w:t>主</w:t>
      </w:r>
      <w:r>
        <w:rPr>
          <w:rFonts w:hint="eastAsia" w:ascii="仿宋_GB2312" w:hAnsi="仿宋_GB2312" w:eastAsia="仿宋_GB2312" w:cs="仿宋_GB2312"/>
          <w:sz w:val="32"/>
          <w:szCs w:val="32"/>
        </w:rPr>
        <w:t>申请人需在签约时间段内修改签名后重新签署。请留意相关通知信息。</w:t>
      </w:r>
      <w:r>
        <w:rPr>
          <w:rFonts w:hint="eastAsia" w:ascii="仿宋_GB2312" w:hAnsi="仿宋_GB2312" w:eastAsia="仿宋_GB2312" w:cs="仿宋_GB2312"/>
          <w:b/>
          <w:bCs/>
          <w:sz w:val="32"/>
          <w:szCs w:val="32"/>
        </w:rPr>
        <w:t>修改签名详见</w:t>
      </w:r>
      <w:r>
        <w:rPr>
          <w:rFonts w:hint="eastAsia" w:ascii="仿宋_GB2312" w:hAnsi="仿宋_GB2312" w:eastAsia="仿宋_GB2312" w:cs="仿宋_GB2312"/>
          <w:b/>
          <w:bCs/>
          <w:sz w:val="32"/>
          <w:szCs w:val="32"/>
          <w:lang w:val="en-US"/>
        </w:rPr>
        <w:t>温馨提示中</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Hans"/>
        </w:rPr>
        <w:t>修改</w:t>
      </w:r>
      <w:r>
        <w:rPr>
          <w:rFonts w:hint="eastAsia" w:ascii="仿宋_GB2312" w:hAnsi="仿宋_GB2312" w:eastAsia="仿宋_GB2312" w:cs="仿宋_GB2312"/>
          <w:b/>
          <w:bCs/>
          <w:sz w:val="32"/>
          <w:szCs w:val="32"/>
        </w:rPr>
        <w:t>“粤信签”</w:t>
      </w:r>
      <w:r>
        <w:rPr>
          <w:rFonts w:hint="eastAsia" w:ascii="仿宋_GB2312" w:hAnsi="仿宋_GB2312" w:eastAsia="仿宋_GB2312" w:cs="仿宋_GB2312"/>
          <w:b/>
          <w:bCs/>
          <w:sz w:val="32"/>
          <w:szCs w:val="32"/>
          <w:lang w:eastAsia="zh-Hans"/>
        </w:rPr>
        <w:t>签名</w:t>
      </w:r>
      <w:r>
        <w:rPr>
          <w:rFonts w:hint="eastAsia" w:ascii="仿宋_GB2312" w:hAnsi="仿宋_GB2312" w:eastAsia="仿宋_GB2312" w:cs="仿宋_GB2312"/>
          <w:b/>
          <w:bCs/>
          <w:sz w:val="32"/>
          <w:szCs w:val="32"/>
        </w:rPr>
        <w:t>操作”</w:t>
      </w:r>
      <w:r>
        <w:rPr>
          <w:rFonts w:hint="eastAsia" w:ascii="仿宋_GB2312" w:hAnsi="仿宋_GB2312" w:eastAsia="仿宋_GB2312" w:cs="仿宋_GB2312"/>
          <w:sz w:val="32"/>
          <w:szCs w:val="32"/>
        </w:rPr>
        <w:t>。</w:t>
      </w:r>
    </w:p>
    <w:p>
      <w:r>
        <w:drawing>
          <wp:inline distT="0" distB="0" distL="0" distR="0">
            <wp:extent cx="5274310" cy="3964305"/>
            <wp:effectExtent l="0" t="0" r="2540" b="17145"/>
            <wp:docPr id="72765967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59676" name="图片 1" descr="图形用户界面, 应用程序&#10;&#10;描述已自动生成"/>
                    <pic:cNvPicPr>
                      <a:picLocks noChangeAspect="1"/>
                    </pic:cNvPicPr>
                  </pic:nvPicPr>
                  <pic:blipFill>
                    <a:blip r:embed="rId30"/>
                    <a:stretch>
                      <a:fillRect/>
                    </a:stretch>
                  </pic:blipFill>
                  <pic:spPr>
                    <a:xfrm>
                      <a:off x="0" y="0"/>
                      <a:ext cx="5274310" cy="3964305"/>
                    </a:xfrm>
                    <a:prstGeom prst="rect">
                      <a:avLst/>
                    </a:prstGeom>
                  </pic:spPr>
                </pic:pic>
              </a:graphicData>
            </a:graphic>
          </wp:inline>
        </w:drawing>
      </w:r>
      <w:r>
        <w:drawing>
          <wp:inline distT="0" distB="0" distL="114300" distR="114300">
            <wp:extent cx="1582420" cy="3417570"/>
            <wp:effectExtent l="0" t="0" r="1778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1582420" cy="3417570"/>
                    </a:xfrm>
                    <a:prstGeom prst="rect">
                      <a:avLst/>
                    </a:prstGeom>
                    <a:noFill/>
                    <a:ln>
                      <a:noFill/>
                    </a:ln>
                  </pic:spPr>
                </pic:pic>
              </a:graphicData>
            </a:graphic>
          </wp:inline>
        </w:drawing>
      </w:r>
      <w:r>
        <w:drawing>
          <wp:inline distT="0" distB="0" distL="114300" distR="114300">
            <wp:extent cx="1723390" cy="3685540"/>
            <wp:effectExtent l="0" t="0" r="10160" b="1016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32"/>
                    <a:stretch>
                      <a:fillRect/>
                    </a:stretch>
                  </pic:blipFill>
                  <pic:spPr>
                    <a:xfrm>
                      <a:off x="0" y="0"/>
                      <a:ext cx="1723390" cy="3685540"/>
                    </a:xfrm>
                    <a:prstGeom prst="rect">
                      <a:avLst/>
                    </a:prstGeom>
                    <a:noFill/>
                    <a:ln>
                      <a:noFill/>
                    </a:ln>
                  </pic:spPr>
                </pic:pic>
              </a:graphicData>
            </a:graphic>
          </wp:inline>
        </w:drawing>
      </w:r>
      <w:r>
        <w:drawing>
          <wp:inline distT="0" distB="0" distL="114300" distR="114300">
            <wp:extent cx="1671955" cy="3615690"/>
            <wp:effectExtent l="0" t="0" r="4445" b="381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3"/>
                    <a:stretch>
                      <a:fillRect/>
                    </a:stretch>
                  </pic:blipFill>
                  <pic:spPr>
                    <a:xfrm>
                      <a:off x="0" y="0"/>
                      <a:ext cx="1671955" cy="3615690"/>
                    </a:xfrm>
                    <a:prstGeom prst="rect">
                      <a:avLst/>
                    </a:prstGeom>
                    <a:noFill/>
                    <a:ln>
                      <a:noFill/>
                    </a:ln>
                  </pic:spPr>
                </pic:pic>
              </a:graphicData>
            </a:graphic>
          </wp:inline>
        </w:drawing>
      </w:r>
    </w:p>
    <w:p/>
    <w:p>
      <w:r>
        <w:drawing>
          <wp:inline distT="0" distB="0" distL="0" distR="0">
            <wp:extent cx="5274310" cy="3490595"/>
            <wp:effectExtent l="0" t="0" r="2540" b="14605"/>
            <wp:docPr id="1816407627" name="图片 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07627" name="图片 1" descr="图形用户界面, 应用程序, Word&#10;&#10;描述已自动生成"/>
                    <pic:cNvPicPr>
                      <a:picLocks noChangeAspect="1"/>
                    </pic:cNvPicPr>
                  </pic:nvPicPr>
                  <pic:blipFill>
                    <a:blip r:embed="rId34"/>
                    <a:stretch>
                      <a:fillRect/>
                    </a:stretch>
                  </pic:blipFill>
                  <pic:spPr>
                    <a:xfrm>
                      <a:off x="0" y="0"/>
                      <a:ext cx="5274310" cy="3490595"/>
                    </a:xfrm>
                    <a:prstGeom prst="rect">
                      <a:avLst/>
                    </a:prstGeom>
                  </pic:spPr>
                </pic:pic>
              </a:graphicData>
            </a:graphic>
          </wp:inline>
        </w:drawing>
      </w:r>
    </w:p>
    <w:p/>
    <w:p>
      <w:r>
        <w:drawing>
          <wp:inline distT="0" distB="0" distL="0" distR="0">
            <wp:extent cx="3420745" cy="3445510"/>
            <wp:effectExtent l="0" t="0" r="8255" b="2540"/>
            <wp:docPr id="134459797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7971" name="图片 1" descr="图形用户界面, 应用程序&#10;&#10;描述已自动生成"/>
                    <pic:cNvPicPr>
                      <a:picLocks noChangeAspect="1"/>
                    </pic:cNvPicPr>
                  </pic:nvPicPr>
                  <pic:blipFill>
                    <a:blip r:embed="rId35"/>
                    <a:stretch>
                      <a:fillRect/>
                    </a:stretch>
                  </pic:blipFill>
                  <pic:spPr>
                    <a:xfrm>
                      <a:off x="0" y="0"/>
                      <a:ext cx="3420745" cy="3445510"/>
                    </a:xfrm>
                    <a:prstGeom prst="rect">
                      <a:avLst/>
                    </a:prstGeom>
                  </pic:spPr>
                </pic:pic>
              </a:graphicData>
            </a:graphic>
          </wp:inline>
        </w:drawing>
      </w:r>
    </w:p>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（九）主申请人签约完成相关样例</w:t>
      </w:r>
    </w:p>
    <w:p>
      <w:pPr>
        <w:pStyle w:val="4"/>
        <w:spacing w:line="560" w:lineRule="exact"/>
        <w:ind w:firstLine="640" w:firstLineChars="200"/>
        <w:rPr>
          <w:rFonts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lang w:val="en-US"/>
        </w:rPr>
        <w:t>主申请人签约完成未审核签字</w:t>
      </w:r>
      <w:r>
        <w:rPr>
          <w:rFonts w:hint="eastAsia" w:ascii="仿宋_GB2312" w:hAnsi="仿宋_GB2312" w:eastAsia="仿宋_GB2312" w:cs="仿宋_GB2312"/>
          <w:b w:val="0"/>
          <w:bCs/>
          <w:sz w:val="32"/>
          <w:szCs w:val="32"/>
        </w:rPr>
        <w:t>【待审核】</w:t>
      </w:r>
      <w:r>
        <w:rPr>
          <w:rFonts w:hint="eastAsia" w:ascii="仿宋_GB2312" w:hAnsi="仿宋_GB2312" w:eastAsia="仿宋_GB2312" w:cs="仿宋_GB2312"/>
          <w:b w:val="0"/>
          <w:bCs/>
          <w:sz w:val="32"/>
          <w:szCs w:val="32"/>
          <w:lang w:val="en-US"/>
        </w:rPr>
        <w:t>样例</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181985" cy="3549650"/>
            <wp:effectExtent l="0" t="0" r="18415" b="12700"/>
            <wp:docPr id="19" name="图片 19" descr="c1f426c6d5f790494a0790df47eb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1f426c6d5f790494a0790df47ebc61"/>
                    <pic:cNvPicPr>
                      <a:picLocks noChangeAspect="1"/>
                    </pic:cNvPicPr>
                  </pic:nvPicPr>
                  <pic:blipFill>
                    <a:blip r:embed="rId36"/>
                    <a:srcRect b="51096"/>
                    <a:stretch>
                      <a:fillRect/>
                    </a:stretch>
                  </pic:blipFill>
                  <pic:spPr>
                    <a:xfrm>
                      <a:off x="0" y="0"/>
                      <a:ext cx="3181985" cy="3549650"/>
                    </a:xfrm>
                    <a:prstGeom prst="rect">
                      <a:avLst/>
                    </a:prstGeom>
                  </pic:spPr>
                </pic:pic>
              </a:graphicData>
            </a:graphic>
          </wp:inline>
        </w:drawing>
      </w:r>
    </w:p>
    <w:p>
      <w:pPr>
        <w:ind w:firstLine="640" w:firstLineChars="200"/>
      </w:pPr>
      <w:r>
        <w:rPr>
          <w:rFonts w:hint="eastAsia" w:ascii="仿宋_GB2312" w:hAnsi="仿宋_GB2312" w:eastAsia="仿宋_GB2312" w:cs="仿宋_GB2312"/>
          <w:b w:val="0"/>
          <w:bCs/>
          <w:kern w:val="44"/>
          <w:sz w:val="32"/>
          <w:szCs w:val="32"/>
          <w:lang w:val="en-US" w:eastAsia="zh-CN"/>
        </w:rPr>
        <w:t>2.</w:t>
      </w:r>
      <w:r>
        <w:rPr>
          <w:rFonts w:hint="eastAsia" w:ascii="仿宋_GB2312" w:hAnsi="仿宋_GB2312" w:eastAsia="仿宋_GB2312" w:cs="仿宋_GB2312"/>
          <w:b w:val="0"/>
          <w:bCs/>
          <w:kern w:val="44"/>
          <w:sz w:val="32"/>
          <w:szCs w:val="32"/>
          <w:lang w:val="en-US"/>
        </w:rPr>
        <w:t>主申请人签约完成审核签字通过【已</w:t>
      </w:r>
      <w:r>
        <w:rPr>
          <w:rFonts w:hint="eastAsia" w:ascii="仿宋_GB2312" w:hAnsi="仿宋_GB2312" w:eastAsia="仿宋_GB2312" w:cs="仿宋_GB2312"/>
          <w:b w:val="0"/>
          <w:bCs/>
          <w:kern w:val="44"/>
          <w:sz w:val="32"/>
          <w:szCs w:val="32"/>
          <w:lang w:val="en-US" w:eastAsia="zh-CN"/>
        </w:rPr>
        <w:t>盖章</w:t>
      </w:r>
      <w:r>
        <w:rPr>
          <w:rFonts w:hint="eastAsia" w:ascii="仿宋_GB2312" w:hAnsi="仿宋_GB2312" w:eastAsia="仿宋_GB2312" w:cs="仿宋_GB2312"/>
          <w:b w:val="0"/>
          <w:bCs/>
          <w:kern w:val="44"/>
          <w:sz w:val="32"/>
          <w:szCs w:val="32"/>
          <w:lang w:val="en-US"/>
        </w:rPr>
        <w:t>】样例</w:t>
      </w:r>
    </w:p>
    <w:p>
      <w:r>
        <w:rPr>
          <w:rFonts w:hint="eastAsia" w:eastAsia="宋体"/>
          <w:lang w:eastAsia="zh-CN"/>
        </w:rPr>
        <w:drawing>
          <wp:inline distT="0" distB="0" distL="114300" distR="114300">
            <wp:extent cx="2886075" cy="3460115"/>
            <wp:effectExtent l="0" t="0" r="9525" b="6350"/>
            <wp:docPr id="21" name="图片 21" descr="f58e244539141c8b8f6226e6818c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58e244539141c8b8f6226e6818cd7e"/>
                    <pic:cNvPicPr>
                      <a:picLocks noChangeAspect="1"/>
                    </pic:cNvPicPr>
                  </pic:nvPicPr>
                  <pic:blipFill>
                    <a:blip r:embed="rId37"/>
                    <a:srcRect l="238" t="-4848" r="-238" b="50600"/>
                    <a:stretch>
                      <a:fillRect/>
                    </a:stretch>
                  </pic:blipFill>
                  <pic:spPr>
                    <a:xfrm>
                      <a:off x="0" y="0"/>
                      <a:ext cx="2886075" cy="3460115"/>
                    </a:xfrm>
                    <a:prstGeom prst="rect">
                      <a:avLst/>
                    </a:prstGeom>
                  </pic:spPr>
                </pic:pic>
              </a:graphicData>
            </a:graphic>
          </wp:inline>
        </w:drawing>
      </w:r>
    </w:p>
    <w:p>
      <w:pPr>
        <w:ind w:firstLine="640" w:firstLineChars="200"/>
        <w:rPr>
          <w:rFonts w:ascii="仿宋_GB2312" w:hAnsi="仿宋_GB2312" w:eastAsia="仿宋_GB2312" w:cs="仿宋_GB2312"/>
          <w:b/>
          <w:kern w:val="44"/>
          <w:sz w:val="32"/>
          <w:szCs w:val="32"/>
          <w:lang w:val="en-US"/>
        </w:rPr>
      </w:pPr>
      <w:r>
        <w:rPr>
          <w:rFonts w:hint="eastAsia" w:ascii="仿宋_GB2312" w:hAnsi="仿宋_GB2312" w:eastAsia="仿宋_GB2312" w:cs="仿宋_GB2312"/>
          <w:b w:val="0"/>
          <w:bCs/>
          <w:kern w:val="44"/>
          <w:sz w:val="32"/>
          <w:szCs w:val="32"/>
          <w:lang w:val="en-US" w:eastAsia="zh-CN"/>
        </w:rPr>
        <w:t>3.</w:t>
      </w:r>
      <w:r>
        <w:rPr>
          <w:rFonts w:hint="eastAsia" w:ascii="仿宋_GB2312" w:hAnsi="仿宋_GB2312" w:eastAsia="仿宋_GB2312" w:cs="仿宋_GB2312"/>
          <w:b w:val="0"/>
          <w:bCs/>
          <w:kern w:val="44"/>
          <w:sz w:val="32"/>
          <w:szCs w:val="32"/>
          <w:lang w:val="en-US"/>
        </w:rPr>
        <w:t>主申请人签约完成审核签字未通过【已拒绝】样例</w:t>
      </w:r>
    </w:p>
    <w:p>
      <w:pPr>
        <w:rPr>
          <w:rFonts w:ascii="仿宋_GB2312" w:hAnsi="仿宋_GB2312" w:eastAsia="仿宋_GB2312" w:cs="仿宋_GB2312"/>
          <w:b/>
          <w:kern w:val="44"/>
          <w:sz w:val="32"/>
          <w:szCs w:val="32"/>
          <w:lang w:val="en-US"/>
        </w:rPr>
      </w:pPr>
      <w:r>
        <w:rPr>
          <w:rFonts w:ascii="仿宋_GB2312" w:hAnsi="仿宋_GB2312" w:eastAsia="仿宋_GB2312" w:cs="仿宋_GB2312"/>
          <w:b/>
          <w:kern w:val="44"/>
          <w:sz w:val="32"/>
          <w:szCs w:val="32"/>
          <w:lang w:val="en-US"/>
        </w:rPr>
        <w:drawing>
          <wp:inline distT="0" distB="0" distL="114300" distR="114300">
            <wp:extent cx="3209925" cy="3442970"/>
            <wp:effectExtent l="0" t="0" r="9525" b="5080"/>
            <wp:docPr id="27" name="图片 27" descr="22dee7942e5efcfaddb0ce5ac928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2dee7942e5efcfaddb0ce5ac928ce4"/>
                    <pic:cNvPicPr>
                      <a:picLocks noChangeAspect="1"/>
                    </pic:cNvPicPr>
                  </pic:nvPicPr>
                  <pic:blipFill>
                    <a:blip r:embed="rId38"/>
                    <a:srcRect b="51462"/>
                    <a:stretch>
                      <a:fillRect/>
                    </a:stretch>
                  </pic:blipFill>
                  <pic:spPr>
                    <a:xfrm>
                      <a:off x="0" y="0"/>
                      <a:ext cx="3209925" cy="3442970"/>
                    </a:xfrm>
                    <a:prstGeom prst="rect">
                      <a:avLst/>
                    </a:prstGeom>
                  </pic:spPr>
                </pic:pic>
              </a:graphicData>
            </a:graphic>
          </wp:inline>
        </w:drawing>
      </w:r>
    </w:p>
    <w:p>
      <w:pPr>
        <w:ind w:firstLine="642" w:firstLineChars="200"/>
        <w:rPr>
          <w:rFonts w:ascii="仿宋_GB2312" w:hAnsi="仿宋_GB2312" w:eastAsia="仿宋_GB2312" w:cs="仿宋_GB2312"/>
          <w:b w:val="0"/>
          <w:bCs/>
          <w:kern w:val="44"/>
          <w:sz w:val="32"/>
          <w:szCs w:val="32"/>
          <w:lang w:val="en-US"/>
        </w:rPr>
      </w:pPr>
      <w:r>
        <w:rPr>
          <w:rFonts w:hint="eastAsia" w:ascii="仿宋_GB2312" w:hAnsi="仿宋_GB2312" w:eastAsia="仿宋_GB2312" w:cs="仿宋_GB2312"/>
          <w:b/>
          <w:bCs w:val="0"/>
          <w:kern w:val="44"/>
          <w:sz w:val="32"/>
          <w:szCs w:val="32"/>
          <w:lang w:val="en-US"/>
        </w:rPr>
        <w:t>若您协议状态如上图所示</w:t>
      </w:r>
      <w:r>
        <w:rPr>
          <w:rFonts w:hint="eastAsia" w:ascii="仿宋_GB2312" w:hAnsi="仿宋_GB2312" w:eastAsia="仿宋_GB2312" w:cs="仿宋_GB2312"/>
          <w:b w:val="0"/>
          <w:bCs/>
          <w:kern w:val="44"/>
          <w:sz w:val="32"/>
          <w:szCs w:val="32"/>
          <w:lang w:val="en-US"/>
        </w:rPr>
        <w:t>，请耐心等待工作人员重新发起签约，主申请人需在签约时间段内修改签名后重新签署。请留意相关通知信息。修改签名详见温馨提示中“</w:t>
      </w:r>
      <w:r>
        <w:rPr>
          <w:rFonts w:hint="eastAsia" w:ascii="仿宋_GB2312" w:hAnsi="仿宋_GB2312" w:eastAsia="仿宋_GB2312" w:cs="仿宋_GB2312"/>
          <w:b w:val="0"/>
          <w:bCs/>
          <w:sz w:val="32"/>
          <w:szCs w:val="32"/>
          <w:lang w:eastAsia="zh-Hans"/>
        </w:rPr>
        <w:t>修改</w:t>
      </w:r>
      <w:r>
        <w:rPr>
          <w:rFonts w:hint="eastAsia" w:ascii="仿宋_GB2312" w:hAnsi="仿宋_GB2312" w:eastAsia="仿宋_GB2312" w:cs="仿宋_GB2312"/>
          <w:b w:val="0"/>
          <w:bCs/>
          <w:sz w:val="32"/>
          <w:szCs w:val="32"/>
        </w:rPr>
        <w:t>“粤信签”</w:t>
      </w:r>
      <w:r>
        <w:rPr>
          <w:rFonts w:hint="eastAsia" w:ascii="仿宋_GB2312" w:hAnsi="仿宋_GB2312" w:eastAsia="仿宋_GB2312" w:cs="仿宋_GB2312"/>
          <w:b w:val="0"/>
          <w:bCs/>
          <w:sz w:val="32"/>
          <w:szCs w:val="32"/>
          <w:lang w:eastAsia="zh-Hans"/>
        </w:rPr>
        <w:t>签名</w:t>
      </w:r>
      <w:r>
        <w:rPr>
          <w:rFonts w:hint="eastAsia" w:ascii="仿宋_GB2312" w:hAnsi="仿宋_GB2312" w:eastAsia="仿宋_GB2312" w:cs="仿宋_GB2312"/>
          <w:b w:val="0"/>
          <w:bCs/>
          <w:sz w:val="32"/>
          <w:szCs w:val="32"/>
        </w:rPr>
        <w:t>操作</w:t>
      </w:r>
      <w:r>
        <w:rPr>
          <w:rFonts w:hint="eastAsia" w:ascii="仿宋_GB2312" w:hAnsi="仿宋_GB2312" w:eastAsia="仿宋_GB2312" w:cs="仿宋_GB2312"/>
          <w:b w:val="0"/>
          <w:bCs/>
          <w:kern w:val="44"/>
          <w:sz w:val="32"/>
          <w:szCs w:val="32"/>
          <w:lang w:val="en-US"/>
        </w:rPr>
        <w:t>”。</w:t>
      </w:r>
    </w:p>
    <w:p>
      <w:pPr>
        <w:pStyle w:val="5"/>
        <w:spacing w:line="560" w:lineRule="exact"/>
        <w:ind w:left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（十）查看、下载签约协议PDF</w:t>
      </w:r>
    </w:p>
    <w:p>
      <w:pPr>
        <w:pStyle w:val="4"/>
        <w:spacing w:line="560" w:lineRule="exact"/>
        <w:ind w:firstLine="642" w:firstLineChars="20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rPr>
        <w:t>查看已盖章签约协议</w:t>
      </w:r>
      <w:r>
        <w:rPr>
          <w:rFonts w:ascii="仿宋_GB2312" w:hAnsi="仿宋_GB2312" w:eastAsia="仿宋_GB2312" w:cs="仿宋_GB2312"/>
          <w:sz w:val="32"/>
          <w:szCs w:val="32"/>
          <w:lang w:val="en-US"/>
        </w:rPr>
        <w:t>PDF</w:t>
      </w:r>
    </w:p>
    <w:p>
      <w:pPr>
        <w:rPr>
          <w:rFonts w:hint="eastAsia" w:eastAsia="宋体"/>
          <w:lang w:val="en-US" w:eastAsia="zh-CN"/>
        </w:rPr>
      </w:pPr>
      <w:r>
        <w:drawing>
          <wp:inline distT="0" distB="0" distL="114300" distR="114300">
            <wp:extent cx="1910715" cy="4225290"/>
            <wp:effectExtent l="0" t="0" r="13335"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a:stretch>
                      <a:fillRect/>
                    </a:stretch>
                  </pic:blipFill>
                  <pic:spPr>
                    <a:xfrm>
                      <a:off x="0" y="0"/>
                      <a:ext cx="1910715" cy="4225290"/>
                    </a:xfrm>
                    <a:prstGeom prst="rect">
                      <a:avLst/>
                    </a:prstGeom>
                    <a:noFill/>
                    <a:ln>
                      <a:noFill/>
                    </a:ln>
                  </pic:spPr>
                </pic:pic>
              </a:graphicData>
            </a:graphic>
          </wp:inline>
        </w:drawing>
      </w:r>
      <w:r>
        <w:rPr>
          <w:rFonts w:hint="eastAsia" w:eastAsia="宋体"/>
          <w:lang w:val="en-US" w:eastAsia="zh-CN"/>
        </w:rPr>
        <w:drawing>
          <wp:inline distT="0" distB="0" distL="114300" distR="114300">
            <wp:extent cx="2012315" cy="4448175"/>
            <wp:effectExtent l="0" t="0" r="6985" b="9525"/>
            <wp:docPr id="17" name="图片 17" descr="172914940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9149403586"/>
                    <pic:cNvPicPr>
                      <a:picLocks noChangeAspect="1"/>
                    </pic:cNvPicPr>
                  </pic:nvPicPr>
                  <pic:blipFill>
                    <a:blip r:embed="rId40"/>
                    <a:stretch>
                      <a:fillRect/>
                    </a:stretch>
                  </pic:blipFill>
                  <pic:spPr>
                    <a:xfrm>
                      <a:off x="0" y="0"/>
                      <a:ext cx="2012315" cy="444817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ind w:firstLine="640" w:firstLineChars="200"/>
        <w:textAlignment w:val="auto"/>
        <w:rPr>
          <w:rFonts w:ascii="仿宋_GB2312" w:hAnsi="仿宋_GB2312" w:eastAsia="仿宋_GB2312" w:cs="仿宋_GB2312"/>
          <w:b w:val="0"/>
          <w:bCs/>
          <w:sz w:val="32"/>
          <w:szCs w:val="32"/>
          <w:lang w:val="en-US"/>
        </w:rPr>
      </w:pPr>
      <w:r>
        <w:rPr>
          <w:rFonts w:hint="eastAsia" w:ascii="仿宋_GB2312" w:hAnsi="仿宋_GB2312" w:eastAsia="仿宋_GB2312" w:cs="仿宋_GB2312"/>
          <w:b w:val="0"/>
          <w:bCs/>
          <w:sz w:val="32"/>
          <w:szCs w:val="32"/>
          <w:lang w:val="en-US"/>
        </w:rPr>
        <w:t>点击签约合同，下滑到页面底部，点击【查看协议P</w:t>
      </w:r>
      <w:r>
        <w:rPr>
          <w:rFonts w:ascii="仿宋_GB2312" w:hAnsi="仿宋_GB2312" w:eastAsia="仿宋_GB2312" w:cs="仿宋_GB2312"/>
          <w:b w:val="0"/>
          <w:bCs/>
          <w:sz w:val="32"/>
          <w:szCs w:val="32"/>
          <w:lang w:val="en-US"/>
        </w:rPr>
        <w:t>DF</w:t>
      </w:r>
      <w:r>
        <w:rPr>
          <w:rFonts w:hint="eastAsia" w:ascii="仿宋_GB2312" w:hAnsi="仿宋_GB2312" w:eastAsia="仿宋_GB2312" w:cs="仿宋_GB2312"/>
          <w:b w:val="0"/>
          <w:bCs/>
          <w:sz w:val="32"/>
          <w:szCs w:val="32"/>
          <w:lang w:val="en-US"/>
        </w:rPr>
        <w:t>】按钮即可查看已盖章协议。</w:t>
      </w:r>
    </w:p>
    <w:p>
      <w:pPr>
        <w:pStyle w:val="4"/>
        <w:spacing w:line="560" w:lineRule="exact"/>
        <w:ind w:firstLine="642" w:firstLineChars="20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rPr>
        <w:t>下载已盖章签约协议</w:t>
      </w:r>
      <w:r>
        <w:rPr>
          <w:rFonts w:ascii="仿宋_GB2312" w:hAnsi="仿宋_GB2312" w:eastAsia="仿宋_GB2312" w:cs="仿宋_GB2312"/>
          <w:sz w:val="32"/>
          <w:szCs w:val="32"/>
          <w:lang w:val="en-US"/>
        </w:rPr>
        <w:t>PDF</w:t>
      </w:r>
    </w:p>
    <w:p>
      <w:pPr>
        <w:rPr>
          <w:rFonts w:ascii="仿宋_GB2312" w:hAnsi="仿宋_GB2312" w:eastAsia="仿宋_GB2312" w:cs="仿宋_GB2312"/>
          <w:lang w:val="en-US"/>
        </w:rPr>
      </w:pPr>
      <w:r>
        <w:rPr>
          <w:rFonts w:hint="eastAsia" w:eastAsia="宋体"/>
          <w:lang w:val="en-US" w:eastAsia="zh-CN"/>
        </w:rPr>
        <w:drawing>
          <wp:inline distT="0" distB="0" distL="114300" distR="114300">
            <wp:extent cx="1608455" cy="3555365"/>
            <wp:effectExtent l="0" t="0" r="10795" b="6985"/>
            <wp:docPr id="37" name="图片 37" descr="f58e244539141c8b8f6226e6818c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58e244539141c8b8f6226e6818cd7e"/>
                    <pic:cNvPicPr>
                      <a:picLocks noChangeAspect="1"/>
                    </pic:cNvPicPr>
                  </pic:nvPicPr>
                  <pic:blipFill>
                    <a:blip r:embed="rId37"/>
                    <a:stretch>
                      <a:fillRect/>
                    </a:stretch>
                  </pic:blipFill>
                  <pic:spPr>
                    <a:xfrm>
                      <a:off x="0" y="0"/>
                      <a:ext cx="1608455" cy="3555365"/>
                    </a:xfrm>
                    <a:prstGeom prst="rect">
                      <a:avLst/>
                    </a:prstGeom>
                  </pic:spPr>
                </pic:pic>
              </a:graphicData>
            </a:graphic>
          </wp:inline>
        </w:drawing>
      </w:r>
      <w:r>
        <w:drawing>
          <wp:inline distT="0" distB="0" distL="114300" distR="114300">
            <wp:extent cx="1553845" cy="3440430"/>
            <wp:effectExtent l="0" t="0" r="8255" b="7620"/>
            <wp:docPr id="8" name="图片 8" descr="538862941834588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88629418345880954"/>
                    <pic:cNvPicPr>
                      <a:picLocks noChangeAspect="1"/>
                    </pic:cNvPicPr>
                  </pic:nvPicPr>
                  <pic:blipFill>
                    <a:blip r:embed="rId41"/>
                    <a:stretch>
                      <a:fillRect/>
                    </a:stretch>
                  </pic:blipFill>
                  <pic:spPr>
                    <a:xfrm>
                      <a:off x="0" y="0"/>
                      <a:ext cx="1553845" cy="3440430"/>
                    </a:xfrm>
                    <a:prstGeom prst="rect">
                      <a:avLst/>
                    </a:prstGeom>
                  </pic:spPr>
                </pic:pic>
              </a:graphicData>
            </a:graphic>
          </wp:inline>
        </w:drawing>
      </w:r>
      <w:r>
        <w:rPr>
          <w:rFonts w:hint="eastAsia" w:eastAsia="宋体"/>
          <w:lang w:val="en-US" w:eastAsia="zh-CN"/>
        </w:rPr>
        <w:drawing>
          <wp:inline distT="0" distB="0" distL="114300" distR="114300">
            <wp:extent cx="1535430" cy="3399790"/>
            <wp:effectExtent l="0" t="0" r="7620" b="10160"/>
            <wp:docPr id="12" name="图片 12" descr="1117677272655979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76772726559792460"/>
                    <pic:cNvPicPr>
                      <a:picLocks noChangeAspect="1"/>
                    </pic:cNvPicPr>
                  </pic:nvPicPr>
                  <pic:blipFill>
                    <a:blip r:embed="rId42"/>
                    <a:stretch>
                      <a:fillRect/>
                    </a:stretch>
                  </pic:blipFill>
                  <pic:spPr>
                    <a:xfrm>
                      <a:off x="0" y="0"/>
                      <a:ext cx="1535430" cy="3399790"/>
                    </a:xfrm>
                    <a:prstGeom prst="rect">
                      <a:avLst/>
                    </a:prstGeom>
                  </pic:spPr>
                </pic:pic>
              </a:graphicData>
            </a:graphic>
          </wp:inline>
        </w:drawing>
      </w:r>
    </w:p>
    <w:p>
      <w:pPr>
        <w:pStyle w:val="4"/>
        <w:spacing w:line="560" w:lineRule="exact"/>
        <w:ind w:firstLine="640" w:firstLineChars="200"/>
        <w:rPr>
          <w:rFonts w:ascii="仿宋_GB2312" w:hAnsi="仿宋_GB2312" w:eastAsia="仿宋_GB2312" w:cs="仿宋_GB2312"/>
          <w:b w:val="0"/>
          <w:bCs/>
          <w:kern w:val="44"/>
          <w:sz w:val="32"/>
          <w:szCs w:val="32"/>
          <w:lang w:val="en-US"/>
        </w:rPr>
      </w:pPr>
      <w:r>
        <w:rPr>
          <w:rFonts w:hint="eastAsia" w:ascii="仿宋_GB2312" w:hAnsi="仿宋_GB2312" w:eastAsia="仿宋_GB2312" w:cs="仿宋_GB2312"/>
          <w:b w:val="0"/>
          <w:bCs/>
          <w:sz w:val="32"/>
          <w:szCs w:val="32"/>
          <w:lang w:val="en-US"/>
        </w:rPr>
        <w:t>点击签约合同，下滑到页面底部，点击【下载协议P</w:t>
      </w:r>
      <w:r>
        <w:rPr>
          <w:rFonts w:ascii="仿宋_GB2312" w:hAnsi="仿宋_GB2312" w:eastAsia="仿宋_GB2312" w:cs="仿宋_GB2312"/>
          <w:b w:val="0"/>
          <w:bCs/>
          <w:sz w:val="32"/>
          <w:szCs w:val="32"/>
          <w:lang w:val="en-US"/>
        </w:rPr>
        <w:t>DF</w:t>
      </w:r>
      <w:r>
        <w:rPr>
          <w:rFonts w:hint="eastAsia" w:ascii="仿宋_GB2312" w:hAnsi="仿宋_GB2312" w:eastAsia="仿宋_GB2312" w:cs="仿宋_GB2312"/>
          <w:b w:val="0"/>
          <w:bCs/>
          <w:sz w:val="32"/>
          <w:szCs w:val="32"/>
          <w:lang w:val="en-US"/>
        </w:rPr>
        <w:t>】-【一键复制】按钮，复制下载链接。在电脑浏览器中打开该链接即可查看并下载协议P</w:t>
      </w:r>
      <w:r>
        <w:rPr>
          <w:rFonts w:ascii="仿宋_GB2312" w:hAnsi="仿宋_GB2312" w:eastAsia="仿宋_GB2312" w:cs="仿宋_GB2312"/>
          <w:b w:val="0"/>
          <w:bCs/>
          <w:sz w:val="32"/>
          <w:szCs w:val="32"/>
          <w:lang w:val="en-US"/>
        </w:rPr>
        <w:t>DF</w:t>
      </w:r>
      <w:r>
        <w:rPr>
          <w:rFonts w:hint="eastAsia" w:ascii="仿宋_GB2312" w:hAnsi="仿宋_GB2312" w:eastAsia="仿宋_GB2312" w:cs="仿宋_GB2312"/>
          <w:b w:val="0"/>
          <w:bCs/>
          <w:sz w:val="32"/>
          <w:szCs w:val="32"/>
          <w:lang w:val="en-US"/>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0"/>
        <w:jc w:val="both"/>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三、温馨提示</w:t>
      </w:r>
    </w:p>
    <w:p>
      <w:pPr>
        <w:spacing w:line="560" w:lineRule="exact"/>
        <w:ind w:firstLine="640" w:firstLineChars="200"/>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Hans" w:bidi="ar-SA"/>
        </w:rPr>
        <w:t>（</w:t>
      </w:r>
      <w:r>
        <w:rPr>
          <w:rFonts w:hint="eastAsia" w:ascii="楷体_GB2312" w:hAnsi="楷体_GB2312" w:eastAsia="楷体_GB2312" w:cs="楷体_GB2312"/>
          <w:b w:val="0"/>
          <w:bCs w:val="0"/>
          <w:color w:val="auto"/>
          <w:kern w:val="2"/>
          <w:sz w:val="32"/>
          <w:szCs w:val="32"/>
          <w:lang w:val="en-US" w:eastAsia="zh-CN" w:bidi="ar-SA"/>
        </w:rPr>
        <w:t>一）</w:t>
      </w:r>
      <w:r>
        <w:rPr>
          <w:rFonts w:hint="eastAsia" w:ascii="楷体_GB2312" w:hAnsi="楷体_GB2312" w:eastAsia="楷体_GB2312" w:cs="楷体_GB2312"/>
          <w:b w:val="0"/>
          <w:bCs w:val="0"/>
          <w:color w:val="auto"/>
          <w:kern w:val="2"/>
          <w:sz w:val="32"/>
          <w:szCs w:val="32"/>
          <w:lang w:val="en-US" w:eastAsia="zh-Hans" w:bidi="ar-SA"/>
        </w:rPr>
        <w:t>修改</w:t>
      </w:r>
      <w:r>
        <w:rPr>
          <w:rFonts w:hint="eastAsia" w:ascii="楷体_GB2312" w:hAnsi="楷体_GB2312" w:eastAsia="楷体_GB2312" w:cs="楷体_GB2312"/>
          <w:b w:val="0"/>
          <w:bCs w:val="0"/>
          <w:color w:val="auto"/>
          <w:kern w:val="2"/>
          <w:sz w:val="32"/>
          <w:szCs w:val="32"/>
          <w:lang w:val="en-US" w:eastAsia="zh-CN" w:bidi="ar-SA"/>
        </w:rPr>
        <w:t>“粤信签”</w:t>
      </w:r>
      <w:r>
        <w:rPr>
          <w:rFonts w:hint="eastAsia" w:ascii="楷体_GB2312" w:hAnsi="楷体_GB2312" w:eastAsia="楷体_GB2312" w:cs="楷体_GB2312"/>
          <w:b w:val="0"/>
          <w:bCs w:val="0"/>
          <w:color w:val="auto"/>
          <w:kern w:val="2"/>
          <w:sz w:val="32"/>
          <w:szCs w:val="32"/>
          <w:lang w:val="en-US" w:eastAsia="zh-Hans" w:bidi="ar-SA"/>
        </w:rPr>
        <w:t>签名</w:t>
      </w:r>
      <w:r>
        <w:rPr>
          <w:rFonts w:hint="eastAsia" w:ascii="楷体_GB2312" w:hAnsi="楷体_GB2312" w:eastAsia="楷体_GB2312" w:cs="楷体_GB2312"/>
          <w:b w:val="0"/>
          <w:bCs w:val="0"/>
          <w:color w:val="auto"/>
          <w:kern w:val="2"/>
          <w:sz w:val="32"/>
          <w:szCs w:val="32"/>
          <w:lang w:val="en-US" w:eastAsia="zh-CN" w:bidi="ar-SA"/>
        </w:rPr>
        <w:t>操作</w:t>
      </w:r>
    </w:p>
    <w:p>
      <w:pPr>
        <w:spacing w:line="560" w:lineRule="exact"/>
        <w:ind w:firstLine="640" w:firstLineChars="20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点击左上角跳转主页，进行人脸识别验证后，点击【电子签名】跳转签名管理。点击【删除签名】，删除后选择手写签名，规范完成签名后点击【保存】即可完成修改签名。</w:t>
      </w:r>
    </w:p>
    <w:p>
      <w:pPr>
        <w:rPr>
          <w:sz w:val="24"/>
          <w:szCs w:val="24"/>
        </w:rPr>
      </w:pPr>
    </w:p>
    <w:p>
      <w:pPr>
        <w:rPr>
          <w:sz w:val="24"/>
          <w:szCs w:val="24"/>
        </w:rPr>
      </w:pPr>
      <w:r>
        <w:rPr>
          <w:sz w:val="24"/>
          <w:szCs w:val="24"/>
        </w:rPr>
        <w:drawing>
          <wp:inline distT="0" distB="0" distL="114300" distR="114300">
            <wp:extent cx="1416050" cy="3072130"/>
            <wp:effectExtent l="0" t="0" r="12700" b="13970"/>
            <wp:docPr id="2" name="图片 2" descr="1500044596703374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000445967033745418"/>
                    <pic:cNvPicPr>
                      <a:picLocks noChangeAspect="1"/>
                    </pic:cNvPicPr>
                  </pic:nvPicPr>
                  <pic:blipFill>
                    <a:blip r:embed="rId43"/>
                    <a:stretch>
                      <a:fillRect/>
                    </a:stretch>
                  </pic:blipFill>
                  <pic:spPr>
                    <a:xfrm>
                      <a:off x="0" y="0"/>
                      <a:ext cx="1416050" cy="3072130"/>
                    </a:xfrm>
                    <a:prstGeom prst="rect">
                      <a:avLst/>
                    </a:prstGeom>
                  </pic:spPr>
                </pic:pic>
              </a:graphicData>
            </a:graphic>
          </wp:inline>
        </w:drawing>
      </w:r>
      <w:r>
        <w:rPr>
          <w:sz w:val="24"/>
          <w:szCs w:val="24"/>
        </w:rPr>
        <w:drawing>
          <wp:inline distT="0" distB="0" distL="114300" distR="114300">
            <wp:extent cx="3362960" cy="3130550"/>
            <wp:effectExtent l="0" t="0" r="8890" b="1270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44"/>
                    <a:srcRect l="29781"/>
                    <a:stretch>
                      <a:fillRect/>
                    </a:stretch>
                  </pic:blipFill>
                  <pic:spPr>
                    <a:xfrm>
                      <a:off x="0" y="0"/>
                      <a:ext cx="3362960" cy="3130550"/>
                    </a:xfrm>
                    <a:prstGeom prst="rect">
                      <a:avLst/>
                    </a:prstGeom>
                    <a:noFill/>
                    <a:ln w="9525">
                      <a:noFill/>
                    </a:ln>
                  </pic:spPr>
                </pic:pic>
              </a:graphicData>
            </a:graphic>
          </wp:inline>
        </w:drawing>
      </w:r>
    </w:p>
    <w:p>
      <w:pPr>
        <w:rPr>
          <w:rFonts w:ascii="仿宋_GB2312" w:hAnsi="仿宋_GB2312" w:eastAsia="仿宋_GB2312" w:cs="仿宋_GB2312"/>
          <w:sz w:val="32"/>
          <w:szCs w:val="32"/>
        </w:rPr>
      </w:pPr>
      <w:r>
        <w:drawing>
          <wp:inline distT="0" distB="0" distL="0" distR="0">
            <wp:extent cx="3688715" cy="3447415"/>
            <wp:effectExtent l="0" t="0" r="6985" b="635"/>
            <wp:docPr id="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10;&#10;描述已自动生成"/>
                    <pic:cNvPicPr>
                      <a:picLocks noChangeAspect="1"/>
                    </pic:cNvPicPr>
                  </pic:nvPicPr>
                  <pic:blipFill>
                    <a:blip r:embed="rId45"/>
                    <a:srcRect l="30063"/>
                    <a:stretch>
                      <a:fillRect/>
                    </a:stretch>
                  </pic:blipFill>
                  <pic:spPr>
                    <a:xfrm>
                      <a:off x="0" y="0"/>
                      <a:ext cx="3688715" cy="3447415"/>
                    </a:xfrm>
                    <a:prstGeom prst="rect">
                      <a:avLst/>
                    </a:prstGeom>
                  </pic:spPr>
                </pic:pic>
              </a:graphicData>
            </a:graphic>
          </wp:inline>
        </w:drawing>
      </w:r>
      <w:r>
        <w:rPr>
          <w:rFonts w:hint="eastAsia" w:ascii="仿宋_GB2312" w:hAnsi="仿宋_GB2312" w:eastAsia="仿宋_GB2312" w:cs="仿宋_GB2312"/>
          <w:sz w:val="32"/>
          <w:szCs w:val="32"/>
        </w:rPr>
        <w:drawing>
          <wp:inline distT="0" distB="0" distL="0" distR="0">
            <wp:extent cx="3884295" cy="2629535"/>
            <wp:effectExtent l="0" t="0" r="1905"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3891128" cy="2634217"/>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rPr>
      </w:pPr>
    </w:p>
    <w:p>
      <w:pPr>
        <w:numPr>
          <w:ilvl w:val="0"/>
          <w:numId w:val="2"/>
        </w:numPr>
        <w:spacing w:line="560" w:lineRule="exact"/>
        <w:ind w:firstLine="640" w:firstLineChars="200"/>
        <w:rPr>
          <w:rFonts w:hint="eastAsia" w:ascii="楷体_GB2312" w:hAnsi="楷体_GB2312" w:eastAsia="楷体_GB2312" w:cs="楷体_GB2312"/>
          <w:b w:val="0"/>
          <w:bCs w:val="0"/>
          <w:color w:val="auto"/>
          <w:kern w:val="2"/>
          <w:sz w:val="32"/>
          <w:szCs w:val="32"/>
          <w:lang w:val="en-US" w:eastAsia="zh-Hans" w:bidi="ar-SA"/>
        </w:rPr>
      </w:pPr>
      <w:r>
        <w:rPr>
          <w:rFonts w:hint="eastAsia" w:ascii="楷体_GB2312" w:hAnsi="楷体_GB2312" w:eastAsia="楷体_GB2312" w:cs="楷体_GB2312"/>
          <w:b w:val="0"/>
          <w:bCs w:val="0"/>
          <w:color w:val="auto"/>
          <w:kern w:val="2"/>
          <w:sz w:val="32"/>
          <w:szCs w:val="32"/>
          <w:lang w:val="en-US" w:eastAsia="zh-Hans" w:bidi="ar-SA"/>
        </w:rPr>
        <w:t>签约</w:t>
      </w:r>
      <w:r>
        <w:rPr>
          <w:rFonts w:hint="eastAsia" w:ascii="楷体_GB2312" w:hAnsi="楷体_GB2312" w:eastAsia="楷体_GB2312" w:cs="楷体_GB2312"/>
          <w:b w:val="0"/>
          <w:bCs w:val="0"/>
          <w:color w:val="auto"/>
          <w:kern w:val="2"/>
          <w:sz w:val="32"/>
          <w:szCs w:val="32"/>
          <w:lang w:val="en-US" w:eastAsia="zh-CN" w:bidi="ar-SA"/>
        </w:rPr>
        <w:t>超时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签约时间段内，在小程序或APP发起的签约协议，每天可签约的有效期为24小时。未在24小时</w:t>
      </w:r>
      <w:r>
        <w:rPr>
          <w:rFonts w:hint="eastAsia" w:ascii="仿宋_GB2312" w:hAnsi="仿宋_GB2312" w:eastAsia="仿宋_GB2312" w:cs="仿宋_GB2312"/>
          <w:sz w:val="32"/>
          <w:szCs w:val="32"/>
          <w:lang w:eastAsia="zh-CN"/>
        </w:rPr>
        <w:t>内</w:t>
      </w:r>
      <w:r>
        <w:rPr>
          <w:rFonts w:hint="eastAsia" w:ascii="仿宋_GB2312" w:hAnsi="仿宋_GB2312" w:eastAsia="仿宋_GB2312" w:cs="仿宋_GB2312"/>
          <w:sz w:val="32"/>
          <w:szCs w:val="32"/>
        </w:rPr>
        <w:t>签署协议，需等待工作人员协议</w:t>
      </w:r>
      <w:r>
        <w:rPr>
          <w:rFonts w:hint="eastAsia" w:ascii="仿宋_GB2312" w:hAnsi="仿宋_GB2312" w:eastAsia="仿宋_GB2312" w:cs="仿宋_GB2312"/>
          <w:b/>
          <w:bCs/>
          <w:sz w:val="32"/>
          <w:szCs w:val="32"/>
        </w:rPr>
        <w:t>重新发起签约</w:t>
      </w:r>
      <w:r>
        <w:rPr>
          <w:rFonts w:hint="eastAsia" w:ascii="仿宋_GB2312" w:hAnsi="仿宋_GB2312" w:eastAsia="仿宋_GB2312" w:cs="仿宋_GB2312"/>
          <w:sz w:val="32"/>
          <w:szCs w:val="32"/>
        </w:rPr>
        <w:t>。</w:t>
      </w:r>
    </w:p>
    <w:p>
      <w:pPr>
        <w:spacing w:line="560" w:lineRule="exact"/>
        <w:ind w:firstLine="640" w:firstLineChars="200"/>
        <w:rPr>
          <w:rFonts w:hint="eastAsia" w:ascii="楷体_GB2312" w:hAnsi="楷体_GB2312" w:eastAsia="楷体_GB2312" w:cs="楷体_GB2312"/>
          <w:b w:val="0"/>
          <w:bCs w:val="0"/>
          <w:color w:val="auto"/>
          <w:kern w:val="2"/>
          <w:sz w:val="32"/>
          <w:szCs w:val="32"/>
          <w:lang w:val="en-US" w:eastAsia="zh-Hans" w:bidi="ar-SA"/>
        </w:rPr>
      </w:pPr>
      <w:r>
        <w:rPr>
          <w:rFonts w:hint="eastAsia" w:ascii="楷体_GB2312" w:hAnsi="楷体_GB2312" w:eastAsia="楷体_GB2312" w:cs="楷体_GB2312"/>
          <w:b w:val="0"/>
          <w:bCs w:val="0"/>
          <w:color w:val="auto"/>
          <w:kern w:val="2"/>
          <w:sz w:val="32"/>
          <w:szCs w:val="32"/>
          <w:lang w:val="en-US" w:eastAsia="zh-Hans" w:bidi="ar-SA"/>
        </w:rPr>
        <w:t>（三）现场签约：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现场签约仅适用于签约对象（主申请人）无法进行</w:t>
      </w:r>
      <w:r>
        <w:rPr>
          <w:rFonts w:hint="eastAsia" w:ascii="仿宋_GB2312" w:hAnsi="仿宋_GB2312" w:eastAsia="仿宋_GB2312" w:cs="仿宋_GB2312"/>
          <w:sz w:val="32"/>
          <w:szCs w:val="32"/>
          <w:lang w:eastAsia="zh-CN"/>
        </w:rPr>
        <w:t>网上</w:t>
      </w:r>
      <w:r>
        <w:rPr>
          <w:rFonts w:hint="eastAsia" w:ascii="仿宋_GB2312" w:hAnsi="仿宋_GB2312" w:eastAsia="仿宋_GB2312" w:cs="仿宋_GB2312"/>
          <w:sz w:val="32"/>
          <w:szCs w:val="32"/>
        </w:rPr>
        <w:t>签约或委托签约的情形。现场签约预约电话：0755-</w:t>
      </w:r>
      <w:r>
        <w:rPr>
          <w:rFonts w:hint="eastAsia" w:ascii="仿宋_GB2312" w:hAnsi="仿宋_GB2312" w:eastAsia="仿宋_GB2312" w:cs="仿宋_GB2312"/>
          <w:sz w:val="32"/>
          <w:szCs w:val="32"/>
          <w:lang w:val="en-US" w:eastAsia="zh-CN"/>
        </w:rPr>
        <w:t>26416724</w:t>
      </w:r>
      <w:r>
        <w:rPr>
          <w:rFonts w:hint="eastAsia" w:ascii="仿宋_GB2312" w:hAnsi="仿宋_GB2312" w:eastAsia="仿宋_GB2312" w:cs="仿宋_GB2312"/>
          <w:sz w:val="32"/>
          <w:szCs w:val="32"/>
        </w:rPr>
        <w:t>（签约期间9:00-12:00,14:00-18:00）。</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1.主申请人无法进行网上签约的，可拨打此电话，在工作人员指引下进行线下签约；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pPr>
      <w:r>
        <w:rPr>
          <w:rFonts w:hint="eastAsia" w:ascii="仿宋_GB2312" w:eastAsia="仿宋_GB2312"/>
          <w:color w:val="auto"/>
          <w:sz w:val="32"/>
          <w:szCs w:val="32"/>
          <w:highlight w:val="none"/>
          <w:lang w:val="en-US" w:eastAsia="zh-CN"/>
        </w:rPr>
        <w:t>2.主</w:t>
      </w:r>
      <w:r>
        <w:rPr>
          <w:rFonts w:hint="eastAsia" w:ascii="仿宋_GB2312" w:eastAsia="仿宋_GB2312"/>
          <w:color w:val="auto"/>
          <w:sz w:val="32"/>
          <w:szCs w:val="32"/>
          <w:highlight w:val="none"/>
        </w:rPr>
        <w:t>申请人无法</w:t>
      </w:r>
      <w:r>
        <w:rPr>
          <w:rFonts w:hint="eastAsia" w:ascii="仿宋_GB2312" w:eastAsia="仿宋_GB2312"/>
          <w:color w:val="auto"/>
          <w:sz w:val="32"/>
          <w:szCs w:val="32"/>
          <w:highlight w:val="none"/>
          <w:lang w:eastAsia="zh-CN"/>
        </w:rPr>
        <w:t>完成</w:t>
      </w:r>
      <w:r>
        <w:rPr>
          <w:rFonts w:hint="eastAsia" w:ascii="仿宋_GB2312" w:eastAsia="仿宋_GB2312"/>
          <w:color w:val="auto"/>
          <w:sz w:val="32"/>
          <w:szCs w:val="32"/>
          <w:highlight w:val="none"/>
          <w:lang w:val="en-US" w:eastAsia="zh-CN"/>
        </w:rPr>
        <w:t>网上</w:t>
      </w:r>
      <w:r>
        <w:rPr>
          <w:rFonts w:hint="eastAsia" w:ascii="仿宋_GB2312" w:eastAsia="仿宋_GB2312"/>
          <w:color w:val="auto"/>
          <w:sz w:val="32"/>
          <w:szCs w:val="32"/>
          <w:highlight w:val="none"/>
        </w:rPr>
        <w:t>签约</w:t>
      </w:r>
      <w:r>
        <w:rPr>
          <w:rFonts w:hint="eastAsia" w:ascii="仿宋_GB2312" w:eastAsia="仿宋_GB2312"/>
          <w:color w:val="auto"/>
          <w:sz w:val="32"/>
          <w:szCs w:val="32"/>
          <w:highlight w:val="none"/>
          <w:lang w:val="en-US" w:eastAsia="zh-CN"/>
        </w:rPr>
        <w:t>且无法前往现场</w:t>
      </w:r>
      <w:r>
        <w:rPr>
          <w:rFonts w:hint="eastAsia" w:ascii="仿宋_GB2312" w:eastAsia="仿宋_GB2312"/>
          <w:color w:val="auto"/>
          <w:sz w:val="32"/>
          <w:szCs w:val="32"/>
          <w:highlight w:val="none"/>
        </w:rPr>
        <w:t>的，可书面委托具有完全民事行为能力的共同申请人</w:t>
      </w:r>
      <w:r>
        <w:rPr>
          <w:rFonts w:hint="eastAsia" w:ascii="仿宋_GB2312" w:eastAsia="仿宋_GB2312"/>
          <w:color w:val="auto"/>
          <w:sz w:val="32"/>
          <w:szCs w:val="32"/>
          <w:highlight w:val="none"/>
          <w:lang w:eastAsia="zh-CN"/>
        </w:rPr>
        <w:t>，进行现场</w:t>
      </w:r>
      <w:r>
        <w:rPr>
          <w:rFonts w:hint="eastAsia" w:ascii="仿宋_GB2312" w:eastAsia="仿宋_GB2312"/>
          <w:color w:val="auto"/>
          <w:sz w:val="32"/>
          <w:szCs w:val="32"/>
          <w:highlight w:val="none"/>
        </w:rPr>
        <w:t>签约（委托书</w:t>
      </w:r>
      <w:r>
        <w:rPr>
          <w:rFonts w:hint="eastAsia" w:ascii="仿宋_GB2312" w:hAnsi="仿宋_GB2312" w:eastAsia="仿宋_GB2312" w:cs="仿宋_GB2312"/>
          <w:color w:val="auto"/>
          <w:sz w:val="32"/>
          <w:szCs w:val="32"/>
          <w:highlight w:val="none"/>
          <w:lang w:val="en-US" w:eastAsia="zh-CN"/>
        </w:rPr>
        <w:t>详</w:t>
      </w:r>
      <w:r>
        <w:rPr>
          <w:rFonts w:hint="eastAsia" w:ascii="仿宋_GB2312" w:eastAsia="仿宋_GB2312"/>
          <w:color w:val="auto"/>
          <w:sz w:val="32"/>
          <w:szCs w:val="32"/>
          <w:highlight w:val="none"/>
        </w:rPr>
        <w:t>见附件</w:t>
      </w:r>
      <w:r>
        <w:rPr>
          <w:rFonts w:hint="eastAsia" w:ascii="仿宋_GB2312" w:eastAsia="仿宋_GB2312"/>
          <w:color w:val="auto"/>
          <w:sz w:val="32"/>
          <w:szCs w:val="32"/>
          <w:highlight w:val="none"/>
          <w:lang w:val="en-US" w:eastAsia="zh-CN"/>
        </w:rPr>
        <w:t>4）。主</w:t>
      </w:r>
      <w:r>
        <w:rPr>
          <w:rFonts w:hint="eastAsia" w:ascii="仿宋_GB2312" w:eastAsia="仿宋_GB2312"/>
          <w:color w:val="auto"/>
          <w:sz w:val="32"/>
          <w:szCs w:val="32"/>
          <w:highlight w:val="none"/>
        </w:rPr>
        <w:t>申请人为残疾人的，</w:t>
      </w:r>
      <w:r>
        <w:rPr>
          <w:rFonts w:hint="eastAsia" w:ascii="仿宋_GB2312" w:eastAsia="仿宋_GB2312"/>
          <w:color w:val="auto"/>
          <w:sz w:val="32"/>
          <w:szCs w:val="32"/>
          <w:highlight w:val="none"/>
          <w:lang w:eastAsia="zh-CN"/>
        </w:rPr>
        <w:t>也</w:t>
      </w:r>
      <w:r>
        <w:rPr>
          <w:rFonts w:hint="eastAsia" w:ascii="仿宋_GB2312" w:eastAsia="仿宋_GB2312"/>
          <w:color w:val="auto"/>
          <w:sz w:val="32"/>
          <w:szCs w:val="32"/>
          <w:highlight w:val="none"/>
        </w:rPr>
        <w:t>可委托监护人</w:t>
      </w:r>
      <w:r>
        <w:rPr>
          <w:rFonts w:hint="eastAsia" w:ascii="仿宋_GB2312" w:eastAsia="仿宋_GB2312"/>
          <w:color w:val="auto"/>
          <w:sz w:val="32"/>
          <w:szCs w:val="32"/>
          <w:highlight w:val="none"/>
          <w:lang w:eastAsia="zh-CN"/>
        </w:rPr>
        <w:t>进行现场签约</w:t>
      </w:r>
      <w:r>
        <w:rPr>
          <w:rFonts w:hint="eastAsia" w:ascii="仿宋_GB2312" w:eastAsia="仿宋_GB2312"/>
          <w:color w:val="auto"/>
          <w:sz w:val="32"/>
          <w:szCs w:val="32"/>
          <w:highlight w:val="none"/>
        </w:rPr>
        <w:t>。具有完全民事行为能力的共同申请人均无法进行</w:t>
      </w:r>
      <w:r>
        <w:rPr>
          <w:rFonts w:hint="eastAsia" w:ascii="仿宋_GB2312" w:eastAsia="仿宋_GB2312"/>
          <w:color w:val="auto"/>
          <w:sz w:val="32"/>
          <w:szCs w:val="32"/>
          <w:highlight w:val="none"/>
          <w:lang w:val="en-US" w:eastAsia="zh-CN"/>
        </w:rPr>
        <w:t>网上和现场签约的</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可</w:t>
      </w:r>
      <w:r>
        <w:rPr>
          <w:rFonts w:hint="eastAsia" w:ascii="仿宋_GB2312" w:eastAsia="仿宋_GB2312"/>
          <w:color w:val="auto"/>
          <w:sz w:val="32"/>
          <w:szCs w:val="32"/>
          <w:highlight w:val="none"/>
        </w:rPr>
        <w:t>委托第三方</w:t>
      </w:r>
      <w:r>
        <w:rPr>
          <w:rFonts w:hint="eastAsia" w:ascii="仿宋_GB2312" w:eastAsia="仿宋_GB2312"/>
          <w:color w:val="auto"/>
          <w:sz w:val="32"/>
          <w:szCs w:val="32"/>
          <w:highlight w:val="none"/>
          <w:lang w:eastAsia="zh-CN"/>
        </w:rPr>
        <w:t>现场签约</w:t>
      </w:r>
      <w:r>
        <w:rPr>
          <w:rFonts w:hint="eastAsia" w:ascii="仿宋_GB2312" w:eastAsia="仿宋_GB2312"/>
          <w:color w:val="auto"/>
          <w:sz w:val="32"/>
          <w:szCs w:val="32"/>
          <w:highlight w:val="none"/>
        </w:rPr>
        <w:t>，需提供经公证处公证的授权委托书。</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FreeSerif"/>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57785" cy="14795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4.55pt;mso-position-horizontal:left;mso-position-horizontal-relative:margin;mso-wrap-style:none;z-index:251660288;mso-width-relative:page;mso-height-relative:page;" filled="f" stroked="f" coordsize="21600,21600" o:gfxdata="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&#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w/zBHtEAAAACAQAADwAAAAAAAAABACAAAAA4AAAA&#10;ZHJzL2Rvd25yZXYueG1sUEsBAhQAFAAAAAgAh07iQCvnLlgxAgAAZQQAAA4AAAAAAAAAAQAgAAAA&#10;NgEAAGRycy9lMm9Eb2MueG1sUEsFBgAAAAAGAAYAWQEAANk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11533505</wp:posOffset>
              </wp:positionH>
              <wp:positionV relativeFrom="page">
                <wp:posOffset>10048240</wp:posOffset>
              </wp:positionV>
              <wp:extent cx="152400" cy="152400"/>
              <wp:effectExtent l="0" t="0" r="0" b="0"/>
              <wp:wrapNone/>
              <wp:docPr id="2240" name="文本框 2240"/>
              <wp:cNvGraphicFramePr/>
              <a:graphic xmlns:a="http://schemas.openxmlformats.org/drawingml/2006/main">
                <a:graphicData uri="http://schemas.microsoft.com/office/word/2010/wordprocessingShape">
                  <wps:wsp>
                    <wps:cNvSpPr txBox="1"/>
                    <wps:spPr>
                      <a:xfrm>
                        <a:off x="0" y="0"/>
                        <a:ext cx="152400" cy="152400"/>
                      </a:xfrm>
                      <a:prstGeom prst="rect">
                        <a:avLst/>
                      </a:prstGeom>
                      <a:noFill/>
                      <a:ln w="9525">
                        <a:noFill/>
                      </a:ln>
                      <a:effectLst/>
                    </wps:spPr>
                    <wps:txbx>
                      <w:txbxContent>
                        <w:p>
                          <w:pPr>
                            <w:spacing w:line="240" w:lineRule="exact"/>
                            <w:ind w:left="20"/>
                            <w:rPr>
                              <w:sz w:val="20"/>
                            </w:rPr>
                          </w:pPr>
                          <w:r>
                            <w:rPr>
                              <w:color w:val="231F20"/>
                              <w:sz w:val="20"/>
                            </w:rPr>
                            <w:t>25</w:t>
                          </w:r>
                        </w:p>
                      </w:txbxContent>
                    </wps:txbx>
                    <wps:bodyPr wrap="square" lIns="0" tIns="0" rIns="0" bIns="0" upright="1"/>
                  </wps:wsp>
                </a:graphicData>
              </a:graphic>
            </wp:anchor>
          </w:drawing>
        </mc:Choice>
        <mc:Fallback>
          <w:pict>
            <v:shape id="_x0000_s1026" o:spid="_x0000_s1026" o:spt="202" type="#_x0000_t202" style="position:absolute;left:0pt;margin-left:908.15pt;margin-top:791.2pt;height:12pt;width:12pt;mso-position-horizontal-relative:page;mso-position-vertical-relative:page;z-index:-251657216;mso-width-relative:page;mso-height-relative:page;" filled="f" stroked="f" coordsize="21600,21600" o:gfxdata="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PPEWOnb&#10;AAAADwEAAA8AAAAAAAAAAQAgAAAAOAAAAGRycy9kb3ducmV2LnhtbFBLAQIUABQAAAAIAIdO4kBL&#10;XCqvzgEAAJwDAAAOAAAAAAAAAAEAIAAAAEABAABkcnMvZTJvRG9jLnhtbFBLBQYAAAAABgAGAFkB&#10;AACABQAAAAA=&#10;">
              <v:fill on="f" focussize="0,0"/>
              <v:stroke on="f"/>
              <v:imagedata o:title=""/>
              <o:lock v:ext="edit" aspectratio="f"/>
              <v:textbox inset="0mm,0mm,0mm,0mm">
                <w:txbxContent>
                  <w:p>
                    <w:pPr>
                      <w:spacing w:line="240" w:lineRule="exact"/>
                      <w:ind w:left="20"/>
                      <w:rPr>
                        <w:sz w:val="20"/>
                      </w:rPr>
                    </w:pPr>
                    <w:r>
                      <w:rPr>
                        <w:color w:val="231F20"/>
                        <w:sz w:val="20"/>
                      </w:rPr>
                      <w:t>25</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B0276"/>
    <w:multiLevelType w:val="singleLevel"/>
    <w:tmpl w:val="BB6B0276"/>
    <w:lvl w:ilvl="0" w:tentative="0">
      <w:start w:val="2"/>
      <w:numFmt w:val="chineseCounting"/>
      <w:suff w:val="nothing"/>
      <w:lvlText w:val="（%1）"/>
      <w:lvlJc w:val="left"/>
      <w:rPr>
        <w:rFonts w:hint="eastAsia"/>
      </w:rPr>
    </w:lvl>
  </w:abstractNum>
  <w:abstractNum w:abstractNumId="1">
    <w:nsid w:val="7FF92ED5"/>
    <w:multiLevelType w:val="singleLevel"/>
    <w:tmpl w:val="7FF92ED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yZWQ2ZDM2NmI3Nzc0MTE1YzE4ZGFmZWUxMTAwYzcifQ=="/>
  </w:docVars>
  <w:rsids>
    <w:rsidRoot w:val="00115C0B"/>
    <w:rsid w:val="000248D6"/>
    <w:rsid w:val="00094FCE"/>
    <w:rsid w:val="000D29FA"/>
    <w:rsid w:val="00115C0B"/>
    <w:rsid w:val="00130D5C"/>
    <w:rsid w:val="00184E7E"/>
    <w:rsid w:val="003C0AEB"/>
    <w:rsid w:val="004E48A2"/>
    <w:rsid w:val="005B7CA7"/>
    <w:rsid w:val="00735737"/>
    <w:rsid w:val="00796397"/>
    <w:rsid w:val="00817844"/>
    <w:rsid w:val="00836874"/>
    <w:rsid w:val="00982ACE"/>
    <w:rsid w:val="009851B3"/>
    <w:rsid w:val="00AD2134"/>
    <w:rsid w:val="00B647CB"/>
    <w:rsid w:val="00BA3E18"/>
    <w:rsid w:val="00C0112B"/>
    <w:rsid w:val="00C443F6"/>
    <w:rsid w:val="00DA0515"/>
    <w:rsid w:val="00E47F88"/>
    <w:rsid w:val="00F81500"/>
    <w:rsid w:val="16EC033B"/>
    <w:rsid w:val="1D477DF5"/>
    <w:rsid w:val="23C11B7F"/>
    <w:rsid w:val="2AB150EF"/>
    <w:rsid w:val="2D4E7CE3"/>
    <w:rsid w:val="2D9F14E3"/>
    <w:rsid w:val="546E15FA"/>
    <w:rsid w:val="59E57AA7"/>
    <w:rsid w:val="5EFD9CDE"/>
    <w:rsid w:val="6F6645E2"/>
    <w:rsid w:val="77FB80AC"/>
    <w:rsid w:val="7A5ECA82"/>
    <w:rsid w:val="7E5E491A"/>
    <w:rsid w:val="7F0E0BC4"/>
    <w:rsid w:val="7F664468"/>
    <w:rsid w:val="7FB7A197"/>
    <w:rsid w:val="7FF70CAB"/>
    <w:rsid w:val="878F2524"/>
    <w:rsid w:val="8DB7C093"/>
    <w:rsid w:val="8E9FA374"/>
    <w:rsid w:val="BDFBC711"/>
    <w:rsid w:val="BE3E0FBA"/>
    <w:rsid w:val="CF413A71"/>
    <w:rsid w:val="DFEDE4F1"/>
    <w:rsid w:val="ED7BA27E"/>
    <w:rsid w:val="F77A655E"/>
    <w:rsid w:val="F7F57186"/>
    <w:rsid w:val="F9FF6D21"/>
    <w:rsid w:val="FF9E0462"/>
    <w:rsid w:val="FFE8B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link w:val="1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仿宋" w:hAnsi="仿宋" w:eastAsia="仿宋" w:cs="仿宋"/>
      <w:sz w:val="32"/>
      <w:szCs w:val="32"/>
    </w:rPr>
  </w:style>
  <w:style w:type="paragraph" w:styleId="3">
    <w:name w:val="Title"/>
    <w:basedOn w:val="1"/>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6">
    <w:name w:val="Normal Indent"/>
    <w:basedOn w:val="1"/>
    <w:next w:val="2"/>
    <w:qFormat/>
    <w:uiPriority w:val="0"/>
    <w:pPr>
      <w:ind w:firstLine="420"/>
    </w:pPr>
    <w:rPr>
      <w:rFonts w:ascii="Calibri" w:hAnsi="Calibri" w:eastAsia="宋体"/>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Normal (Web)"/>
    <w:basedOn w:val="1"/>
    <w:qFormat/>
    <w:uiPriority w:val="0"/>
    <w:pPr>
      <w:spacing w:before="100" w:beforeAutospacing="1" w:after="100" w:afterAutospacing="1"/>
    </w:pPr>
    <w:rPr>
      <w:rFonts w:cs="Times New Roman"/>
      <w:sz w:val="24"/>
      <w:lang w:val="en-US" w:bidi="ar-SA"/>
    </w:rPr>
  </w:style>
  <w:style w:type="paragraph" w:customStyle="1" w:styleId="12">
    <w:name w:val="Table Paragraph"/>
    <w:basedOn w:val="1"/>
    <w:qFormat/>
    <w:uiPriority w:val="1"/>
    <w:pPr>
      <w:spacing w:before="65"/>
      <w:ind w:right="146"/>
      <w:jc w:val="center"/>
    </w:pPr>
  </w:style>
  <w:style w:type="paragraph" w:customStyle="1" w:styleId="13">
    <w:name w:val="列表段落1"/>
    <w:basedOn w:val="1"/>
    <w:qFormat/>
    <w:uiPriority w:val="1"/>
    <w:pPr>
      <w:ind w:left="716" w:hanging="321"/>
    </w:pPr>
    <w:rPr>
      <w:rFonts w:ascii="仿宋" w:hAnsi="仿宋" w:eastAsia="仿宋" w:cs="仿宋"/>
    </w:rPr>
  </w:style>
  <w:style w:type="paragraph" w:customStyle="1" w:styleId="14">
    <w:name w:val="修订1"/>
    <w:hidden/>
    <w:semiHidden/>
    <w:qFormat/>
    <w:uiPriority w:val="99"/>
    <w:rPr>
      <w:rFonts w:ascii="宋体" w:hAnsi="宋体" w:eastAsia="宋体" w:cs="宋体"/>
      <w:sz w:val="22"/>
      <w:szCs w:val="22"/>
      <w:lang w:val="zh-CN" w:eastAsia="zh-CN" w:bidi="zh-CN"/>
    </w:rPr>
  </w:style>
  <w:style w:type="character" w:customStyle="1" w:styleId="15">
    <w:name w:val="标题 2 字符"/>
    <w:basedOn w:val="11"/>
    <w:link w:val="5"/>
    <w:qFormat/>
    <w:uiPriority w:val="0"/>
    <w:rPr>
      <w:rFonts w:asciiTheme="majorHAnsi" w:hAnsiTheme="majorHAnsi" w:eastAsiaTheme="majorEastAsia" w:cstheme="majorBidi"/>
      <w:b/>
      <w:bCs/>
      <w:sz w:val="32"/>
      <w:szCs w:val="32"/>
      <w:lang w:val="zh-CN" w:bidi="zh-CN"/>
    </w:rPr>
  </w:style>
  <w:style w:type="paragraph" w:customStyle="1" w:styleId="16">
    <w:name w:val="修订2"/>
    <w:hidden/>
    <w:semiHidden/>
    <w:qFormat/>
    <w:uiPriority w:val="99"/>
    <w:rPr>
      <w:rFonts w:ascii="宋体" w:hAnsi="宋体" w:eastAsia="宋体" w:cs="宋体"/>
      <w:sz w:val="22"/>
      <w:szCs w:val="22"/>
      <w:lang w:val="zh-CN" w:eastAsia="zh-CN" w:bidi="zh-CN"/>
    </w:rPr>
  </w:style>
  <w:style w:type="paragraph" w:customStyle="1" w:styleId="17">
    <w:name w:val="修订3"/>
    <w:hidden/>
    <w:semiHidden/>
    <w:qFormat/>
    <w:uiPriority w:val="99"/>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2020</Words>
  <Characters>2162</Characters>
  <Lines>16</Lines>
  <Paragraphs>4</Paragraphs>
  <TotalTime>8</TotalTime>
  <ScaleCrop>false</ScaleCrop>
  <LinksUpToDate>false</LinksUpToDate>
  <CharactersWithSpaces>2165</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2023-06-09T18:03:00Z</dcterms:created>
  <dc:creator>区住宅中心</dc:creator>
  <cp:lastModifiedBy>区住宅中心</cp:lastModifiedBy>
  <dcterms:modified xsi:type="dcterms:W3CDTF">2025-09-10T17:47:41Z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41F7609AB669442F9F5E76458B5985B0</vt:lpwstr>
  </property>
</Properties>
</file>