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495" w:tblpY="184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2"/>
        <w:gridCol w:w="1528"/>
        <w:gridCol w:w="1557"/>
        <w:gridCol w:w="2686"/>
        <w:gridCol w:w="1798"/>
      </w:tblGrid>
      <w:tr w14:paraId="48ED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0" w:hRule="atLeast"/>
        </w:trPr>
        <w:tc>
          <w:tcPr>
            <w:tcW w:w="5000" w:type="pct"/>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6A586B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bookmarkStart w:id="0" w:name="_GoBack"/>
            <w:bookmarkEnd w:id="0"/>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2025年南山区公共租赁住房选房排期表</w:t>
            </w:r>
          </w:p>
        </w:tc>
      </w:tr>
      <w:tr w14:paraId="165A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824" w:type="pct"/>
            <w:tcBorders>
              <w:top w:val="single" w:color="000000" w:sz="4" w:space="0"/>
              <w:left w:val="single" w:color="000000" w:sz="8" w:space="0"/>
              <w:bottom w:val="single" w:color="000000" w:sz="8" w:space="0"/>
              <w:right w:val="single" w:color="000000" w:sz="4" w:space="0"/>
            </w:tcBorders>
            <w:shd w:val="clear" w:color="auto" w:fill="auto"/>
            <w:vAlign w:val="center"/>
          </w:tcPr>
          <w:p w14:paraId="2B4F5B6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日期</w:t>
            </w:r>
          </w:p>
        </w:tc>
        <w:tc>
          <w:tcPr>
            <w:tcW w:w="843"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997528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场次</w:t>
            </w:r>
          </w:p>
        </w:tc>
        <w:tc>
          <w:tcPr>
            <w:tcW w:w="859"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FFD36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时段</w:t>
            </w:r>
          </w:p>
        </w:tc>
        <w:tc>
          <w:tcPr>
            <w:tcW w:w="148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AEAC7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选房排位号</w:t>
            </w:r>
          </w:p>
        </w:tc>
        <w:tc>
          <w:tcPr>
            <w:tcW w:w="99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2481AB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队列类别</w:t>
            </w:r>
          </w:p>
        </w:tc>
      </w:tr>
      <w:tr w14:paraId="7A96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4" w:type="pct"/>
            <w:vMerge w:val="restart"/>
            <w:tcBorders>
              <w:top w:val="nil"/>
              <w:left w:val="single" w:color="000000" w:sz="4" w:space="0"/>
              <w:bottom w:val="single" w:color="000000" w:sz="4" w:space="0"/>
              <w:right w:val="single" w:color="000000" w:sz="4" w:space="0"/>
            </w:tcBorders>
            <w:shd w:val="clear" w:color="auto" w:fill="auto"/>
            <w:vAlign w:val="center"/>
          </w:tcPr>
          <w:p w14:paraId="620CDDD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2025年9月9日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（第一天）</w:t>
            </w:r>
          </w:p>
        </w:tc>
        <w:tc>
          <w:tcPr>
            <w:tcW w:w="843" w:type="pct"/>
            <w:tcBorders>
              <w:top w:val="nil"/>
              <w:left w:val="single" w:color="000000" w:sz="4" w:space="0"/>
              <w:bottom w:val="single" w:color="000000" w:sz="4" w:space="0"/>
              <w:right w:val="single" w:color="000000" w:sz="4" w:space="0"/>
            </w:tcBorders>
            <w:shd w:val="clear" w:color="auto" w:fill="auto"/>
            <w:noWrap/>
            <w:vAlign w:val="center"/>
          </w:tcPr>
          <w:p w14:paraId="123C63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正选场</w:t>
            </w:r>
          </w:p>
        </w:tc>
        <w:tc>
          <w:tcPr>
            <w:tcW w:w="859" w:type="pct"/>
            <w:tcBorders>
              <w:top w:val="nil"/>
              <w:left w:val="single" w:color="000000" w:sz="4" w:space="0"/>
              <w:bottom w:val="single" w:color="000000" w:sz="4" w:space="0"/>
              <w:right w:val="single" w:color="000000" w:sz="4" w:space="0"/>
            </w:tcBorders>
            <w:shd w:val="clear" w:color="auto" w:fill="auto"/>
            <w:noWrap/>
            <w:vAlign w:val="center"/>
          </w:tcPr>
          <w:p w14:paraId="78033BE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8：30-16:00</w:t>
            </w:r>
          </w:p>
        </w:tc>
        <w:tc>
          <w:tcPr>
            <w:tcW w:w="1482" w:type="pct"/>
            <w:tcBorders>
              <w:top w:val="nil"/>
              <w:left w:val="single" w:color="000000" w:sz="4" w:space="0"/>
              <w:bottom w:val="single" w:color="000000" w:sz="4" w:space="0"/>
              <w:right w:val="single" w:color="000000" w:sz="4" w:space="0"/>
            </w:tcBorders>
            <w:shd w:val="clear" w:color="auto" w:fill="auto"/>
            <w:vAlign w:val="center"/>
          </w:tcPr>
          <w:p w14:paraId="5E498D7D">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第1名至第150名</w:t>
            </w:r>
          </w:p>
        </w:tc>
        <w:tc>
          <w:tcPr>
            <w:tcW w:w="991" w:type="pct"/>
            <w:vMerge w:val="restart"/>
            <w:tcBorders>
              <w:top w:val="nil"/>
              <w:left w:val="single" w:color="000000" w:sz="4" w:space="0"/>
              <w:bottom w:val="single" w:color="000000" w:sz="4" w:space="0"/>
              <w:right w:val="single" w:color="000000" w:sz="4" w:space="0"/>
            </w:tcBorders>
            <w:shd w:val="clear" w:color="auto" w:fill="auto"/>
            <w:vAlign w:val="center"/>
          </w:tcPr>
          <w:p w14:paraId="7D5FF376">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入围</w:t>
            </w:r>
          </w:p>
        </w:tc>
      </w:tr>
      <w:tr w14:paraId="46F3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824" w:type="pct"/>
            <w:vMerge w:val="continue"/>
            <w:tcBorders>
              <w:top w:val="nil"/>
              <w:left w:val="single" w:color="000000" w:sz="4" w:space="0"/>
              <w:bottom w:val="single" w:color="000000" w:sz="4" w:space="0"/>
              <w:right w:val="single" w:color="000000" w:sz="4" w:space="0"/>
            </w:tcBorders>
            <w:shd w:val="clear" w:color="auto" w:fill="auto"/>
            <w:vAlign w:val="center"/>
          </w:tcPr>
          <w:p w14:paraId="20A0C046">
            <w:pPr>
              <w:jc w:val="center"/>
              <w:rPr>
                <w:rFonts w:hint="eastAsia" w:ascii="仿宋_GB2312" w:hAnsi="仿宋_GB2312" w:eastAsia="仿宋_GB2312" w:cs="仿宋_GB2312"/>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EF5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未选房补选场</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3D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17：00起</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F1C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sz w:val="21"/>
                <w:szCs w:val="21"/>
                <w:lang w:val="en-US" w:eastAsia="zh-CN"/>
              </w:rPr>
              <w:t>第1名至第150名</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（主动申请补选）</w:t>
            </w:r>
          </w:p>
        </w:tc>
        <w:tc>
          <w:tcPr>
            <w:tcW w:w="991" w:type="pct"/>
            <w:vMerge w:val="continue"/>
            <w:tcBorders>
              <w:top w:val="nil"/>
              <w:left w:val="single" w:color="000000" w:sz="4" w:space="0"/>
              <w:bottom w:val="single" w:color="000000" w:sz="4" w:space="0"/>
              <w:right w:val="single" w:color="000000" w:sz="4" w:space="0"/>
            </w:tcBorders>
            <w:shd w:val="clear" w:color="auto" w:fill="auto"/>
            <w:vAlign w:val="center"/>
          </w:tcPr>
          <w:p w14:paraId="018598C1">
            <w:pPr>
              <w:jc w:val="center"/>
              <w:rPr>
                <w:rFonts w:hint="eastAsia" w:ascii="仿宋_GB2312" w:hAnsi="仿宋_GB2312" w:eastAsia="仿宋_GB2312" w:cs="仿宋_GB2312"/>
                <w:i w:val="0"/>
                <w:iCs w:val="0"/>
                <w:color w:val="000000"/>
                <w:sz w:val="21"/>
                <w:szCs w:val="21"/>
                <w:u w:val="none"/>
              </w:rPr>
            </w:pPr>
          </w:p>
        </w:tc>
      </w:tr>
      <w:tr w14:paraId="44FC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EAA2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2025年9月10日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（第二天）</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45B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正选场</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3F8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8：30-16:00</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A4A2">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第151名至第300名</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6A82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sz w:val="21"/>
                <w:szCs w:val="21"/>
                <w:lang w:val="en-US" w:eastAsia="zh-CN"/>
              </w:rPr>
              <w:t>入围</w:t>
            </w:r>
          </w:p>
        </w:tc>
      </w:tr>
      <w:tr w14:paraId="517E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3253A">
            <w:pPr>
              <w:jc w:val="center"/>
              <w:rPr>
                <w:rFonts w:hint="eastAsia" w:ascii="仿宋_GB2312" w:hAnsi="仿宋_GB2312" w:eastAsia="仿宋_GB2312" w:cs="仿宋_GB2312"/>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58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未选房补选场</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B40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17：00起</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CC3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sz w:val="21"/>
                <w:szCs w:val="21"/>
                <w:lang w:val="en-US" w:eastAsia="zh-CN"/>
              </w:rPr>
              <w:t>第151名至第300名</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（主动申请补选）</w:t>
            </w: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DD56">
            <w:pPr>
              <w:jc w:val="center"/>
              <w:rPr>
                <w:rFonts w:hint="eastAsia" w:ascii="仿宋_GB2312" w:hAnsi="仿宋_GB2312" w:eastAsia="仿宋_GB2312" w:cs="仿宋_GB2312"/>
                <w:i w:val="0"/>
                <w:iCs w:val="0"/>
                <w:color w:val="000000"/>
                <w:sz w:val="21"/>
                <w:szCs w:val="21"/>
                <w:u w:val="none"/>
              </w:rPr>
            </w:pPr>
          </w:p>
        </w:tc>
      </w:tr>
      <w:tr w14:paraId="56F7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9B9D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2025年9月11日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（第三天）</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AD5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正选场</w:t>
            </w:r>
          </w:p>
        </w:tc>
        <w:tc>
          <w:tcPr>
            <w:tcW w:w="859" w:type="pct"/>
            <w:tcBorders>
              <w:top w:val="single" w:color="000000" w:sz="4" w:space="0"/>
              <w:left w:val="single" w:color="000000" w:sz="4" w:space="0"/>
              <w:bottom w:val="single" w:color="000000" w:sz="4" w:space="0"/>
              <w:right w:val="nil"/>
            </w:tcBorders>
            <w:shd w:val="clear" w:color="auto" w:fill="auto"/>
            <w:noWrap/>
            <w:vAlign w:val="center"/>
          </w:tcPr>
          <w:p w14:paraId="7E95D15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8：30-16:00</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5F64">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第301名至第450名</w:t>
            </w:r>
          </w:p>
        </w:tc>
        <w:tc>
          <w:tcPr>
            <w:tcW w:w="991" w:type="pct"/>
            <w:vMerge w:val="restart"/>
            <w:tcBorders>
              <w:top w:val="single" w:color="000000" w:sz="4" w:space="0"/>
              <w:left w:val="nil"/>
              <w:bottom w:val="single" w:color="000000" w:sz="4" w:space="0"/>
              <w:right w:val="single" w:color="000000" w:sz="4" w:space="0"/>
            </w:tcBorders>
            <w:shd w:val="clear" w:color="auto" w:fill="auto"/>
            <w:vAlign w:val="center"/>
          </w:tcPr>
          <w:p w14:paraId="09F4E5F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sz w:val="21"/>
                <w:szCs w:val="21"/>
                <w:lang w:val="en-US" w:eastAsia="zh-CN"/>
              </w:rPr>
              <w:t>入围</w:t>
            </w:r>
          </w:p>
        </w:tc>
      </w:tr>
      <w:tr w14:paraId="65A5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E1C6">
            <w:pPr>
              <w:jc w:val="center"/>
              <w:rPr>
                <w:rFonts w:hint="eastAsia" w:ascii="仿宋_GB2312" w:hAnsi="仿宋_GB2312" w:eastAsia="仿宋_GB2312" w:cs="仿宋_GB2312"/>
                <w:i w:val="0"/>
                <w:iCs w:val="0"/>
                <w:color w:val="000000"/>
                <w:sz w:val="21"/>
                <w:szCs w:val="21"/>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C60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未选房补选场</w:t>
            </w:r>
          </w:p>
        </w:tc>
        <w:tc>
          <w:tcPr>
            <w:tcW w:w="859" w:type="pct"/>
            <w:tcBorders>
              <w:top w:val="single" w:color="000000" w:sz="4" w:space="0"/>
              <w:left w:val="single" w:color="000000" w:sz="4" w:space="0"/>
              <w:bottom w:val="single" w:color="000000" w:sz="4" w:space="0"/>
              <w:right w:val="nil"/>
            </w:tcBorders>
            <w:shd w:val="clear" w:color="auto" w:fill="auto"/>
            <w:noWrap/>
            <w:vAlign w:val="center"/>
          </w:tcPr>
          <w:p w14:paraId="57C3265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17：00起</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6A0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sz w:val="21"/>
                <w:szCs w:val="21"/>
                <w:lang w:val="en-US" w:eastAsia="zh-CN"/>
              </w:rPr>
              <w:t>第301名至第450名</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（主动申请补选）</w:t>
            </w:r>
          </w:p>
        </w:tc>
        <w:tc>
          <w:tcPr>
            <w:tcW w:w="991" w:type="pct"/>
            <w:vMerge w:val="continue"/>
            <w:tcBorders>
              <w:top w:val="single" w:color="000000" w:sz="4" w:space="0"/>
              <w:left w:val="nil"/>
              <w:bottom w:val="single" w:color="000000" w:sz="4" w:space="0"/>
              <w:right w:val="single" w:color="000000" w:sz="4" w:space="0"/>
            </w:tcBorders>
            <w:shd w:val="clear" w:color="auto" w:fill="auto"/>
            <w:vAlign w:val="center"/>
          </w:tcPr>
          <w:p w14:paraId="260915AA">
            <w:pPr>
              <w:jc w:val="center"/>
              <w:rPr>
                <w:rFonts w:hint="eastAsia" w:ascii="仿宋_GB2312" w:hAnsi="仿宋_GB2312" w:eastAsia="仿宋_GB2312" w:cs="仿宋_GB2312"/>
                <w:i w:val="0"/>
                <w:iCs w:val="0"/>
                <w:color w:val="000000"/>
                <w:sz w:val="21"/>
                <w:szCs w:val="21"/>
                <w:u w:val="none"/>
              </w:rPr>
            </w:pPr>
          </w:p>
        </w:tc>
      </w:tr>
      <w:tr w14:paraId="44BB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D632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2025年9月12日</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（第四天）</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4F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正选场</w:t>
            </w:r>
          </w:p>
        </w:tc>
        <w:tc>
          <w:tcPr>
            <w:tcW w:w="859" w:type="pct"/>
            <w:tcBorders>
              <w:top w:val="single" w:color="000000" w:sz="4" w:space="0"/>
              <w:left w:val="single" w:color="000000" w:sz="4" w:space="0"/>
              <w:bottom w:val="single" w:color="000000" w:sz="4" w:space="0"/>
              <w:right w:val="nil"/>
            </w:tcBorders>
            <w:shd w:val="clear" w:color="auto" w:fill="auto"/>
            <w:noWrap/>
            <w:vAlign w:val="center"/>
          </w:tcPr>
          <w:p w14:paraId="6FDB068F">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8：30-15:06</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52B2">
            <w:pPr>
              <w:pStyle w:val="3"/>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第</w:t>
            </w:r>
            <w:r>
              <w:rPr>
                <w:rFonts w:hint="eastAsia" w:ascii="仿宋_GB2312" w:hAnsi="仿宋_GB2312" w:eastAsia="仿宋_GB2312" w:cs="仿宋_GB2312"/>
                <w:i w:val="0"/>
                <w:iCs w:val="0"/>
                <w:color w:val="000000"/>
                <w:kern w:val="0"/>
                <w:sz w:val="21"/>
                <w:szCs w:val="21"/>
                <w:highlight w:val="none"/>
                <w:u w:val="none"/>
                <w:lang w:val="en-US" w:eastAsia="zh-CN" w:bidi="ar"/>
              </w:rPr>
              <w:t>451</w:t>
            </w:r>
            <w:r>
              <w:rPr>
                <w:rFonts w:hint="eastAsia" w:ascii="仿宋_GB2312" w:hAnsi="仿宋_GB2312" w:eastAsia="仿宋_GB2312" w:cs="仿宋_GB2312"/>
                <w:sz w:val="21"/>
                <w:szCs w:val="21"/>
                <w:highlight w:val="none"/>
                <w:lang w:val="en-US" w:eastAsia="zh-CN"/>
              </w:rPr>
              <w:t>名至第582名</w:t>
            </w:r>
          </w:p>
        </w:tc>
        <w:tc>
          <w:tcPr>
            <w:tcW w:w="991" w:type="pct"/>
            <w:vMerge w:val="restart"/>
            <w:tcBorders>
              <w:top w:val="single" w:color="000000" w:sz="4" w:space="0"/>
              <w:left w:val="nil"/>
              <w:bottom w:val="single" w:color="000000" w:sz="4" w:space="0"/>
              <w:right w:val="single" w:color="000000" w:sz="4" w:space="0"/>
            </w:tcBorders>
            <w:shd w:val="clear" w:color="auto" w:fill="auto"/>
            <w:vAlign w:val="center"/>
          </w:tcPr>
          <w:p w14:paraId="406A69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sz w:val="21"/>
                <w:szCs w:val="21"/>
                <w:lang w:val="en-US" w:eastAsia="zh-CN"/>
              </w:rPr>
              <w:t>入围</w:t>
            </w:r>
          </w:p>
        </w:tc>
      </w:tr>
      <w:tr w14:paraId="1E38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E022">
            <w:pPr>
              <w:jc w:val="center"/>
              <w:rPr>
                <w:rFonts w:hint="eastAsia" w:ascii="仿宋_GB2312" w:hAnsi="仿宋_GB2312" w:eastAsia="仿宋_GB2312" w:cs="仿宋_GB2312"/>
                <w:i w:val="0"/>
                <w:iCs w:val="0"/>
                <w:color w:val="000000"/>
                <w:sz w:val="21"/>
                <w:szCs w:val="21"/>
                <w:highlight w:val="none"/>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2F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未选房补选场</w:t>
            </w:r>
          </w:p>
        </w:tc>
        <w:tc>
          <w:tcPr>
            <w:tcW w:w="859" w:type="pct"/>
            <w:tcBorders>
              <w:top w:val="single" w:color="000000" w:sz="4" w:space="0"/>
              <w:left w:val="single" w:color="000000" w:sz="4" w:space="0"/>
              <w:bottom w:val="single" w:color="000000" w:sz="4" w:space="0"/>
              <w:right w:val="nil"/>
            </w:tcBorders>
            <w:shd w:val="clear" w:color="auto" w:fill="auto"/>
            <w:noWrap/>
            <w:vAlign w:val="center"/>
          </w:tcPr>
          <w:p w14:paraId="0FAC476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17：00起</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AC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sz w:val="21"/>
                <w:szCs w:val="21"/>
                <w:highlight w:val="none"/>
                <w:lang w:val="en-US" w:eastAsia="zh-CN"/>
              </w:rPr>
              <w:t>第</w:t>
            </w:r>
            <w:r>
              <w:rPr>
                <w:rFonts w:hint="eastAsia" w:ascii="仿宋_GB2312" w:hAnsi="仿宋_GB2312" w:eastAsia="仿宋_GB2312" w:cs="仿宋_GB2312"/>
                <w:i w:val="0"/>
                <w:iCs w:val="0"/>
                <w:color w:val="000000"/>
                <w:kern w:val="0"/>
                <w:sz w:val="21"/>
                <w:szCs w:val="21"/>
                <w:highlight w:val="none"/>
                <w:u w:val="none"/>
                <w:lang w:val="en-US" w:eastAsia="zh-CN" w:bidi="ar"/>
              </w:rPr>
              <w:t>451</w:t>
            </w:r>
            <w:r>
              <w:rPr>
                <w:rFonts w:hint="eastAsia" w:ascii="仿宋_GB2312" w:hAnsi="仿宋_GB2312" w:eastAsia="仿宋_GB2312" w:cs="仿宋_GB2312"/>
                <w:sz w:val="21"/>
                <w:szCs w:val="21"/>
                <w:highlight w:val="none"/>
                <w:lang w:val="en-US" w:eastAsia="zh-CN"/>
              </w:rPr>
              <w:t>名至第582名</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（主动申请补选）</w:t>
            </w:r>
          </w:p>
        </w:tc>
        <w:tc>
          <w:tcPr>
            <w:tcW w:w="991" w:type="pct"/>
            <w:vMerge w:val="continue"/>
            <w:tcBorders>
              <w:top w:val="single" w:color="000000" w:sz="4" w:space="0"/>
              <w:left w:val="nil"/>
              <w:bottom w:val="single" w:color="000000" w:sz="4" w:space="0"/>
              <w:right w:val="single" w:color="000000" w:sz="4" w:space="0"/>
            </w:tcBorders>
            <w:shd w:val="clear" w:color="auto" w:fill="auto"/>
            <w:vAlign w:val="center"/>
          </w:tcPr>
          <w:p w14:paraId="0A7CEE34">
            <w:pPr>
              <w:jc w:val="center"/>
              <w:rPr>
                <w:rFonts w:hint="eastAsia" w:ascii="宋体" w:hAnsi="宋体" w:eastAsia="宋体" w:cs="宋体"/>
                <w:i w:val="0"/>
                <w:iCs w:val="0"/>
                <w:color w:val="000000"/>
                <w:sz w:val="21"/>
                <w:szCs w:val="21"/>
                <w:u w:val="none"/>
              </w:rPr>
            </w:pPr>
          </w:p>
        </w:tc>
      </w:tr>
    </w:tbl>
    <w:p w14:paraId="2FE0300A">
      <w:pPr>
        <w:keepNext w:val="0"/>
        <w:keepLines w:val="0"/>
        <w:pageBreakBefore w:val="0"/>
        <w:widowControl/>
        <w:kinsoku/>
        <w:wordWrap/>
        <w:overflowPunct/>
        <w:topLinePunct w:val="0"/>
        <w:autoSpaceDE/>
        <w:autoSpaceDN/>
        <w:bidi w:val="0"/>
        <w:adjustRightInd/>
        <w:snapToGrid w:val="0"/>
        <w:spacing w:line="560" w:lineRule="exact"/>
        <w:textAlignment w:val="auto"/>
        <w:outlineLvl w:val="9"/>
        <w:rPr>
          <w:rFonts w:hint="eastAsia" w:ascii="黑体" w:hAnsi="黑体" w:eastAsia="黑体" w:cs="Times New Roman"/>
          <w:kern w:val="0"/>
          <w:sz w:val="32"/>
          <w:szCs w:val="24"/>
          <w:lang w:val="en-US" w:eastAsia="zh-CN" w:bidi="ar-SA"/>
        </w:rPr>
      </w:pPr>
    </w:p>
    <w:p w14:paraId="5BB8FAF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9"/>
        <w:rPr>
          <w:rFonts w:hint="eastAsia" w:ascii="黑体" w:hAnsi="黑体" w:eastAsia="黑体" w:cs="Times New Roman"/>
          <w:kern w:val="0"/>
          <w:sz w:val="32"/>
          <w:szCs w:val="24"/>
          <w:lang w:val="en-US" w:eastAsia="zh-CN" w:bidi="ar-SA"/>
        </w:rPr>
      </w:pPr>
      <w:r>
        <w:rPr>
          <w:rFonts w:hint="eastAsia" w:ascii="黑体" w:hAnsi="黑体" w:eastAsia="黑体" w:cs="Times New Roman"/>
          <w:kern w:val="0"/>
          <w:sz w:val="32"/>
          <w:szCs w:val="24"/>
          <w:lang w:val="en-US" w:eastAsia="zh-CN" w:bidi="ar-SA"/>
        </w:rPr>
        <w:t>一、温馨提示</w:t>
      </w:r>
    </w:p>
    <w:p w14:paraId="7F6299C2">
      <w:pPr>
        <w:pStyle w:val="3"/>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kern w:val="44"/>
          <w:sz w:val="32"/>
          <w:szCs w:val="32"/>
          <w:lang w:val="en-US" w:eastAsia="zh-CN" w:bidi="ar-SA"/>
        </w:rPr>
      </w:pPr>
      <w:r>
        <w:rPr>
          <w:rFonts w:hint="default" w:ascii="仿宋_GB2312" w:hAnsi="仿宋_GB2312" w:eastAsia="仿宋_GB2312" w:cs="仿宋_GB2312"/>
          <w:kern w:val="44"/>
          <w:sz w:val="32"/>
          <w:szCs w:val="32"/>
          <w:lang w:val="en-US" w:eastAsia="zh-CN" w:bidi="ar-SA"/>
        </w:rPr>
        <w:t>龙瑞佳园8号楼C单元C1510</w:t>
      </w:r>
      <w:r>
        <w:rPr>
          <w:rFonts w:hint="eastAsia" w:ascii="仿宋_GB2312" w:hAnsi="仿宋_GB2312" w:eastAsia="仿宋_GB2312" w:cs="仿宋_GB2312"/>
          <w:kern w:val="44"/>
          <w:sz w:val="32"/>
          <w:szCs w:val="32"/>
          <w:lang w:val="en-US" w:eastAsia="zh-CN" w:bidi="ar-SA"/>
        </w:rPr>
        <w:t>房源因维修情况，具体交付日期另行通知，请选房家庭谨慎选择。</w:t>
      </w:r>
    </w:p>
    <w:p w14:paraId="739F706A">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Times New Roman"/>
          <w:kern w:val="0"/>
          <w:sz w:val="32"/>
          <w:szCs w:val="24"/>
          <w:lang w:val="en-US" w:eastAsia="zh-CN" w:bidi="ar-SA"/>
        </w:rPr>
      </w:pPr>
      <w:r>
        <w:rPr>
          <w:rFonts w:hint="eastAsia" w:ascii="黑体" w:hAnsi="黑体" w:eastAsia="黑体" w:cs="Times New Roman"/>
          <w:kern w:val="0"/>
          <w:sz w:val="32"/>
          <w:szCs w:val="24"/>
          <w:lang w:val="en-US" w:eastAsia="zh-CN" w:bidi="ar-SA"/>
        </w:rPr>
        <w:t>二、说明</w:t>
      </w:r>
    </w:p>
    <w:p w14:paraId="0FC29F59">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一）请选房家庭仔细核查本家庭选房排位（附件1），并对照《2025年南山区公共租赁住房选房排期表》（附件4），认真核对选房时间及选房场次。因房源正选时间仅有三分钟，请务必仔细阅读《2025年南山区公共租赁住房线上选房操作流程指引》（附件2～3），熟悉线上选房操作流程；</w:t>
      </w:r>
    </w:p>
    <w:p w14:paraId="6E6A35C7">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二）线上选房预选开放时间为2025年9月5日上午9：00，建议选房家庭在正式选房前24小时进入选房系统进行房屋预选，正式选房场次前30分钟登录选房系统，并按时参与正式选房。未在正式选房时间内完成选房的，可申请一次当天场次补选；选房家庭未在当天选房时间（含补选）完成选房或放弃选房的，即视为放弃本次选房并计入弃选次数；</w:t>
      </w:r>
    </w:p>
    <w:p w14:paraId="3E32B1E9">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（三）补选场次于当天17：00开始，具体补选时间以短信通知与系统提示为准；</w:t>
      </w:r>
    </w:p>
    <w:p w14:paraId="34AEC7B2">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四）在正选场次中，认租家庭成功选定住房但未在当天19点前办理完签约手续并缴纳租赁保证金（押金）的，视为放弃本次选房并计入弃选次数，其所选住房纳入次日待选房源。在补选场次中，成功选定住房的家庭未在短信通知及系统提示的签约结束时间前办理完签约手续并缴纳租赁保证金（押金）的，视为放弃本次选房并计入弃选次数，其所选住房纳入次日待选房源；</w:t>
      </w:r>
    </w:p>
    <w:p w14:paraId="4649F512">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五）因选房人数众多，短信通知仅作为辅助提醒，可能会因选房人手机号码更换后未及时办理信息变更、手机信号不佳、短信屏蔽等因素导致未接收或延迟接收短信等现象，请申请家庭密切关注在南山区政府门户网站区住房和建设局信息公开页面上发布的相关信息和通告，及时办理选房、签约等事项。</w:t>
      </w:r>
    </w:p>
    <w:sectPr>
      <w:headerReference r:id="rId3" w:type="default"/>
      <w:footerReference r:id="rId4"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4AB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2F94B">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92F94B">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9D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zBmM2Y1MzhiZWNkYzkyMWZmYzJjOTU1ZDg5ZGIifQ=="/>
  </w:docVars>
  <w:rsids>
    <w:rsidRoot w:val="34900711"/>
    <w:rsid w:val="002956A4"/>
    <w:rsid w:val="02027DAC"/>
    <w:rsid w:val="023C1580"/>
    <w:rsid w:val="034770AF"/>
    <w:rsid w:val="043D23F4"/>
    <w:rsid w:val="05C423A7"/>
    <w:rsid w:val="06232503"/>
    <w:rsid w:val="06986BD9"/>
    <w:rsid w:val="06A706B9"/>
    <w:rsid w:val="096E37B9"/>
    <w:rsid w:val="0A154028"/>
    <w:rsid w:val="0A350BCF"/>
    <w:rsid w:val="0A73469B"/>
    <w:rsid w:val="0A9849C0"/>
    <w:rsid w:val="0C6D1D12"/>
    <w:rsid w:val="101A50F5"/>
    <w:rsid w:val="11FE1719"/>
    <w:rsid w:val="13DD0CD0"/>
    <w:rsid w:val="14913BA9"/>
    <w:rsid w:val="151A69BA"/>
    <w:rsid w:val="15781F32"/>
    <w:rsid w:val="15B23288"/>
    <w:rsid w:val="16060BF8"/>
    <w:rsid w:val="18B3686C"/>
    <w:rsid w:val="1924162E"/>
    <w:rsid w:val="19361DCE"/>
    <w:rsid w:val="199C7C42"/>
    <w:rsid w:val="1AD9618C"/>
    <w:rsid w:val="1AF97C67"/>
    <w:rsid w:val="1D8120EC"/>
    <w:rsid w:val="1D8E0984"/>
    <w:rsid w:val="1E7164CF"/>
    <w:rsid w:val="214778BC"/>
    <w:rsid w:val="228D34DC"/>
    <w:rsid w:val="23E70880"/>
    <w:rsid w:val="254541AB"/>
    <w:rsid w:val="2564717D"/>
    <w:rsid w:val="26C31A68"/>
    <w:rsid w:val="26E80038"/>
    <w:rsid w:val="270C5F92"/>
    <w:rsid w:val="27F2209C"/>
    <w:rsid w:val="2CA8331F"/>
    <w:rsid w:val="2E0C397F"/>
    <w:rsid w:val="2FC14D75"/>
    <w:rsid w:val="324111D6"/>
    <w:rsid w:val="342A141B"/>
    <w:rsid w:val="34900711"/>
    <w:rsid w:val="36A80278"/>
    <w:rsid w:val="3865089B"/>
    <w:rsid w:val="38F80CC2"/>
    <w:rsid w:val="39253B8E"/>
    <w:rsid w:val="39AD7963"/>
    <w:rsid w:val="39F50590"/>
    <w:rsid w:val="3A345B0D"/>
    <w:rsid w:val="3B56696C"/>
    <w:rsid w:val="3DC01AAD"/>
    <w:rsid w:val="3DE94B80"/>
    <w:rsid w:val="3E200892"/>
    <w:rsid w:val="3F0A1DDA"/>
    <w:rsid w:val="3FDFA5A9"/>
    <w:rsid w:val="42243C9D"/>
    <w:rsid w:val="46C4605B"/>
    <w:rsid w:val="49B43197"/>
    <w:rsid w:val="4A391D31"/>
    <w:rsid w:val="4A873DE4"/>
    <w:rsid w:val="4B917F98"/>
    <w:rsid w:val="4C792A2F"/>
    <w:rsid w:val="4DD52C36"/>
    <w:rsid w:val="50A120A6"/>
    <w:rsid w:val="52B37B41"/>
    <w:rsid w:val="5473040A"/>
    <w:rsid w:val="55093E7B"/>
    <w:rsid w:val="56575B75"/>
    <w:rsid w:val="57422F8F"/>
    <w:rsid w:val="58380653"/>
    <w:rsid w:val="5E4E216B"/>
    <w:rsid w:val="5E9F1A23"/>
    <w:rsid w:val="5EF72630"/>
    <w:rsid w:val="60197D19"/>
    <w:rsid w:val="60EE0851"/>
    <w:rsid w:val="61610FAD"/>
    <w:rsid w:val="62856D29"/>
    <w:rsid w:val="6319662E"/>
    <w:rsid w:val="64CE4C74"/>
    <w:rsid w:val="674C1C7D"/>
    <w:rsid w:val="68F064CB"/>
    <w:rsid w:val="6A1D531D"/>
    <w:rsid w:val="6B1B2CF5"/>
    <w:rsid w:val="6C4C31B5"/>
    <w:rsid w:val="6D776829"/>
    <w:rsid w:val="6EB451B5"/>
    <w:rsid w:val="6EE44F57"/>
    <w:rsid w:val="736E7949"/>
    <w:rsid w:val="74BB710F"/>
    <w:rsid w:val="75D3CD9B"/>
    <w:rsid w:val="761965A8"/>
    <w:rsid w:val="76EA3FD6"/>
    <w:rsid w:val="778440DD"/>
    <w:rsid w:val="7B527E7F"/>
    <w:rsid w:val="7D684394"/>
    <w:rsid w:val="8EDF92C3"/>
    <w:rsid w:val="95F662C5"/>
    <w:rsid w:val="9DAC1429"/>
    <w:rsid w:val="BDEEC0C0"/>
    <w:rsid w:val="BF7FABDE"/>
    <w:rsid w:val="BF8D7B68"/>
    <w:rsid w:val="CBBD77C7"/>
    <w:rsid w:val="DEEB36C3"/>
    <w:rsid w:val="DF6F0507"/>
    <w:rsid w:val="DF7F205A"/>
    <w:rsid w:val="E7CC71AD"/>
    <w:rsid w:val="EFFFB8E6"/>
    <w:rsid w:val="FFCFF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next w:val="1"/>
    <w:qFormat/>
    <w:uiPriority w:val="0"/>
    <w:pPr>
      <w:keepNext/>
      <w:keepLines/>
      <w:spacing w:line="560" w:lineRule="exact"/>
      <w:ind w:firstLine="894" w:firstLineChars="200"/>
      <w:outlineLvl w:val="0"/>
    </w:pPr>
    <w:rPr>
      <w:rFonts w:ascii="黑体" w:hAnsi="黑体" w:eastAsia="黑体" w:cs="Times New Roman"/>
      <w:kern w:val="44"/>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eastAsia="宋体"/>
    </w:rPr>
  </w:style>
  <w:style w:type="paragraph" w:styleId="3">
    <w:name w:val="Body Text"/>
    <w:basedOn w:val="1"/>
    <w:next w:val="4"/>
    <w:qFormat/>
    <w:uiPriority w:val="99"/>
    <w:pPr>
      <w:spacing w:after="120"/>
    </w:pPr>
  </w:style>
  <w:style w:type="paragraph" w:styleId="4">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unhideWhenUsed/>
    <w:qFormat/>
    <w:uiPriority w:val="99"/>
  </w:style>
  <w:style w:type="paragraph" w:customStyle="1" w:styleId="11">
    <w:name w:val="非政府正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zjj</Company>
  <Pages>2</Pages>
  <Words>897</Words>
  <Characters>998</Characters>
  <Lines>0</Lines>
  <Paragraphs>0</Paragraphs>
  <TotalTime>4</TotalTime>
  <ScaleCrop>false</ScaleCrop>
  <LinksUpToDate>false</LinksUpToDate>
  <CharactersWithSpaces>998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2019-12-06T16:00:00Z</dcterms:created>
  <dc:creator>住建局杨春晓</dc:creator>
  <cp:lastModifiedBy>区住宅中心</cp:lastModifiedBy>
  <cp:lastPrinted>2019-12-06T17:17:00Z</cp:lastPrinted>
  <dcterms:modified xsi:type="dcterms:W3CDTF">2025-09-02T09:14:35Z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7703106A0F93490EBDA36B858A9A356B</vt:lpwstr>
  </property>
  <property fmtid="{D5CDD505-2E9C-101B-9397-08002B2CF9AE}" pid="4" name="KSOTemplateDocerSaveRecord">
    <vt:lpwstr>eyJoZGlkIjoiMzQyODA2MDkxOWUyN2MyNzk2YWQyNjE0NDliN2IyMTYiLCJ1c2VySWQiOiIzNTczNzA3NTgifQ==</vt:lpwstr>
  </property>
</Properties>
</file>