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val="0"/>
        <w:suppressLineNumbers w:val="0"/>
        <w:autoSpaceDE w:val="0"/>
        <w:autoSpaceDN/>
        <w:spacing w:before="0" w:beforeAutospacing="0" w:after="0" w:afterAutospacing="0"/>
        <w:ind w:left="0" w:right="0"/>
        <w:jc w:val="center"/>
        <w:rPr>
          <w:rFonts w:hint="eastAsia" w:ascii="宋体" w:hAnsi="宋体" w:eastAsia="宋体" w:cs="Times New Roman"/>
          <w:b/>
          <w:bCs w:val="0"/>
          <w:color w:val="auto"/>
          <w:kern w:val="2"/>
          <w:sz w:val="52"/>
          <w:szCs w:val="52"/>
        </w:rPr>
      </w:pPr>
      <w:bookmarkStart w:id="0" w:name="_GoBack"/>
      <w:r>
        <w:rPr>
          <w:rFonts w:hint="eastAsia" w:ascii="宋体" w:hAnsi="宋体" w:eastAsia="宋体" w:cs="宋体"/>
          <w:b/>
          <w:bCs w:val="0"/>
          <w:color w:val="auto"/>
          <w:kern w:val="2"/>
          <w:sz w:val="52"/>
          <w:szCs w:val="52"/>
          <w:lang w:val="en-US" w:eastAsia="zh-CN" w:bidi="ar"/>
        </w:rPr>
        <w:t>房改历史遗留问题咨询</w:t>
      </w:r>
    </w:p>
    <w:p>
      <w:pPr>
        <w:keepNext w:val="0"/>
        <w:keepLines w:val="0"/>
        <w:widowControl w:val="0"/>
        <w:suppressLineNumbers w:val="0"/>
        <w:autoSpaceDE w:val="0"/>
        <w:autoSpaceDN/>
        <w:spacing w:before="0" w:beforeAutospacing="0" w:after="0" w:afterAutospacing="0"/>
        <w:ind w:left="0" w:right="0"/>
        <w:jc w:val="center"/>
        <w:rPr>
          <w:rFonts w:hint="eastAsia" w:ascii="宋体" w:hAnsi="宋体" w:eastAsia="宋体" w:cs="Times New Roman"/>
          <w:b/>
          <w:bCs w:val="0"/>
          <w:color w:val="auto"/>
          <w:kern w:val="2"/>
          <w:sz w:val="52"/>
          <w:szCs w:val="52"/>
        </w:rPr>
      </w:pPr>
      <w:r>
        <w:rPr>
          <w:rFonts w:hint="eastAsia" w:ascii="宋体" w:hAnsi="宋体" w:eastAsia="宋体" w:cs="宋体"/>
          <w:b/>
          <w:bCs w:val="0"/>
          <w:color w:val="auto"/>
          <w:kern w:val="2"/>
          <w:sz w:val="52"/>
          <w:szCs w:val="52"/>
          <w:lang w:val="en-US" w:eastAsia="zh-CN" w:bidi="ar"/>
        </w:rPr>
        <w:t>服务合同</w:t>
      </w:r>
    </w:p>
    <w:p>
      <w:pPr>
        <w:keepNext w:val="0"/>
        <w:keepLines w:val="0"/>
        <w:widowControl w:val="0"/>
        <w:suppressLineNumbers w:val="0"/>
        <w:spacing w:before="0" w:beforeAutospacing="0" w:after="0" w:afterAutospacing="0" w:line="520" w:lineRule="exact"/>
        <w:ind w:left="0" w:right="0"/>
        <w:jc w:val="center"/>
        <w:rPr>
          <w:rFonts w:hint="eastAsia" w:ascii="宋体" w:hAnsi="宋体" w:eastAsia="宋体" w:cs="Times New Roman"/>
          <w:b/>
          <w:bCs w:val="0"/>
          <w:color w:val="auto"/>
          <w:kern w:val="2"/>
          <w:sz w:val="24"/>
          <w:szCs w:val="24"/>
        </w:rPr>
      </w:pPr>
      <w:r>
        <w:rPr>
          <w:rFonts w:hint="eastAsia" w:ascii="宋体" w:hAnsi="宋体" w:eastAsia="宋体" w:cs="Times New Roman"/>
          <w:b/>
          <w:bCs w:val="0"/>
          <w:color w:val="auto"/>
          <w:kern w:val="2"/>
          <w:sz w:val="24"/>
          <w:szCs w:val="24"/>
          <w:lang w:val="en-US" w:eastAsia="zh-CN" w:bidi="ar"/>
        </w:rPr>
        <w:t xml:space="preserve"> </w:t>
      </w:r>
    </w:p>
    <w:p>
      <w:pPr>
        <w:keepNext w:val="0"/>
        <w:keepLines w:val="0"/>
        <w:widowControl w:val="0"/>
        <w:suppressLineNumbers w:val="0"/>
        <w:spacing w:before="0" w:beforeAutospacing="0" w:after="0" w:afterAutospacing="0" w:line="520" w:lineRule="exact"/>
        <w:ind w:left="0" w:right="0"/>
        <w:jc w:val="center"/>
        <w:rPr>
          <w:rFonts w:hint="eastAsia" w:ascii="宋体" w:hAnsi="宋体" w:eastAsia="宋体" w:cs="Times New Roman"/>
          <w:b/>
          <w:bCs w:val="0"/>
          <w:color w:val="auto"/>
          <w:kern w:val="2"/>
          <w:sz w:val="24"/>
          <w:szCs w:val="24"/>
        </w:rPr>
      </w:pPr>
      <w:r>
        <w:rPr>
          <w:rFonts w:hint="eastAsia" w:ascii="宋体" w:hAnsi="宋体" w:eastAsia="宋体" w:cs="Times New Roman"/>
          <w:b/>
          <w:bCs w:val="0"/>
          <w:color w:val="auto"/>
          <w:kern w:val="2"/>
          <w:sz w:val="24"/>
          <w:szCs w:val="24"/>
          <w:lang w:val="en-US" w:eastAsia="zh-CN" w:bidi="ar"/>
        </w:rPr>
        <w:t xml:space="preserve"> </w:t>
      </w:r>
    </w:p>
    <w:p>
      <w:pPr>
        <w:keepNext w:val="0"/>
        <w:keepLines w:val="0"/>
        <w:widowControl w:val="0"/>
        <w:suppressLineNumbers w:val="0"/>
        <w:spacing w:before="0" w:beforeAutospacing="0" w:after="0" w:afterAutospacing="0" w:line="520" w:lineRule="exact"/>
        <w:ind w:left="0" w:right="0"/>
        <w:jc w:val="center"/>
        <w:rPr>
          <w:rFonts w:hint="eastAsia" w:ascii="宋体" w:hAnsi="宋体" w:eastAsia="宋体" w:cs="Times New Roman"/>
          <w:b/>
          <w:bCs w:val="0"/>
          <w:color w:val="auto"/>
          <w:kern w:val="2"/>
          <w:sz w:val="24"/>
          <w:szCs w:val="24"/>
        </w:rPr>
      </w:pPr>
      <w:r>
        <w:rPr>
          <w:rFonts w:hint="eastAsia" w:ascii="宋体" w:hAnsi="宋体" w:eastAsia="宋体" w:cs="Times New Roman"/>
          <w:b/>
          <w:bCs w:val="0"/>
          <w:color w:val="auto"/>
          <w:kern w:val="2"/>
          <w:sz w:val="24"/>
          <w:szCs w:val="24"/>
          <w:lang w:val="en-US" w:eastAsia="zh-CN" w:bidi="ar"/>
        </w:rPr>
        <w:t xml:space="preserve"> </w:t>
      </w:r>
    </w:p>
    <w:p>
      <w:pPr>
        <w:keepNext w:val="0"/>
        <w:keepLines w:val="0"/>
        <w:widowControl w:val="0"/>
        <w:suppressLineNumbers w:val="0"/>
        <w:spacing w:before="0" w:beforeAutospacing="0" w:after="0" w:afterAutospacing="0" w:line="520" w:lineRule="exact"/>
        <w:ind w:left="0" w:right="0" w:firstLine="840" w:firstLineChars="350"/>
        <w:jc w:val="both"/>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lang w:val="en-US" w:eastAsia="zh-CN" w:bidi="ar"/>
        </w:rPr>
        <w:t xml:space="preserve"> </w:t>
      </w:r>
    </w:p>
    <w:p>
      <w:pPr>
        <w:keepNext w:val="0"/>
        <w:keepLines w:val="0"/>
        <w:widowControl w:val="0"/>
        <w:suppressLineNumbers w:val="0"/>
        <w:spacing w:before="0" w:beforeAutospacing="0" w:after="0" w:afterAutospacing="0" w:line="600" w:lineRule="exact"/>
        <w:ind w:left="0" w:right="0" w:firstLine="562" w:firstLineChars="200"/>
        <w:jc w:val="left"/>
        <w:rPr>
          <w:rFonts w:hint="eastAsia" w:ascii="宋体" w:hAnsi="宋体" w:eastAsia="宋体" w:cs="Times New Roman"/>
          <w:color w:val="auto"/>
          <w:kern w:val="2"/>
          <w:sz w:val="28"/>
          <w:szCs w:val="28"/>
        </w:rPr>
      </w:pPr>
      <w:r>
        <w:rPr>
          <w:rFonts w:hint="eastAsia" w:ascii="宋体" w:hAnsi="宋体" w:eastAsia="宋体" w:cs="宋体"/>
          <w:b/>
          <w:bCs w:val="0"/>
          <w:color w:val="auto"/>
          <w:kern w:val="2"/>
          <w:sz w:val="28"/>
          <w:szCs w:val="28"/>
          <w:lang w:val="en-US" w:eastAsia="zh-CN" w:bidi="ar"/>
        </w:rPr>
        <w:t>甲方（委托方）</w:t>
      </w:r>
      <w:r>
        <w:rPr>
          <w:rFonts w:hint="eastAsia" w:ascii="宋体" w:hAnsi="宋体" w:eastAsia="宋体" w:cs="宋体"/>
          <w:color w:val="auto"/>
          <w:kern w:val="2"/>
          <w:sz w:val="28"/>
          <w:szCs w:val="28"/>
          <w:lang w:val="en-US" w:eastAsia="zh-CN" w:bidi="ar"/>
        </w:rPr>
        <w:t>：</w:t>
      </w:r>
      <w:r>
        <w:rPr>
          <w:rFonts w:hint="eastAsia" w:ascii="宋体" w:hAnsi="宋体" w:eastAsia="宋体" w:cs="Times New Roman"/>
          <w:color w:val="auto"/>
          <w:kern w:val="2"/>
          <w:sz w:val="28"/>
          <w:szCs w:val="28"/>
          <w:u w:val="single"/>
          <w:lang w:val="en-US" w:eastAsia="zh-CN" w:bidi="ar"/>
        </w:rPr>
        <w:t xml:space="preserve">    </w:t>
      </w:r>
      <w:r>
        <w:rPr>
          <w:rFonts w:hint="eastAsia" w:ascii="宋体" w:hAnsi="宋体" w:eastAsia="宋体" w:cs="宋体"/>
          <w:color w:val="auto"/>
          <w:kern w:val="2"/>
          <w:sz w:val="28"/>
          <w:szCs w:val="28"/>
          <w:u w:val="single"/>
          <w:lang w:val="en-US" w:eastAsia="zh-CN" w:bidi="ar"/>
        </w:rPr>
        <w:t>深圳市南山区住宅保障中心</w:t>
      </w:r>
      <w:r>
        <w:rPr>
          <w:rFonts w:hint="eastAsia" w:ascii="宋体" w:hAnsi="宋体" w:eastAsia="宋体" w:cs="Times New Roman"/>
          <w:color w:val="auto"/>
          <w:kern w:val="2"/>
          <w:sz w:val="28"/>
          <w:szCs w:val="28"/>
          <w:u w:val="single"/>
          <w:lang w:val="en-US" w:eastAsia="zh-CN" w:bidi="ar"/>
        </w:rPr>
        <w:t xml:space="preserve">             </w:t>
      </w:r>
    </w:p>
    <w:p>
      <w:pPr>
        <w:keepNext w:val="0"/>
        <w:keepLines w:val="0"/>
        <w:widowControl w:val="0"/>
        <w:suppressLineNumbers w:val="0"/>
        <w:spacing w:before="0" w:beforeAutospacing="0" w:after="0" w:afterAutospacing="0" w:line="600" w:lineRule="exact"/>
        <w:ind w:left="0" w:right="0" w:firstLine="562" w:firstLineChars="200"/>
        <w:jc w:val="left"/>
        <w:rPr>
          <w:rFonts w:hint="eastAsia" w:ascii="宋体" w:hAnsi="宋体" w:eastAsia="宋体" w:cs="Times New Roman"/>
          <w:color w:val="auto"/>
          <w:kern w:val="2"/>
          <w:sz w:val="28"/>
          <w:szCs w:val="28"/>
        </w:rPr>
      </w:pPr>
      <w:r>
        <w:rPr>
          <w:rFonts w:hint="eastAsia" w:ascii="宋体" w:hAnsi="宋体" w:eastAsia="宋体" w:cs="宋体"/>
          <w:b/>
          <w:bCs w:val="0"/>
          <w:color w:val="auto"/>
          <w:kern w:val="2"/>
          <w:sz w:val="28"/>
          <w:szCs w:val="28"/>
          <w:lang w:val="en-US" w:eastAsia="zh-CN" w:bidi="ar"/>
        </w:rPr>
        <w:t>乙方（受托方）</w:t>
      </w:r>
      <w:r>
        <w:rPr>
          <w:rFonts w:hint="eastAsia" w:ascii="宋体" w:hAnsi="宋体" w:eastAsia="宋体" w:cs="宋体"/>
          <w:color w:val="auto"/>
          <w:kern w:val="2"/>
          <w:sz w:val="28"/>
          <w:szCs w:val="28"/>
          <w:lang w:val="en-US" w:eastAsia="zh-CN" w:bidi="ar"/>
        </w:rPr>
        <w:t>：</w:t>
      </w:r>
      <w:r>
        <w:rPr>
          <w:rFonts w:hint="eastAsia" w:ascii="宋体" w:hAnsi="宋体" w:eastAsia="宋体" w:cs="Times New Roman"/>
          <w:color w:val="auto"/>
          <w:kern w:val="2"/>
          <w:sz w:val="28"/>
          <w:szCs w:val="28"/>
          <w:u w:val="single"/>
          <w:lang w:val="en-US" w:eastAsia="zh-CN" w:bidi="ar"/>
        </w:rPr>
        <w:t xml:space="preserve">                                          </w:t>
      </w:r>
    </w:p>
    <w:p>
      <w:pPr>
        <w:keepNext w:val="0"/>
        <w:keepLines w:val="0"/>
        <w:widowControl w:val="0"/>
        <w:suppressLineNumbers w:val="0"/>
        <w:spacing w:before="156" w:beforeLines="50" w:beforeAutospacing="0" w:after="156" w:afterLines="50" w:afterAutospacing="0" w:line="520" w:lineRule="exact"/>
        <w:ind w:left="0" w:right="0"/>
        <w:jc w:val="center"/>
        <w:rPr>
          <w:rFonts w:hint="eastAsia" w:ascii="宋体" w:hAnsi="宋体" w:eastAsia="宋体" w:cs="Times New Roman"/>
          <w:b/>
          <w:bCs w:val="0"/>
          <w:color w:val="auto"/>
          <w:kern w:val="2"/>
          <w:sz w:val="24"/>
          <w:szCs w:val="24"/>
        </w:rPr>
      </w:pPr>
      <w:r>
        <w:rPr>
          <w:rFonts w:hint="eastAsia" w:ascii="宋体" w:hAnsi="宋体" w:eastAsia="宋体" w:cs="Times New Roman"/>
          <w:b/>
          <w:bCs w:val="0"/>
          <w:color w:val="auto"/>
          <w:kern w:val="2"/>
          <w:sz w:val="24"/>
          <w:szCs w:val="24"/>
          <w:lang w:val="en-US" w:eastAsia="zh-CN" w:bidi="ar"/>
        </w:rPr>
        <w:t xml:space="preserve"> </w:t>
      </w:r>
    </w:p>
    <w:p>
      <w:pPr>
        <w:keepNext w:val="0"/>
        <w:keepLines w:val="0"/>
        <w:widowControl w:val="0"/>
        <w:suppressLineNumbers w:val="0"/>
        <w:spacing w:before="156" w:beforeLines="50" w:beforeAutospacing="0" w:after="156" w:afterLines="50" w:afterAutospacing="0" w:line="520" w:lineRule="exact"/>
        <w:ind w:left="0" w:right="0"/>
        <w:jc w:val="center"/>
        <w:rPr>
          <w:rFonts w:hint="eastAsia" w:ascii="宋体" w:hAnsi="宋体" w:eastAsia="宋体" w:cs="Times New Roman"/>
          <w:b/>
          <w:bCs w:val="0"/>
          <w:color w:val="auto"/>
          <w:kern w:val="2"/>
          <w:sz w:val="24"/>
          <w:szCs w:val="24"/>
        </w:rPr>
      </w:pPr>
      <w:r>
        <w:rPr>
          <w:rFonts w:hint="eastAsia" w:ascii="宋体" w:hAnsi="宋体" w:eastAsia="宋体" w:cs="Times New Roman"/>
          <w:b/>
          <w:bCs w:val="0"/>
          <w:color w:val="auto"/>
          <w:kern w:val="2"/>
          <w:sz w:val="24"/>
          <w:szCs w:val="24"/>
          <w:lang w:val="en-US" w:eastAsia="zh-CN" w:bidi="ar"/>
        </w:rPr>
        <w:t xml:space="preserve"> </w:t>
      </w:r>
    </w:p>
    <w:p>
      <w:pPr>
        <w:keepNext w:val="0"/>
        <w:keepLines w:val="0"/>
        <w:widowControl w:val="0"/>
        <w:suppressLineNumbers w:val="0"/>
        <w:spacing w:before="156" w:beforeLines="50" w:beforeAutospacing="0" w:after="156" w:afterLines="50" w:afterAutospacing="0" w:line="520" w:lineRule="exact"/>
        <w:ind w:left="0" w:right="0"/>
        <w:jc w:val="center"/>
        <w:rPr>
          <w:rFonts w:hint="eastAsia" w:ascii="宋体" w:hAnsi="宋体" w:eastAsia="宋体" w:cs="Times New Roman"/>
          <w:b/>
          <w:bCs w:val="0"/>
          <w:color w:val="auto"/>
          <w:kern w:val="2"/>
          <w:sz w:val="24"/>
          <w:szCs w:val="24"/>
        </w:rPr>
      </w:pPr>
      <w:r>
        <w:rPr>
          <w:rFonts w:hint="eastAsia" w:ascii="宋体" w:hAnsi="宋体" w:eastAsia="宋体" w:cs="Times New Roman"/>
          <w:b/>
          <w:bCs w:val="0"/>
          <w:color w:val="auto"/>
          <w:kern w:val="2"/>
          <w:sz w:val="24"/>
          <w:szCs w:val="24"/>
          <w:lang w:val="en-US" w:eastAsia="zh-CN" w:bidi="ar"/>
        </w:rPr>
        <w:t xml:space="preserve"> </w:t>
      </w:r>
    </w:p>
    <w:p>
      <w:pPr>
        <w:keepNext w:val="0"/>
        <w:keepLines w:val="0"/>
        <w:widowControl w:val="0"/>
        <w:suppressLineNumbers w:val="0"/>
        <w:spacing w:before="156" w:beforeLines="50" w:beforeAutospacing="0" w:after="156" w:afterLines="50" w:afterAutospacing="0" w:line="520" w:lineRule="exact"/>
        <w:ind w:left="0" w:right="0"/>
        <w:jc w:val="center"/>
        <w:rPr>
          <w:rFonts w:hint="eastAsia" w:ascii="宋体" w:hAnsi="宋体" w:eastAsia="宋体" w:cs="Times New Roman"/>
          <w:b/>
          <w:bCs w:val="0"/>
          <w:color w:val="auto"/>
          <w:kern w:val="2"/>
          <w:sz w:val="24"/>
          <w:szCs w:val="24"/>
        </w:rPr>
      </w:pPr>
      <w:r>
        <w:rPr>
          <w:rFonts w:hint="eastAsia" w:ascii="宋体" w:hAnsi="宋体" w:eastAsia="宋体" w:cs="Times New Roman"/>
          <w:b/>
          <w:bCs w:val="0"/>
          <w:color w:val="auto"/>
          <w:kern w:val="2"/>
          <w:sz w:val="24"/>
          <w:szCs w:val="24"/>
          <w:lang w:val="en-US" w:eastAsia="zh-CN" w:bidi="ar"/>
        </w:rPr>
        <w:t xml:space="preserve"> </w:t>
      </w:r>
    </w:p>
    <w:p>
      <w:pPr>
        <w:keepNext w:val="0"/>
        <w:keepLines w:val="0"/>
        <w:widowControl w:val="0"/>
        <w:suppressLineNumbers w:val="0"/>
        <w:spacing w:before="156" w:beforeLines="50" w:beforeAutospacing="0" w:after="156" w:afterLines="50" w:afterAutospacing="0" w:line="520" w:lineRule="exact"/>
        <w:ind w:left="0" w:right="0"/>
        <w:jc w:val="center"/>
        <w:rPr>
          <w:rFonts w:hint="eastAsia" w:ascii="宋体" w:hAnsi="宋体" w:eastAsia="宋体" w:cs="Times New Roman"/>
          <w:b/>
          <w:bCs w:val="0"/>
          <w:color w:val="auto"/>
          <w:kern w:val="2"/>
          <w:sz w:val="24"/>
          <w:szCs w:val="24"/>
        </w:rPr>
      </w:pPr>
      <w:r>
        <w:rPr>
          <w:rFonts w:hint="eastAsia" w:ascii="宋体" w:hAnsi="宋体" w:eastAsia="宋体" w:cs="Times New Roman"/>
          <w:b/>
          <w:bCs w:val="0"/>
          <w:color w:val="auto"/>
          <w:kern w:val="2"/>
          <w:sz w:val="24"/>
          <w:szCs w:val="24"/>
          <w:lang w:val="en-US" w:eastAsia="zh-CN" w:bidi="ar"/>
        </w:rPr>
        <w:t xml:space="preserve"> </w:t>
      </w:r>
    </w:p>
    <w:p>
      <w:pPr>
        <w:keepNext w:val="0"/>
        <w:keepLines w:val="0"/>
        <w:widowControl w:val="0"/>
        <w:suppressLineNumbers w:val="0"/>
        <w:spacing w:before="156" w:beforeLines="50" w:beforeAutospacing="0" w:after="156" w:afterLines="50" w:afterAutospacing="0" w:line="520" w:lineRule="exact"/>
        <w:ind w:left="0" w:right="0"/>
        <w:jc w:val="center"/>
        <w:rPr>
          <w:rFonts w:hint="eastAsia" w:ascii="宋体" w:hAnsi="宋体" w:eastAsia="宋体" w:cs="Times New Roman"/>
          <w:b/>
          <w:bCs w:val="0"/>
          <w:color w:val="auto"/>
          <w:kern w:val="2"/>
          <w:sz w:val="24"/>
          <w:szCs w:val="24"/>
        </w:rPr>
      </w:pPr>
      <w:r>
        <w:rPr>
          <w:rFonts w:hint="eastAsia" w:ascii="宋体" w:hAnsi="宋体" w:eastAsia="宋体" w:cs="Times New Roman"/>
          <w:b/>
          <w:bCs w:val="0"/>
          <w:color w:val="auto"/>
          <w:kern w:val="2"/>
          <w:sz w:val="24"/>
          <w:szCs w:val="24"/>
          <w:lang w:val="en-US" w:eastAsia="zh-CN" w:bidi="ar"/>
        </w:rPr>
        <w:t xml:space="preserve"> </w:t>
      </w:r>
    </w:p>
    <w:p>
      <w:pPr>
        <w:keepNext w:val="0"/>
        <w:keepLines w:val="0"/>
        <w:widowControl w:val="0"/>
        <w:suppressLineNumbers w:val="0"/>
        <w:spacing w:before="0" w:beforeAutospacing="0" w:after="0" w:afterAutospacing="0" w:line="520" w:lineRule="exact"/>
        <w:ind w:left="0" w:right="0"/>
        <w:jc w:val="both"/>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lang w:val="en-US" w:eastAsia="zh-CN" w:bidi="ar"/>
        </w:rPr>
        <w:t xml:space="preserve"> </w:t>
      </w:r>
    </w:p>
    <w:p>
      <w:pPr>
        <w:keepNext w:val="0"/>
        <w:keepLines w:val="0"/>
        <w:widowControl w:val="0"/>
        <w:suppressLineNumbers w:val="0"/>
        <w:autoSpaceDE w:val="0"/>
        <w:autoSpaceDN w:val="0"/>
        <w:adjustRightInd w:val="0"/>
        <w:spacing w:before="0" w:beforeAutospacing="0" w:after="0" w:afterAutospacing="0" w:line="420" w:lineRule="exact"/>
        <w:ind w:left="0" w:right="0" w:firstLine="482" w:firstLineChars="200"/>
        <w:jc w:val="both"/>
        <w:textAlignment w:val="baseline"/>
        <w:rPr>
          <w:rFonts w:hint="eastAsia" w:ascii="宋体" w:hAnsi="宋体" w:eastAsia="宋体" w:cs="Times New Roman"/>
          <w:b/>
          <w:bCs w:val="0"/>
          <w:color w:val="auto"/>
          <w:kern w:val="2"/>
          <w:sz w:val="24"/>
          <w:szCs w:val="24"/>
          <w:vertAlign w:val="baseline"/>
        </w:rPr>
      </w:pPr>
      <w:r>
        <w:rPr>
          <w:rFonts w:hint="eastAsia" w:ascii="宋体" w:hAnsi="宋体" w:eastAsia="宋体" w:cs="宋体"/>
          <w:b/>
          <w:bCs w:val="0"/>
          <w:color w:val="auto"/>
          <w:kern w:val="2"/>
          <w:sz w:val="24"/>
          <w:szCs w:val="24"/>
          <w:vertAlign w:val="baseline"/>
          <w:lang w:val="en-US" w:eastAsia="zh-CN" w:bidi="ar"/>
        </w:rPr>
        <w:t>甲方：深圳市南山区住宅保障中心</w:t>
      </w:r>
    </w:p>
    <w:p>
      <w:pPr>
        <w:keepNext w:val="0"/>
        <w:keepLines w:val="0"/>
        <w:widowControl w:val="0"/>
        <w:suppressLineNumbers w:val="0"/>
        <w:autoSpaceDE w:val="0"/>
        <w:autoSpaceDN w:val="0"/>
        <w:adjustRightInd w:val="0"/>
        <w:spacing w:before="0" w:beforeAutospacing="0" w:after="0" w:afterAutospacing="0" w:line="420" w:lineRule="exact"/>
        <w:ind w:left="0" w:right="0" w:firstLine="482" w:firstLineChars="200"/>
        <w:jc w:val="both"/>
        <w:textAlignment w:val="baseline"/>
        <w:rPr>
          <w:rFonts w:hint="eastAsia" w:ascii="宋体" w:hAnsi="宋体" w:eastAsia="宋体" w:cs="Times New Roman"/>
          <w:b/>
          <w:bCs w:val="0"/>
          <w:color w:val="auto"/>
          <w:kern w:val="2"/>
          <w:sz w:val="24"/>
          <w:szCs w:val="24"/>
          <w:vertAlign w:val="baseline"/>
        </w:rPr>
      </w:pPr>
      <w:r>
        <w:rPr>
          <w:rFonts w:hint="eastAsia" w:ascii="宋体" w:hAnsi="宋体" w:eastAsia="宋体" w:cs="Times New Roman"/>
          <w:b/>
          <w:bCs w:val="0"/>
          <w:color w:val="auto"/>
          <w:kern w:val="2"/>
          <w:sz w:val="24"/>
          <w:szCs w:val="24"/>
          <w:vertAlign w:val="baseline"/>
          <w:lang w:val="en-US" w:eastAsia="zh-CN" w:bidi="ar"/>
        </w:rPr>
        <w:t xml:space="preserve"> </w:t>
      </w:r>
    </w:p>
    <w:p>
      <w:pPr>
        <w:keepNext w:val="0"/>
        <w:keepLines w:val="0"/>
        <w:widowControl w:val="0"/>
        <w:suppressLineNumbers w:val="0"/>
        <w:autoSpaceDE w:val="0"/>
        <w:autoSpaceDN w:val="0"/>
        <w:adjustRightInd w:val="0"/>
        <w:spacing w:before="0" w:beforeAutospacing="0" w:after="0" w:afterAutospacing="0" w:line="420" w:lineRule="exact"/>
        <w:ind w:left="0" w:right="0" w:firstLine="482" w:firstLineChars="200"/>
        <w:jc w:val="both"/>
        <w:textAlignment w:val="baseline"/>
        <w:rPr>
          <w:rFonts w:hint="eastAsia" w:ascii="宋体" w:hAnsi="宋体" w:eastAsia="宋体" w:cs="Times New Roman"/>
          <w:b/>
          <w:bCs w:val="0"/>
          <w:color w:val="auto"/>
          <w:kern w:val="2"/>
          <w:sz w:val="24"/>
          <w:szCs w:val="24"/>
          <w:vertAlign w:val="baseline"/>
        </w:rPr>
      </w:pPr>
      <w:r>
        <w:rPr>
          <w:rFonts w:hint="eastAsia" w:ascii="宋体" w:hAnsi="宋体" w:eastAsia="宋体" w:cs="宋体"/>
          <w:b/>
          <w:bCs w:val="0"/>
          <w:color w:val="auto"/>
          <w:kern w:val="2"/>
          <w:sz w:val="24"/>
          <w:szCs w:val="24"/>
          <w:vertAlign w:val="baseline"/>
          <w:lang w:val="en-US" w:eastAsia="zh-CN" w:bidi="ar"/>
        </w:rPr>
        <w:t>住所</w:t>
      </w:r>
      <w:r>
        <w:rPr>
          <w:rFonts w:hint="eastAsia" w:ascii="宋体" w:hAnsi="宋体" w:eastAsia="宋体" w:cs="宋体"/>
          <w:color w:val="auto"/>
          <w:kern w:val="2"/>
          <w:sz w:val="24"/>
          <w:szCs w:val="24"/>
          <w:vertAlign w:val="baseline"/>
          <w:lang w:val="en-US" w:eastAsia="zh-CN" w:bidi="ar"/>
        </w:rPr>
        <w:t>：深圳市南山区常兴路</w:t>
      </w:r>
      <w:r>
        <w:rPr>
          <w:rFonts w:hint="eastAsia" w:ascii="宋体" w:hAnsi="宋体" w:eastAsia="宋体" w:cs="Times New Roman"/>
          <w:color w:val="auto"/>
          <w:kern w:val="2"/>
          <w:sz w:val="24"/>
          <w:szCs w:val="24"/>
          <w:vertAlign w:val="baseline"/>
          <w:lang w:val="en-US" w:eastAsia="zh-CN" w:bidi="ar"/>
        </w:rPr>
        <w:t>162</w:t>
      </w:r>
      <w:r>
        <w:rPr>
          <w:rFonts w:hint="eastAsia" w:ascii="宋体" w:hAnsi="宋体" w:eastAsia="宋体" w:cs="宋体"/>
          <w:color w:val="auto"/>
          <w:kern w:val="2"/>
          <w:sz w:val="24"/>
          <w:szCs w:val="24"/>
          <w:vertAlign w:val="baseline"/>
          <w:lang w:val="en-US" w:eastAsia="zh-CN" w:bidi="ar"/>
        </w:rPr>
        <w:t>号</w:t>
      </w:r>
    </w:p>
    <w:p>
      <w:pPr>
        <w:keepNext w:val="0"/>
        <w:keepLines w:val="0"/>
        <w:widowControl w:val="0"/>
        <w:suppressLineNumbers w:val="0"/>
        <w:autoSpaceDE w:val="0"/>
        <w:autoSpaceDN w:val="0"/>
        <w:adjustRightInd w:val="0"/>
        <w:spacing w:before="0" w:beforeAutospacing="0" w:after="0" w:afterAutospacing="0" w:line="520" w:lineRule="exact"/>
        <w:ind w:left="0" w:right="0" w:firstLine="482" w:firstLineChars="200"/>
        <w:jc w:val="both"/>
        <w:textAlignment w:val="baseline"/>
        <w:rPr>
          <w:rFonts w:hint="eastAsia" w:ascii="宋体" w:hAnsi="宋体" w:eastAsia="宋体" w:cs="Times New Roman"/>
          <w:b/>
          <w:bCs w:val="0"/>
          <w:color w:val="auto"/>
          <w:kern w:val="2"/>
          <w:sz w:val="24"/>
          <w:szCs w:val="24"/>
          <w:vertAlign w:val="baseline"/>
        </w:rPr>
      </w:pPr>
      <w:r>
        <w:rPr>
          <w:rFonts w:hint="eastAsia" w:ascii="宋体" w:hAnsi="宋体" w:eastAsia="宋体" w:cs="Times New Roman"/>
          <w:b/>
          <w:bCs w:val="0"/>
          <w:color w:val="auto"/>
          <w:kern w:val="2"/>
          <w:sz w:val="24"/>
          <w:szCs w:val="24"/>
          <w:vertAlign w:val="baseline"/>
          <w:lang w:val="en-US" w:eastAsia="zh-CN" w:bidi="ar"/>
        </w:rPr>
        <w:t xml:space="preserve"> </w:t>
      </w:r>
    </w:p>
    <w:p>
      <w:pPr>
        <w:keepNext w:val="0"/>
        <w:keepLines w:val="0"/>
        <w:widowControl w:val="0"/>
        <w:suppressLineNumbers w:val="0"/>
        <w:autoSpaceDE w:val="0"/>
        <w:autoSpaceDN w:val="0"/>
        <w:adjustRightInd w:val="0"/>
        <w:spacing w:before="0" w:beforeAutospacing="0" w:after="0" w:afterAutospacing="0" w:line="520" w:lineRule="exact"/>
        <w:ind w:left="0" w:right="0" w:firstLine="482" w:firstLineChars="200"/>
        <w:jc w:val="both"/>
        <w:textAlignment w:val="baseline"/>
        <w:rPr>
          <w:rFonts w:hint="eastAsia" w:ascii="宋体" w:hAnsi="宋体" w:eastAsia="宋体" w:cs="Times New Roman"/>
          <w:color w:val="auto"/>
          <w:kern w:val="2"/>
          <w:sz w:val="24"/>
          <w:szCs w:val="24"/>
          <w:vertAlign w:val="baseline"/>
        </w:rPr>
      </w:pPr>
      <w:r>
        <w:rPr>
          <w:rFonts w:hint="eastAsia" w:ascii="宋体" w:hAnsi="宋体" w:eastAsia="宋体" w:cs="宋体"/>
          <w:b/>
          <w:bCs w:val="0"/>
          <w:color w:val="auto"/>
          <w:kern w:val="2"/>
          <w:sz w:val="24"/>
          <w:szCs w:val="24"/>
          <w:vertAlign w:val="baseline"/>
          <w:lang w:val="en-US" w:eastAsia="zh-CN" w:bidi="ar"/>
        </w:rPr>
        <w:t>负责人</w:t>
      </w:r>
      <w:r>
        <w:rPr>
          <w:rFonts w:hint="eastAsia" w:ascii="宋体" w:hAnsi="宋体" w:eastAsia="宋体" w:cs="宋体"/>
          <w:color w:val="auto"/>
          <w:kern w:val="2"/>
          <w:sz w:val="24"/>
          <w:szCs w:val="24"/>
          <w:vertAlign w:val="baseline"/>
          <w:lang w:val="en-US" w:eastAsia="zh-CN" w:bidi="ar"/>
        </w:rPr>
        <w:t>：</w:t>
      </w:r>
    </w:p>
    <w:p>
      <w:pPr>
        <w:keepNext w:val="0"/>
        <w:keepLines w:val="0"/>
        <w:widowControl w:val="0"/>
        <w:suppressLineNumbers w:val="0"/>
        <w:autoSpaceDE w:val="0"/>
        <w:autoSpaceDN w:val="0"/>
        <w:adjustRightInd w:val="0"/>
        <w:spacing w:before="0" w:beforeAutospacing="0" w:after="0" w:afterAutospacing="0" w:line="520" w:lineRule="exact"/>
        <w:ind w:left="0" w:right="0" w:firstLine="482" w:firstLineChars="200"/>
        <w:jc w:val="both"/>
        <w:textAlignment w:val="baseline"/>
        <w:rPr>
          <w:rFonts w:hint="eastAsia" w:ascii="宋体" w:hAnsi="宋体" w:eastAsia="宋体" w:cs="Times New Roman"/>
          <w:b/>
          <w:bCs w:val="0"/>
          <w:color w:val="auto"/>
          <w:kern w:val="2"/>
          <w:sz w:val="24"/>
          <w:szCs w:val="24"/>
          <w:vertAlign w:val="baseline"/>
        </w:rPr>
      </w:pPr>
      <w:r>
        <w:rPr>
          <w:rFonts w:hint="eastAsia" w:ascii="宋体" w:hAnsi="宋体" w:eastAsia="宋体" w:cs="Times New Roman"/>
          <w:b/>
          <w:bCs w:val="0"/>
          <w:color w:val="auto"/>
          <w:kern w:val="2"/>
          <w:sz w:val="24"/>
          <w:szCs w:val="24"/>
          <w:vertAlign w:val="baseline"/>
          <w:lang w:val="en-US" w:eastAsia="zh-CN" w:bidi="ar"/>
        </w:rPr>
        <w:t xml:space="preserve"> </w:t>
      </w:r>
    </w:p>
    <w:p>
      <w:pPr>
        <w:keepNext w:val="0"/>
        <w:keepLines w:val="0"/>
        <w:widowControl w:val="0"/>
        <w:suppressLineNumbers w:val="0"/>
        <w:autoSpaceDE w:val="0"/>
        <w:autoSpaceDN w:val="0"/>
        <w:adjustRightInd w:val="0"/>
        <w:spacing w:before="0" w:beforeAutospacing="0" w:after="0" w:afterAutospacing="0" w:line="520" w:lineRule="exact"/>
        <w:ind w:left="0" w:right="0" w:firstLine="482" w:firstLineChars="200"/>
        <w:jc w:val="both"/>
        <w:textAlignment w:val="baseline"/>
        <w:rPr>
          <w:rFonts w:hint="eastAsia" w:ascii="宋体" w:hAnsi="宋体" w:eastAsia="宋体" w:cs="Times New Roman"/>
          <w:b/>
          <w:bCs w:val="0"/>
          <w:color w:val="auto"/>
          <w:kern w:val="2"/>
          <w:sz w:val="24"/>
          <w:szCs w:val="24"/>
          <w:vertAlign w:val="baseline"/>
        </w:rPr>
      </w:pPr>
      <w:r>
        <w:rPr>
          <w:rFonts w:hint="eastAsia" w:ascii="宋体" w:hAnsi="宋体" w:eastAsia="宋体" w:cs="宋体"/>
          <w:b/>
          <w:bCs w:val="0"/>
          <w:color w:val="auto"/>
          <w:kern w:val="2"/>
          <w:sz w:val="24"/>
          <w:szCs w:val="24"/>
          <w:vertAlign w:val="baseline"/>
          <w:lang w:val="en-US" w:eastAsia="zh-CN" w:bidi="ar"/>
        </w:rPr>
        <w:t>乙方：</w:t>
      </w:r>
    </w:p>
    <w:p>
      <w:pPr>
        <w:keepNext w:val="0"/>
        <w:keepLines w:val="0"/>
        <w:widowControl w:val="0"/>
        <w:suppressLineNumbers w:val="0"/>
        <w:autoSpaceDE w:val="0"/>
        <w:autoSpaceDN w:val="0"/>
        <w:adjustRightInd w:val="0"/>
        <w:spacing w:before="0" w:beforeAutospacing="0" w:after="0" w:afterAutospacing="0" w:line="420" w:lineRule="exact"/>
        <w:ind w:left="0" w:right="0" w:firstLine="482" w:firstLineChars="200"/>
        <w:jc w:val="both"/>
        <w:textAlignment w:val="baseline"/>
        <w:rPr>
          <w:rFonts w:hint="eastAsia" w:ascii="宋体" w:hAnsi="宋体" w:eastAsia="宋体" w:cs="Times New Roman"/>
          <w:b/>
          <w:bCs w:val="0"/>
          <w:color w:val="auto"/>
          <w:kern w:val="2"/>
          <w:sz w:val="24"/>
          <w:szCs w:val="24"/>
          <w:vertAlign w:val="baseline"/>
        </w:rPr>
      </w:pPr>
      <w:r>
        <w:rPr>
          <w:rFonts w:hint="eastAsia" w:ascii="宋体" w:hAnsi="宋体" w:eastAsia="宋体" w:cs="Times New Roman"/>
          <w:b/>
          <w:bCs w:val="0"/>
          <w:color w:val="auto"/>
          <w:kern w:val="2"/>
          <w:sz w:val="24"/>
          <w:szCs w:val="24"/>
          <w:vertAlign w:val="baseline"/>
          <w:lang w:val="en-US" w:eastAsia="zh-CN" w:bidi="ar"/>
        </w:rPr>
        <w:t xml:space="preserve"> </w:t>
      </w:r>
    </w:p>
    <w:p>
      <w:pPr>
        <w:keepNext w:val="0"/>
        <w:keepLines w:val="0"/>
        <w:widowControl w:val="0"/>
        <w:suppressLineNumbers w:val="0"/>
        <w:autoSpaceDE w:val="0"/>
        <w:autoSpaceDN w:val="0"/>
        <w:adjustRightInd w:val="0"/>
        <w:spacing w:before="0" w:beforeAutospacing="0" w:after="0" w:afterAutospacing="0" w:line="420" w:lineRule="exact"/>
        <w:ind w:left="0" w:right="0" w:firstLine="482" w:firstLineChars="200"/>
        <w:jc w:val="both"/>
        <w:textAlignment w:val="baseline"/>
        <w:rPr>
          <w:rFonts w:hint="eastAsia" w:ascii="宋体" w:hAnsi="宋体" w:eastAsia="宋体" w:cs="Times New Roman"/>
          <w:color w:val="auto"/>
          <w:kern w:val="2"/>
          <w:sz w:val="24"/>
          <w:szCs w:val="24"/>
          <w:vertAlign w:val="baseline"/>
        </w:rPr>
      </w:pPr>
      <w:r>
        <w:rPr>
          <w:rFonts w:hint="eastAsia" w:ascii="宋体" w:hAnsi="宋体" w:eastAsia="宋体" w:cs="宋体"/>
          <w:b/>
          <w:bCs w:val="0"/>
          <w:color w:val="auto"/>
          <w:kern w:val="2"/>
          <w:sz w:val="24"/>
          <w:szCs w:val="24"/>
          <w:vertAlign w:val="baseline"/>
          <w:lang w:val="en-US" w:eastAsia="zh-CN" w:bidi="ar"/>
        </w:rPr>
        <w:t>住所</w:t>
      </w:r>
      <w:r>
        <w:rPr>
          <w:rFonts w:hint="eastAsia" w:ascii="宋体" w:hAnsi="宋体" w:eastAsia="宋体" w:cs="宋体"/>
          <w:color w:val="auto"/>
          <w:kern w:val="2"/>
          <w:sz w:val="24"/>
          <w:szCs w:val="24"/>
          <w:vertAlign w:val="baseline"/>
          <w:lang w:val="en-US" w:eastAsia="zh-CN" w:bidi="ar"/>
        </w:rPr>
        <w:t>：</w:t>
      </w:r>
    </w:p>
    <w:p>
      <w:pPr>
        <w:keepNext w:val="0"/>
        <w:keepLines w:val="0"/>
        <w:widowControl w:val="0"/>
        <w:suppressLineNumbers w:val="0"/>
        <w:autoSpaceDE w:val="0"/>
        <w:autoSpaceDN w:val="0"/>
        <w:adjustRightInd w:val="0"/>
        <w:spacing w:before="0" w:beforeAutospacing="0" w:after="0" w:afterAutospacing="0" w:line="420" w:lineRule="exact"/>
        <w:ind w:left="0" w:right="0" w:firstLine="480" w:firstLineChars="200"/>
        <w:jc w:val="both"/>
        <w:textAlignment w:val="baseline"/>
        <w:rPr>
          <w:rFonts w:hint="eastAsia" w:ascii="宋体" w:hAnsi="宋体" w:eastAsia="宋体" w:cs="Times New Roman"/>
          <w:color w:val="auto"/>
          <w:kern w:val="2"/>
          <w:sz w:val="24"/>
          <w:szCs w:val="24"/>
          <w:vertAlign w:val="baseline"/>
        </w:rPr>
      </w:pPr>
      <w:r>
        <w:rPr>
          <w:rFonts w:hint="eastAsia" w:ascii="宋体" w:hAnsi="宋体" w:eastAsia="宋体" w:cs="Times New Roman"/>
          <w:color w:val="auto"/>
          <w:kern w:val="2"/>
          <w:sz w:val="24"/>
          <w:szCs w:val="24"/>
          <w:vertAlign w:val="baseline"/>
          <w:lang w:val="en-US" w:eastAsia="zh-CN" w:bidi="ar"/>
        </w:rPr>
        <w:t xml:space="preserve"> </w:t>
      </w:r>
    </w:p>
    <w:p>
      <w:pPr>
        <w:keepNext w:val="0"/>
        <w:keepLines w:val="0"/>
        <w:widowControl w:val="0"/>
        <w:suppressLineNumbers w:val="0"/>
        <w:autoSpaceDE w:val="0"/>
        <w:autoSpaceDN w:val="0"/>
        <w:adjustRightInd w:val="0"/>
        <w:spacing w:before="0" w:beforeAutospacing="0" w:after="0" w:afterAutospacing="0" w:line="420" w:lineRule="exact"/>
        <w:ind w:left="0" w:right="0" w:firstLine="482" w:firstLineChars="200"/>
        <w:jc w:val="both"/>
        <w:textAlignment w:val="baseline"/>
        <w:rPr>
          <w:rFonts w:hint="eastAsia" w:ascii="宋体" w:hAnsi="宋体" w:eastAsia="宋体" w:cs="Times New Roman"/>
          <w:color w:val="auto"/>
          <w:kern w:val="2"/>
          <w:sz w:val="24"/>
          <w:szCs w:val="24"/>
          <w:vertAlign w:val="baseline"/>
        </w:rPr>
      </w:pPr>
      <w:r>
        <w:rPr>
          <w:rFonts w:hint="eastAsia" w:ascii="宋体" w:hAnsi="宋体" w:eastAsia="宋体" w:cs="宋体"/>
          <w:b/>
          <w:bCs w:val="0"/>
          <w:color w:val="auto"/>
          <w:kern w:val="2"/>
          <w:sz w:val="24"/>
          <w:szCs w:val="24"/>
          <w:vertAlign w:val="baseline"/>
          <w:lang w:val="en-US" w:eastAsia="zh-CN" w:bidi="ar"/>
        </w:rPr>
        <w:t>负责人</w:t>
      </w:r>
      <w:r>
        <w:rPr>
          <w:rFonts w:hint="eastAsia" w:ascii="宋体" w:hAnsi="宋体" w:eastAsia="宋体" w:cs="宋体"/>
          <w:color w:val="auto"/>
          <w:kern w:val="2"/>
          <w:sz w:val="24"/>
          <w:szCs w:val="24"/>
          <w:vertAlign w:val="baseline"/>
          <w:lang w:val="en-US" w:eastAsia="zh-CN" w:bidi="ar"/>
        </w:rPr>
        <w:t>：</w:t>
      </w:r>
    </w:p>
    <w:p>
      <w:pPr>
        <w:keepNext w:val="0"/>
        <w:keepLines w:val="0"/>
        <w:widowControl w:val="0"/>
        <w:suppressLineNumbers w:val="0"/>
        <w:autoSpaceDE w:val="0"/>
        <w:autoSpaceDN w:val="0"/>
        <w:adjustRightInd w:val="0"/>
        <w:spacing w:before="0" w:beforeAutospacing="0" w:after="0" w:afterAutospacing="0" w:line="520" w:lineRule="exact"/>
        <w:ind w:left="0" w:right="0" w:firstLine="480" w:firstLineChars="200"/>
        <w:jc w:val="both"/>
        <w:textAlignment w:val="baseline"/>
        <w:rPr>
          <w:rFonts w:hint="eastAsia" w:ascii="宋体" w:hAnsi="宋体" w:eastAsia="宋体" w:cs="Times New Roman"/>
          <w:color w:val="auto"/>
          <w:kern w:val="2"/>
          <w:sz w:val="24"/>
          <w:szCs w:val="24"/>
          <w:vertAlign w:val="baseline"/>
        </w:rPr>
      </w:pPr>
      <w:r>
        <w:rPr>
          <w:rFonts w:hint="eastAsia" w:ascii="宋体" w:hAnsi="宋体" w:eastAsia="宋体" w:cs="Times New Roman"/>
          <w:color w:val="auto"/>
          <w:kern w:val="2"/>
          <w:sz w:val="24"/>
          <w:szCs w:val="24"/>
          <w:vertAlign w:val="baseline"/>
          <w:lang w:val="en-US" w:eastAsia="zh-CN" w:bidi="ar"/>
        </w:rPr>
        <w:t xml:space="preserve"> </w:t>
      </w:r>
    </w:p>
    <w:p>
      <w:pPr>
        <w:keepNext w:val="0"/>
        <w:keepLines w:val="0"/>
        <w:widowControl w:val="0"/>
        <w:suppressLineNumbers w:val="0"/>
        <w:autoSpaceDE w:val="0"/>
        <w:autoSpaceDN w:val="0"/>
        <w:adjustRightInd w:val="0"/>
        <w:spacing w:before="0" w:beforeAutospacing="0" w:after="0" w:afterAutospacing="0" w:line="520" w:lineRule="exact"/>
        <w:ind w:left="0" w:right="0" w:firstLine="480" w:firstLineChars="200"/>
        <w:jc w:val="both"/>
        <w:textAlignment w:val="baseline"/>
        <w:rPr>
          <w:rFonts w:hint="eastAsia" w:ascii="宋体" w:hAnsi="宋体" w:eastAsia="宋体" w:cs="Times New Roman"/>
          <w:color w:val="auto"/>
          <w:kern w:val="2"/>
          <w:sz w:val="24"/>
          <w:szCs w:val="24"/>
          <w:vertAlign w:val="baseline"/>
        </w:rPr>
      </w:pPr>
      <w:r>
        <w:rPr>
          <w:rFonts w:hint="eastAsia" w:ascii="宋体" w:hAnsi="宋体" w:eastAsia="宋体" w:cs="宋体"/>
          <w:color w:val="auto"/>
          <w:kern w:val="2"/>
          <w:sz w:val="24"/>
          <w:szCs w:val="24"/>
          <w:vertAlign w:val="baseline"/>
          <w:lang w:val="en-US" w:eastAsia="zh-CN" w:bidi="ar"/>
        </w:rPr>
        <w:t>根据《中华人民共和国民法典》及相关法律法规的规定，经充分协商，甲乙双方就“深圳市南山区住房保障中心关于房改历史遗留问题咨询服务”事宜（以下简称“本项目”）签订本合同，以资共同遵守。</w:t>
      </w:r>
    </w:p>
    <w:p>
      <w:pPr>
        <w:keepNext w:val="0"/>
        <w:keepLines w:val="0"/>
        <w:widowControl w:val="0"/>
        <w:numPr>
          <w:ilvl w:val="0"/>
          <w:numId w:val="1"/>
        </w:numPr>
        <w:suppressLineNumbers w:val="0"/>
        <w:autoSpaceDE w:val="0"/>
        <w:autoSpaceDN w:val="0"/>
        <w:adjustRightInd w:val="0"/>
        <w:spacing w:before="0" w:beforeAutospacing="0" w:after="0" w:afterAutospacing="0" w:line="520" w:lineRule="exact"/>
        <w:ind w:left="1322" w:right="0" w:firstLine="0"/>
        <w:jc w:val="both"/>
        <w:textAlignment w:val="baseline"/>
        <w:rPr>
          <w:rFonts w:hint="eastAsia" w:ascii="宋体" w:hAnsi="宋体" w:eastAsia="宋体" w:cs="Times New Roman"/>
          <w:b/>
          <w:bCs w:val="0"/>
          <w:color w:val="auto"/>
          <w:kern w:val="2"/>
          <w:sz w:val="24"/>
          <w:szCs w:val="24"/>
          <w:vertAlign w:val="baseline"/>
        </w:rPr>
      </w:pPr>
      <w:r>
        <w:rPr>
          <w:rFonts w:hint="eastAsia" w:ascii="宋体" w:hAnsi="宋体" w:eastAsia="宋体" w:cs="Times New Roman"/>
          <w:b/>
          <w:bCs w:val="0"/>
          <w:color w:val="auto"/>
          <w:kern w:val="2"/>
          <w:sz w:val="24"/>
          <w:szCs w:val="24"/>
          <w:vertAlign w:val="baseline"/>
          <w:lang w:val="en-US" w:eastAsia="zh-CN" w:bidi="ar"/>
        </w:rPr>
        <w:t xml:space="preserve"> </w:t>
      </w:r>
      <w:r>
        <w:rPr>
          <w:rFonts w:hint="eastAsia" w:ascii="宋体" w:hAnsi="宋体" w:eastAsia="宋体" w:cs="宋体"/>
          <w:b/>
          <w:bCs w:val="0"/>
          <w:color w:val="auto"/>
          <w:kern w:val="2"/>
          <w:sz w:val="24"/>
          <w:szCs w:val="24"/>
          <w:vertAlign w:val="baseline"/>
          <w:lang w:val="en-US" w:eastAsia="zh-CN" w:bidi="ar"/>
        </w:rPr>
        <w:t>服务期限</w:t>
      </w:r>
    </w:p>
    <w:p>
      <w:pPr>
        <w:keepNext w:val="0"/>
        <w:keepLines w:val="0"/>
        <w:widowControl w:val="0"/>
        <w:suppressLineNumbers w:val="0"/>
        <w:spacing w:before="0" w:beforeAutospacing="0" w:after="0" w:afterAutospacing="0" w:line="520" w:lineRule="exact"/>
        <w:ind w:left="362" w:leftChars="113" w:right="0" w:firstLine="240" w:firstLineChars="100"/>
        <w:jc w:val="both"/>
        <w:rPr>
          <w:rFonts w:hint="eastAsia" w:ascii="宋体" w:hAnsi="宋体" w:eastAsia="宋体" w:cs="Times New Roman"/>
          <w:color w:val="auto"/>
          <w:kern w:val="2"/>
          <w:sz w:val="24"/>
          <w:szCs w:val="24"/>
          <w:u w:val="single"/>
        </w:rPr>
      </w:pPr>
      <w:r>
        <w:rPr>
          <w:rFonts w:hint="eastAsia" w:ascii="宋体" w:hAnsi="宋体" w:eastAsia="宋体" w:cs="宋体"/>
          <w:color w:val="auto"/>
          <w:kern w:val="2"/>
          <w:sz w:val="24"/>
          <w:szCs w:val="24"/>
          <w:lang w:val="en-US" w:eastAsia="zh-CN" w:bidi="ar"/>
        </w:rPr>
        <w:t>本项目咨询服务期限为</w:t>
      </w:r>
      <w:r>
        <w:rPr>
          <w:rFonts w:hint="default" w:ascii="Calibri" w:hAnsi="Calibri" w:eastAsia="宋体" w:cs="Calibri"/>
          <w:color w:val="auto"/>
          <w:kern w:val="2"/>
          <w:sz w:val="24"/>
          <w:szCs w:val="24"/>
          <w:lang w:val="en-US" w:eastAsia="zh-CN" w:bidi="ar"/>
        </w:rPr>
        <w:t>1</w:t>
      </w:r>
      <w:r>
        <w:rPr>
          <w:rFonts w:hint="eastAsia" w:ascii="宋体" w:hAnsi="宋体" w:eastAsia="宋体" w:cs="宋体"/>
          <w:color w:val="auto"/>
          <w:kern w:val="2"/>
          <w:sz w:val="24"/>
          <w:szCs w:val="24"/>
          <w:lang w:val="en-US" w:eastAsia="zh-CN" w:bidi="ar"/>
        </w:rPr>
        <w:t>年，服务期间从</w:t>
      </w:r>
      <w:r>
        <w:rPr>
          <w:rFonts w:hint="eastAsia" w:ascii="Calibri" w:hAnsi="Calibri" w:eastAsia="宋体" w:cs="Times New Roman"/>
          <w:color w:val="auto"/>
          <w:kern w:val="2"/>
          <w:sz w:val="24"/>
          <w:szCs w:val="24"/>
          <w:u w:val="single"/>
          <w:lang w:val="en-US" w:eastAsia="zh-CN" w:bidi="ar"/>
        </w:rPr>
        <w:t xml:space="preserve">      </w:t>
      </w:r>
      <w:r>
        <w:rPr>
          <w:rFonts w:hint="eastAsia" w:ascii="宋体" w:hAnsi="宋体" w:eastAsia="宋体" w:cs="宋体"/>
          <w:color w:val="auto"/>
          <w:kern w:val="2"/>
          <w:sz w:val="24"/>
          <w:szCs w:val="24"/>
          <w:lang w:val="en-US" w:eastAsia="zh-CN" w:bidi="ar"/>
        </w:rPr>
        <w:t>年</w:t>
      </w:r>
      <w:r>
        <w:rPr>
          <w:rFonts w:hint="eastAsia" w:ascii="宋体" w:hAnsi="宋体" w:eastAsia="宋体" w:cs="Times New Roman"/>
          <w:color w:val="auto"/>
          <w:kern w:val="2"/>
          <w:sz w:val="24"/>
          <w:szCs w:val="24"/>
          <w:u w:val="single"/>
          <w:lang w:val="en-US" w:eastAsia="zh-CN" w:bidi="ar"/>
        </w:rPr>
        <w:t xml:space="preserve">     </w:t>
      </w:r>
      <w:r>
        <w:rPr>
          <w:rFonts w:hint="eastAsia" w:ascii="宋体" w:hAnsi="宋体" w:eastAsia="宋体" w:cs="宋体"/>
          <w:color w:val="auto"/>
          <w:kern w:val="2"/>
          <w:sz w:val="24"/>
          <w:szCs w:val="24"/>
          <w:lang w:val="en-US" w:eastAsia="zh-CN" w:bidi="ar"/>
        </w:rPr>
        <w:t>月</w:t>
      </w:r>
      <w:r>
        <w:rPr>
          <w:rFonts w:hint="eastAsia" w:ascii="宋体" w:hAnsi="宋体" w:eastAsia="宋体" w:cs="Times New Roman"/>
          <w:color w:val="auto"/>
          <w:kern w:val="2"/>
          <w:sz w:val="24"/>
          <w:szCs w:val="24"/>
          <w:lang w:val="en-US" w:eastAsia="zh-CN" w:bidi="ar"/>
        </w:rPr>
        <w:t xml:space="preserve"> </w:t>
      </w:r>
      <w:r>
        <w:rPr>
          <w:rFonts w:hint="eastAsia" w:ascii="宋体" w:hAnsi="宋体" w:eastAsia="宋体" w:cs="Times New Roman"/>
          <w:color w:val="auto"/>
          <w:kern w:val="2"/>
          <w:sz w:val="24"/>
          <w:szCs w:val="24"/>
          <w:u w:val="single"/>
          <w:lang w:val="en-US" w:eastAsia="zh-CN" w:bidi="ar"/>
        </w:rPr>
        <w:t xml:space="preserve">    </w:t>
      </w:r>
      <w:r>
        <w:rPr>
          <w:rFonts w:hint="eastAsia" w:ascii="宋体" w:hAnsi="宋体" w:eastAsia="宋体" w:cs="宋体"/>
          <w:color w:val="auto"/>
          <w:kern w:val="2"/>
          <w:sz w:val="24"/>
          <w:szCs w:val="24"/>
          <w:lang w:val="en-US" w:eastAsia="zh-CN" w:bidi="ar"/>
        </w:rPr>
        <w:t>日至</w:t>
      </w:r>
      <w:r>
        <w:rPr>
          <w:rFonts w:hint="eastAsia" w:ascii="宋体" w:hAnsi="宋体" w:eastAsia="宋体" w:cs="Times New Roman"/>
          <w:color w:val="auto"/>
          <w:kern w:val="2"/>
          <w:sz w:val="24"/>
          <w:szCs w:val="24"/>
          <w:u w:val="single"/>
          <w:lang w:val="en-US" w:eastAsia="zh-CN" w:bidi="ar"/>
        </w:rPr>
        <w:t xml:space="preserve">     </w:t>
      </w:r>
    </w:p>
    <w:p>
      <w:pPr>
        <w:keepNext w:val="0"/>
        <w:keepLines w:val="0"/>
        <w:widowControl w:val="0"/>
        <w:suppressLineNumbers w:val="0"/>
        <w:spacing w:before="0" w:beforeAutospacing="0" w:after="0" w:afterAutospacing="0" w:line="520" w:lineRule="exact"/>
        <w:ind w:left="0" w:right="0"/>
        <w:jc w:val="both"/>
        <w:rPr>
          <w:rFonts w:hint="eastAsia" w:ascii="宋体" w:hAnsi="宋体" w:eastAsia="宋体" w:cs="Times New Roman"/>
          <w:color w:val="auto"/>
          <w:kern w:val="2"/>
          <w:sz w:val="24"/>
          <w:szCs w:val="24"/>
        </w:rPr>
      </w:pPr>
      <w:r>
        <w:rPr>
          <w:rFonts w:hint="eastAsia" w:ascii="宋体" w:hAnsi="宋体" w:eastAsia="宋体" w:cs="宋体"/>
          <w:color w:val="auto"/>
          <w:kern w:val="2"/>
          <w:sz w:val="24"/>
          <w:szCs w:val="24"/>
          <w:lang w:val="en-US" w:eastAsia="zh-CN" w:bidi="ar"/>
        </w:rPr>
        <w:t>年</w:t>
      </w:r>
      <w:r>
        <w:rPr>
          <w:rFonts w:hint="eastAsia" w:ascii="宋体" w:hAnsi="宋体" w:eastAsia="宋体" w:cs="Times New Roman"/>
          <w:color w:val="auto"/>
          <w:kern w:val="2"/>
          <w:sz w:val="24"/>
          <w:szCs w:val="24"/>
          <w:u w:val="single"/>
          <w:lang w:val="en-US" w:eastAsia="zh-CN" w:bidi="ar"/>
        </w:rPr>
        <w:t xml:space="preserve">    </w:t>
      </w:r>
      <w:r>
        <w:rPr>
          <w:rFonts w:hint="eastAsia" w:ascii="宋体" w:hAnsi="宋体" w:eastAsia="宋体" w:cs="宋体"/>
          <w:color w:val="auto"/>
          <w:kern w:val="2"/>
          <w:sz w:val="24"/>
          <w:szCs w:val="24"/>
          <w:lang w:val="en-US" w:eastAsia="zh-CN" w:bidi="ar"/>
        </w:rPr>
        <w:t>月</w:t>
      </w:r>
      <w:r>
        <w:rPr>
          <w:rFonts w:hint="eastAsia" w:ascii="宋体" w:hAnsi="宋体" w:eastAsia="宋体" w:cs="Times New Roman"/>
          <w:color w:val="auto"/>
          <w:kern w:val="2"/>
          <w:sz w:val="24"/>
          <w:szCs w:val="24"/>
          <w:u w:val="single"/>
          <w:lang w:val="en-US" w:eastAsia="zh-CN" w:bidi="ar"/>
        </w:rPr>
        <w:t xml:space="preserve">    </w:t>
      </w:r>
      <w:r>
        <w:rPr>
          <w:rFonts w:hint="eastAsia" w:ascii="宋体" w:hAnsi="宋体" w:eastAsia="宋体" w:cs="宋体"/>
          <w:color w:val="auto"/>
          <w:kern w:val="2"/>
          <w:sz w:val="24"/>
          <w:szCs w:val="24"/>
          <w:lang w:val="en-US" w:eastAsia="zh-CN" w:bidi="ar"/>
        </w:rPr>
        <w:t>日，合同期满前，乙方履约评价为优秀的，合同可进行续签，续签合同主体内容不变，合同续签不超过两次，项目服务期限最长不超过3年。合同一年一签。</w:t>
      </w:r>
    </w:p>
    <w:p>
      <w:pPr>
        <w:keepNext w:val="0"/>
        <w:keepLines w:val="0"/>
        <w:widowControl w:val="0"/>
        <w:suppressLineNumbers w:val="0"/>
        <w:autoSpaceDE w:val="0"/>
        <w:autoSpaceDN w:val="0"/>
        <w:adjustRightInd w:val="0"/>
        <w:spacing w:before="0" w:beforeAutospacing="0" w:after="0" w:afterAutospacing="0" w:line="520" w:lineRule="exact"/>
        <w:ind w:left="0" w:right="0" w:firstLine="482" w:firstLineChars="200"/>
        <w:jc w:val="both"/>
        <w:textAlignment w:val="baseline"/>
        <w:rPr>
          <w:rFonts w:hint="eastAsia" w:ascii="宋体" w:hAnsi="宋体" w:eastAsia="宋体" w:cs="Times New Roman"/>
          <w:b/>
          <w:bCs w:val="0"/>
          <w:color w:val="auto"/>
          <w:kern w:val="2"/>
          <w:sz w:val="24"/>
          <w:szCs w:val="24"/>
          <w:vertAlign w:val="baseline"/>
        </w:rPr>
      </w:pPr>
      <w:r>
        <w:rPr>
          <w:rFonts w:hint="eastAsia" w:ascii="宋体" w:hAnsi="宋体" w:eastAsia="宋体" w:cs="宋体"/>
          <w:b/>
          <w:bCs w:val="0"/>
          <w:color w:val="auto"/>
          <w:kern w:val="2"/>
          <w:sz w:val="24"/>
          <w:szCs w:val="24"/>
          <w:vertAlign w:val="baseline"/>
          <w:lang w:val="en-US" w:eastAsia="zh-CN" w:bidi="ar"/>
        </w:rPr>
        <w:t>第二条</w:t>
      </w:r>
      <w:r>
        <w:rPr>
          <w:rFonts w:hint="eastAsia" w:ascii="宋体" w:hAnsi="宋体" w:eastAsia="宋体" w:cs="Times New Roman"/>
          <w:b/>
          <w:bCs w:val="0"/>
          <w:color w:val="auto"/>
          <w:kern w:val="2"/>
          <w:sz w:val="24"/>
          <w:szCs w:val="24"/>
          <w:vertAlign w:val="baseline"/>
          <w:lang w:val="en-US" w:eastAsia="zh-CN" w:bidi="ar"/>
        </w:rPr>
        <w:t xml:space="preserve"> </w:t>
      </w:r>
      <w:r>
        <w:rPr>
          <w:rFonts w:hint="eastAsia" w:ascii="宋体" w:hAnsi="宋体" w:eastAsia="宋体" w:cs="宋体"/>
          <w:b/>
          <w:bCs w:val="0"/>
          <w:color w:val="auto"/>
          <w:kern w:val="2"/>
          <w:sz w:val="24"/>
          <w:szCs w:val="24"/>
          <w:vertAlign w:val="baseline"/>
          <w:lang w:val="en-US" w:eastAsia="zh-CN" w:bidi="ar"/>
        </w:rPr>
        <w:t>服务范围</w:t>
      </w:r>
    </w:p>
    <w:p>
      <w:pPr>
        <w:keepNext w:val="0"/>
        <w:keepLines w:val="0"/>
        <w:widowControl w:val="0"/>
        <w:suppressLineNumbers w:val="0"/>
        <w:autoSpaceDE w:val="0"/>
        <w:autoSpaceDN w:val="0"/>
        <w:adjustRightInd w:val="0"/>
        <w:spacing w:before="0" w:beforeAutospacing="0" w:after="0" w:afterAutospacing="0" w:line="520" w:lineRule="exact"/>
        <w:ind w:left="0" w:right="0" w:firstLine="480" w:firstLineChars="200"/>
        <w:jc w:val="both"/>
        <w:textAlignment w:val="baseline"/>
        <w:rPr>
          <w:rFonts w:hint="eastAsia" w:ascii="宋体" w:hAnsi="宋体" w:eastAsia="宋体" w:cs="Times New Roman"/>
          <w:b w:val="0"/>
          <w:color w:val="auto"/>
          <w:kern w:val="2"/>
          <w:sz w:val="24"/>
          <w:szCs w:val="24"/>
          <w:vertAlign w:val="baseline"/>
        </w:rPr>
      </w:pPr>
      <w:r>
        <w:rPr>
          <w:rFonts w:hint="eastAsia" w:ascii="宋体" w:hAnsi="宋体" w:eastAsia="宋体" w:cs="宋体"/>
          <w:b w:val="0"/>
          <w:color w:val="auto"/>
          <w:kern w:val="2"/>
          <w:sz w:val="24"/>
          <w:szCs w:val="24"/>
          <w:vertAlign w:val="baseline"/>
          <w:lang w:val="en-US" w:eastAsia="zh-CN" w:bidi="ar"/>
        </w:rPr>
        <w:t>（一）房改历史遗留问题处理事宜工作范围</w:t>
      </w:r>
    </w:p>
    <w:p>
      <w:pPr>
        <w:keepNext w:val="0"/>
        <w:keepLines w:val="0"/>
        <w:widowControl w:val="0"/>
        <w:suppressLineNumbers w:val="0"/>
        <w:autoSpaceDE w:val="0"/>
        <w:autoSpaceDN w:val="0"/>
        <w:adjustRightInd w:val="0"/>
        <w:spacing w:before="0" w:beforeAutospacing="0" w:after="0" w:afterAutospacing="0" w:line="520" w:lineRule="exact"/>
        <w:ind w:left="0" w:right="0" w:firstLine="480" w:firstLineChars="200"/>
        <w:jc w:val="both"/>
        <w:textAlignment w:val="baseline"/>
        <w:rPr>
          <w:rFonts w:hint="eastAsia" w:ascii="宋体" w:hAnsi="宋体" w:eastAsia="宋体" w:cs="Times New Roman"/>
          <w:b w:val="0"/>
          <w:color w:val="auto"/>
          <w:kern w:val="2"/>
          <w:sz w:val="24"/>
          <w:szCs w:val="24"/>
          <w:vertAlign w:val="baseline"/>
        </w:rPr>
      </w:pPr>
      <w:r>
        <w:rPr>
          <w:rFonts w:hint="eastAsia" w:ascii="宋体" w:hAnsi="宋体" w:eastAsia="宋体" w:cs="宋体"/>
          <w:b w:val="0"/>
          <w:color w:val="auto"/>
          <w:kern w:val="2"/>
          <w:sz w:val="24"/>
          <w:szCs w:val="24"/>
          <w:vertAlign w:val="baseline"/>
          <w:lang w:val="en-US" w:eastAsia="zh-CN" w:bidi="ar"/>
        </w:rPr>
        <w:t>1、协助处理房改历史遗留问题；</w:t>
      </w:r>
    </w:p>
    <w:p>
      <w:pPr>
        <w:keepNext w:val="0"/>
        <w:keepLines w:val="0"/>
        <w:widowControl w:val="0"/>
        <w:suppressLineNumbers w:val="0"/>
        <w:autoSpaceDE w:val="0"/>
        <w:autoSpaceDN w:val="0"/>
        <w:adjustRightInd w:val="0"/>
        <w:spacing w:before="0" w:beforeAutospacing="0" w:after="0" w:afterAutospacing="0" w:line="520" w:lineRule="exact"/>
        <w:ind w:left="0" w:right="0" w:firstLine="480" w:firstLineChars="200"/>
        <w:jc w:val="both"/>
        <w:textAlignment w:val="baseline"/>
        <w:rPr>
          <w:rFonts w:hint="eastAsia" w:ascii="宋体" w:hAnsi="宋体" w:eastAsia="宋体" w:cs="Times New Roman"/>
          <w:b w:val="0"/>
          <w:color w:val="auto"/>
          <w:kern w:val="2"/>
          <w:sz w:val="24"/>
          <w:szCs w:val="24"/>
          <w:vertAlign w:val="baseline"/>
        </w:rPr>
      </w:pPr>
      <w:r>
        <w:rPr>
          <w:rFonts w:hint="eastAsia" w:ascii="宋体" w:hAnsi="宋体" w:eastAsia="宋体" w:cs="宋体"/>
          <w:b w:val="0"/>
          <w:color w:val="auto"/>
          <w:kern w:val="2"/>
          <w:sz w:val="24"/>
          <w:szCs w:val="24"/>
          <w:vertAlign w:val="baseline"/>
          <w:lang w:val="en-US" w:eastAsia="zh-CN" w:bidi="ar"/>
        </w:rPr>
        <w:t>2、协助起草、审查、修改各类合同、协议；</w:t>
      </w:r>
    </w:p>
    <w:p>
      <w:pPr>
        <w:keepNext w:val="0"/>
        <w:keepLines w:val="0"/>
        <w:widowControl w:val="0"/>
        <w:suppressLineNumbers w:val="0"/>
        <w:autoSpaceDE w:val="0"/>
        <w:autoSpaceDN w:val="0"/>
        <w:adjustRightInd w:val="0"/>
        <w:spacing w:before="0" w:beforeAutospacing="0" w:after="0" w:afterAutospacing="0" w:line="520" w:lineRule="exact"/>
        <w:ind w:left="0" w:right="0" w:firstLine="480" w:firstLineChars="200"/>
        <w:jc w:val="both"/>
        <w:textAlignment w:val="baseline"/>
        <w:rPr>
          <w:rFonts w:hint="eastAsia" w:ascii="宋体" w:hAnsi="宋体" w:eastAsia="宋体" w:cs="Times New Roman"/>
          <w:b w:val="0"/>
          <w:color w:val="auto"/>
          <w:kern w:val="2"/>
          <w:sz w:val="24"/>
          <w:szCs w:val="24"/>
          <w:vertAlign w:val="baseline"/>
        </w:rPr>
      </w:pPr>
      <w:r>
        <w:rPr>
          <w:rFonts w:hint="eastAsia" w:ascii="宋体" w:hAnsi="宋体" w:eastAsia="宋体" w:cs="宋体"/>
          <w:b w:val="0"/>
          <w:color w:val="auto"/>
          <w:kern w:val="2"/>
          <w:sz w:val="24"/>
          <w:szCs w:val="24"/>
          <w:vertAlign w:val="baseline"/>
          <w:lang w:val="en-US" w:eastAsia="zh-CN" w:bidi="ar"/>
        </w:rPr>
        <w:t>3、甲方交办的其他相关事务性工作。</w:t>
      </w:r>
    </w:p>
    <w:p>
      <w:pPr>
        <w:keepNext w:val="0"/>
        <w:keepLines w:val="0"/>
        <w:widowControl w:val="0"/>
        <w:suppressLineNumbers w:val="0"/>
        <w:autoSpaceDE w:val="0"/>
        <w:autoSpaceDN w:val="0"/>
        <w:adjustRightInd w:val="0"/>
        <w:spacing w:before="0" w:beforeAutospacing="0" w:after="0" w:afterAutospacing="0" w:line="520" w:lineRule="exact"/>
        <w:ind w:left="0" w:right="0" w:firstLine="480" w:firstLineChars="200"/>
        <w:jc w:val="both"/>
        <w:textAlignment w:val="baseline"/>
        <w:rPr>
          <w:rFonts w:hint="eastAsia" w:ascii="宋体" w:hAnsi="宋体" w:eastAsia="宋体" w:cs="Times New Roman"/>
          <w:b w:val="0"/>
          <w:color w:val="auto"/>
          <w:kern w:val="2"/>
          <w:sz w:val="24"/>
          <w:szCs w:val="24"/>
          <w:vertAlign w:val="baseline"/>
        </w:rPr>
      </w:pPr>
      <w:r>
        <w:rPr>
          <w:rFonts w:hint="eastAsia" w:ascii="宋体" w:hAnsi="宋体" w:eastAsia="宋体" w:cs="宋体"/>
          <w:b w:val="0"/>
          <w:color w:val="auto"/>
          <w:kern w:val="2"/>
          <w:sz w:val="24"/>
          <w:szCs w:val="24"/>
          <w:vertAlign w:val="baseline"/>
          <w:lang w:val="en-US" w:eastAsia="zh-CN" w:bidi="ar"/>
        </w:rPr>
        <w:t>（二）住房保障事宜工作范围</w:t>
      </w:r>
    </w:p>
    <w:p>
      <w:pPr>
        <w:keepNext w:val="0"/>
        <w:keepLines w:val="0"/>
        <w:widowControl w:val="0"/>
        <w:suppressLineNumbers w:val="0"/>
        <w:autoSpaceDE w:val="0"/>
        <w:autoSpaceDN w:val="0"/>
        <w:adjustRightInd w:val="0"/>
        <w:spacing w:before="0" w:beforeAutospacing="0" w:after="0" w:afterAutospacing="0" w:line="520" w:lineRule="exact"/>
        <w:ind w:left="0" w:right="0" w:firstLine="480" w:firstLineChars="200"/>
        <w:jc w:val="both"/>
        <w:textAlignment w:val="baseline"/>
        <w:rPr>
          <w:rFonts w:hint="eastAsia" w:ascii="宋体" w:hAnsi="宋体" w:eastAsia="宋体" w:cs="Times New Roman"/>
          <w:b w:val="0"/>
          <w:color w:val="auto"/>
          <w:kern w:val="2"/>
          <w:sz w:val="24"/>
          <w:szCs w:val="24"/>
          <w:vertAlign w:val="baseline"/>
        </w:rPr>
      </w:pPr>
      <w:r>
        <w:rPr>
          <w:rFonts w:hint="eastAsia" w:ascii="宋体" w:hAnsi="宋体" w:eastAsia="宋体" w:cs="宋体"/>
          <w:b w:val="0"/>
          <w:color w:val="auto"/>
          <w:kern w:val="2"/>
          <w:sz w:val="24"/>
          <w:szCs w:val="24"/>
          <w:vertAlign w:val="baseline"/>
          <w:lang w:val="en-US" w:eastAsia="zh-CN" w:bidi="ar"/>
        </w:rPr>
        <w:t>1、对住房保障领域（包括规划审批、施工监管、出售出租、运营管理等）提供咨询服务；</w:t>
      </w:r>
    </w:p>
    <w:p>
      <w:pPr>
        <w:keepNext w:val="0"/>
        <w:keepLines w:val="0"/>
        <w:widowControl w:val="0"/>
        <w:suppressLineNumbers w:val="0"/>
        <w:autoSpaceDE w:val="0"/>
        <w:autoSpaceDN w:val="0"/>
        <w:adjustRightInd w:val="0"/>
        <w:spacing w:before="0" w:beforeAutospacing="0" w:after="0" w:afterAutospacing="0" w:line="520" w:lineRule="exact"/>
        <w:ind w:left="0" w:right="0" w:firstLine="480" w:firstLineChars="200"/>
        <w:jc w:val="both"/>
        <w:textAlignment w:val="baseline"/>
        <w:rPr>
          <w:rFonts w:hint="eastAsia" w:ascii="宋体" w:hAnsi="宋体" w:eastAsia="宋体" w:cs="Times New Roman"/>
          <w:b w:val="0"/>
          <w:color w:val="auto"/>
          <w:kern w:val="2"/>
          <w:sz w:val="24"/>
          <w:szCs w:val="24"/>
          <w:vertAlign w:val="baseline"/>
        </w:rPr>
      </w:pPr>
      <w:r>
        <w:rPr>
          <w:rFonts w:hint="eastAsia" w:ascii="宋体" w:hAnsi="宋体" w:eastAsia="宋体" w:cs="宋体"/>
          <w:b w:val="0"/>
          <w:color w:val="auto"/>
          <w:kern w:val="2"/>
          <w:sz w:val="24"/>
          <w:szCs w:val="24"/>
          <w:vertAlign w:val="baseline"/>
          <w:lang w:val="en-US" w:eastAsia="zh-CN" w:bidi="ar"/>
        </w:rPr>
        <w:t>2、协助起草、审查、修改各类合同、协议；</w:t>
      </w:r>
    </w:p>
    <w:p>
      <w:pPr>
        <w:keepNext w:val="0"/>
        <w:keepLines w:val="0"/>
        <w:widowControl w:val="0"/>
        <w:suppressLineNumbers w:val="0"/>
        <w:autoSpaceDE w:val="0"/>
        <w:autoSpaceDN w:val="0"/>
        <w:adjustRightInd w:val="0"/>
        <w:spacing w:before="0" w:beforeAutospacing="0" w:after="0" w:afterAutospacing="0" w:line="520" w:lineRule="exact"/>
        <w:ind w:left="0" w:right="0" w:firstLine="480" w:firstLineChars="200"/>
        <w:jc w:val="both"/>
        <w:textAlignment w:val="baseline"/>
        <w:rPr>
          <w:rFonts w:hint="eastAsia" w:ascii="宋体" w:hAnsi="宋体" w:eastAsia="宋体" w:cs="Times New Roman"/>
          <w:b w:val="0"/>
          <w:color w:val="auto"/>
          <w:kern w:val="2"/>
          <w:sz w:val="24"/>
          <w:szCs w:val="24"/>
          <w:vertAlign w:val="baseline"/>
        </w:rPr>
      </w:pPr>
      <w:r>
        <w:rPr>
          <w:rFonts w:hint="eastAsia" w:ascii="宋体" w:hAnsi="宋体" w:eastAsia="宋体" w:cs="宋体"/>
          <w:b w:val="0"/>
          <w:color w:val="auto"/>
          <w:kern w:val="2"/>
          <w:sz w:val="24"/>
          <w:szCs w:val="24"/>
          <w:vertAlign w:val="baseline"/>
          <w:lang w:val="en-US" w:eastAsia="zh-CN" w:bidi="ar"/>
        </w:rPr>
        <w:t>3、参与重大问题的协商谈判；</w:t>
      </w:r>
    </w:p>
    <w:p>
      <w:pPr>
        <w:keepNext w:val="0"/>
        <w:keepLines w:val="0"/>
        <w:widowControl w:val="0"/>
        <w:suppressLineNumbers w:val="0"/>
        <w:autoSpaceDE w:val="0"/>
        <w:autoSpaceDN w:val="0"/>
        <w:adjustRightInd w:val="0"/>
        <w:spacing w:before="0" w:beforeAutospacing="0" w:after="0" w:afterAutospacing="0" w:line="520" w:lineRule="exact"/>
        <w:ind w:left="0" w:right="0" w:firstLine="480" w:firstLineChars="200"/>
        <w:jc w:val="both"/>
        <w:textAlignment w:val="baseline"/>
        <w:rPr>
          <w:rFonts w:hint="eastAsia" w:ascii="宋体" w:hAnsi="宋体" w:eastAsia="宋体" w:cs="Times New Roman"/>
          <w:b w:val="0"/>
          <w:color w:val="auto"/>
          <w:kern w:val="2"/>
          <w:sz w:val="24"/>
          <w:szCs w:val="24"/>
          <w:vertAlign w:val="baseline"/>
        </w:rPr>
      </w:pPr>
      <w:r>
        <w:rPr>
          <w:rFonts w:hint="eastAsia" w:ascii="宋体" w:hAnsi="宋体" w:eastAsia="宋体" w:cs="宋体"/>
          <w:b w:val="0"/>
          <w:color w:val="auto"/>
          <w:kern w:val="2"/>
          <w:sz w:val="24"/>
          <w:szCs w:val="24"/>
          <w:vertAlign w:val="baseline"/>
          <w:lang w:val="en-US" w:eastAsia="zh-CN" w:bidi="ar"/>
        </w:rPr>
        <w:t xml:space="preserve">4、甲方交办的其他相关事务性工作。 </w:t>
      </w:r>
    </w:p>
    <w:p>
      <w:pPr>
        <w:keepNext w:val="0"/>
        <w:keepLines w:val="0"/>
        <w:widowControl w:val="0"/>
        <w:suppressLineNumbers w:val="0"/>
        <w:autoSpaceDE w:val="0"/>
        <w:autoSpaceDN w:val="0"/>
        <w:adjustRightInd w:val="0"/>
        <w:spacing w:before="0" w:beforeAutospacing="0" w:after="0" w:afterAutospacing="0" w:line="520" w:lineRule="exact"/>
        <w:ind w:left="0" w:right="0" w:firstLine="482" w:firstLineChars="200"/>
        <w:jc w:val="both"/>
        <w:textAlignment w:val="baseline"/>
        <w:rPr>
          <w:rFonts w:hint="eastAsia" w:ascii="宋体" w:hAnsi="宋体" w:eastAsia="宋体" w:cs="Times New Roman"/>
          <w:b/>
          <w:bCs w:val="0"/>
          <w:color w:val="auto"/>
          <w:kern w:val="2"/>
          <w:sz w:val="24"/>
          <w:szCs w:val="24"/>
          <w:vertAlign w:val="baseline"/>
        </w:rPr>
      </w:pPr>
      <w:r>
        <w:rPr>
          <w:rFonts w:hint="eastAsia" w:ascii="宋体" w:hAnsi="宋体" w:eastAsia="宋体" w:cs="宋体"/>
          <w:b/>
          <w:bCs w:val="0"/>
          <w:color w:val="auto"/>
          <w:kern w:val="2"/>
          <w:sz w:val="24"/>
          <w:szCs w:val="24"/>
          <w:vertAlign w:val="baseline"/>
          <w:lang w:val="en-US" w:eastAsia="zh-CN" w:bidi="ar"/>
        </w:rPr>
        <w:t>第三条</w:t>
      </w:r>
      <w:r>
        <w:rPr>
          <w:rFonts w:hint="eastAsia" w:ascii="宋体" w:hAnsi="宋体" w:eastAsia="宋体" w:cs="Times New Roman"/>
          <w:b/>
          <w:bCs w:val="0"/>
          <w:color w:val="auto"/>
          <w:kern w:val="2"/>
          <w:sz w:val="24"/>
          <w:szCs w:val="24"/>
          <w:vertAlign w:val="baseline"/>
          <w:lang w:val="en-US" w:eastAsia="zh-CN" w:bidi="ar"/>
        </w:rPr>
        <w:t xml:space="preserve"> </w:t>
      </w:r>
      <w:r>
        <w:rPr>
          <w:rFonts w:hint="eastAsia" w:ascii="宋体" w:hAnsi="宋体" w:eastAsia="宋体" w:cs="宋体"/>
          <w:b/>
          <w:bCs w:val="0"/>
          <w:color w:val="auto"/>
          <w:kern w:val="2"/>
          <w:sz w:val="24"/>
          <w:szCs w:val="24"/>
          <w:vertAlign w:val="baseline"/>
          <w:lang w:val="en-US" w:eastAsia="zh-CN" w:bidi="ar"/>
        </w:rPr>
        <w:t>人员安排</w:t>
      </w:r>
    </w:p>
    <w:p>
      <w:pPr>
        <w:keepNext w:val="0"/>
        <w:keepLines w:val="0"/>
        <w:widowControl w:val="0"/>
        <w:suppressLineNumbers w:val="0"/>
        <w:autoSpaceDE w:val="0"/>
        <w:autoSpaceDN w:val="0"/>
        <w:adjustRightInd w:val="0"/>
        <w:spacing w:before="0" w:beforeAutospacing="0" w:after="0" w:afterAutospacing="0" w:line="520" w:lineRule="exact"/>
        <w:ind w:left="0" w:right="0" w:firstLine="480" w:firstLineChars="200"/>
        <w:jc w:val="both"/>
        <w:textAlignment w:val="baseline"/>
        <w:rPr>
          <w:rFonts w:hint="eastAsia" w:ascii="宋体" w:hAnsi="宋体" w:eastAsia="宋体" w:cs="Times New Roman"/>
          <w:color w:val="auto"/>
          <w:kern w:val="2"/>
          <w:sz w:val="24"/>
          <w:szCs w:val="24"/>
          <w:vertAlign w:val="baseline"/>
        </w:rPr>
      </w:pPr>
      <w:r>
        <w:rPr>
          <w:rFonts w:hint="eastAsia" w:ascii="宋体" w:hAnsi="宋体" w:eastAsia="宋体" w:cs="宋体"/>
          <w:color w:val="auto"/>
          <w:kern w:val="2"/>
          <w:sz w:val="24"/>
          <w:szCs w:val="24"/>
          <w:vertAlign w:val="baseline"/>
          <w:lang w:val="en-US" w:eastAsia="zh-CN" w:bidi="ar"/>
        </w:rPr>
        <w:t>（一）乙方指派</w:t>
      </w:r>
      <w:r>
        <w:rPr>
          <w:rFonts w:hint="eastAsia" w:ascii="宋体" w:hAnsi="宋体" w:eastAsia="宋体" w:cs="Times New Roman"/>
          <w:color w:val="auto"/>
          <w:kern w:val="2"/>
          <w:sz w:val="24"/>
          <w:szCs w:val="24"/>
          <w:u w:val="single"/>
          <w:vertAlign w:val="baseline"/>
          <w:lang w:val="en-US" w:eastAsia="zh-CN" w:bidi="ar"/>
        </w:rPr>
        <w:t xml:space="preserve">    </w:t>
      </w:r>
      <w:r>
        <w:rPr>
          <w:rFonts w:hint="eastAsia" w:ascii="宋体" w:hAnsi="宋体" w:eastAsia="宋体" w:cs="宋体"/>
          <w:color w:val="auto"/>
          <w:kern w:val="2"/>
          <w:sz w:val="24"/>
          <w:szCs w:val="24"/>
          <w:vertAlign w:val="baseline"/>
          <w:lang w:val="en-US" w:eastAsia="zh-CN" w:bidi="ar"/>
        </w:rPr>
        <w:t>团队担任甲方本项目的咨询顾问。其中，</w:t>
      </w:r>
      <w:r>
        <w:rPr>
          <w:rFonts w:hint="eastAsia" w:ascii="宋体" w:hAnsi="宋体" w:eastAsia="宋体" w:cs="Times New Roman"/>
          <w:color w:val="auto"/>
          <w:kern w:val="2"/>
          <w:sz w:val="24"/>
          <w:szCs w:val="24"/>
          <w:u w:val="single"/>
          <w:vertAlign w:val="baseline"/>
          <w:lang w:val="en-US" w:eastAsia="zh-CN" w:bidi="ar"/>
        </w:rPr>
        <w:t xml:space="preserve">      </w:t>
      </w:r>
      <w:r>
        <w:rPr>
          <w:rFonts w:hint="eastAsia" w:ascii="宋体" w:hAnsi="宋体" w:eastAsia="宋体" w:cs="宋体"/>
          <w:color w:val="auto"/>
          <w:kern w:val="2"/>
          <w:sz w:val="24"/>
          <w:szCs w:val="24"/>
          <w:vertAlign w:val="baseline"/>
          <w:lang w:val="en-US" w:eastAsia="zh-CN" w:bidi="ar"/>
        </w:rPr>
        <w:t>为本项目主办人员。</w:t>
      </w:r>
    </w:p>
    <w:p>
      <w:pPr>
        <w:keepNext w:val="0"/>
        <w:keepLines w:val="0"/>
        <w:widowControl w:val="0"/>
        <w:suppressLineNumbers w:val="0"/>
        <w:autoSpaceDE w:val="0"/>
        <w:autoSpaceDN w:val="0"/>
        <w:adjustRightInd w:val="0"/>
        <w:spacing w:before="0" w:beforeAutospacing="0" w:after="0" w:afterAutospacing="0" w:line="520" w:lineRule="exact"/>
        <w:ind w:left="0" w:right="0" w:firstLine="480" w:firstLineChars="200"/>
        <w:jc w:val="both"/>
        <w:textAlignment w:val="baseline"/>
        <w:rPr>
          <w:rFonts w:hint="eastAsia" w:ascii="宋体" w:hAnsi="宋体" w:eastAsia="宋体" w:cs="Times New Roman"/>
          <w:color w:val="auto"/>
          <w:kern w:val="2"/>
          <w:sz w:val="24"/>
          <w:szCs w:val="24"/>
          <w:vertAlign w:val="baseline"/>
        </w:rPr>
      </w:pPr>
      <w:r>
        <w:rPr>
          <w:rFonts w:hint="eastAsia" w:ascii="宋体" w:hAnsi="宋体" w:eastAsia="宋体" w:cs="宋体"/>
          <w:color w:val="auto"/>
          <w:kern w:val="2"/>
          <w:sz w:val="24"/>
          <w:szCs w:val="24"/>
          <w:vertAlign w:val="baseline"/>
          <w:lang w:val="en-US" w:eastAsia="zh-CN" w:bidi="ar"/>
        </w:rPr>
        <w:t>（二）除本条第（一）项的专业团队外，在合同有效期内，乙方配备4名专职工作人员负责协助进行相关工作。</w:t>
      </w:r>
    </w:p>
    <w:p>
      <w:pPr>
        <w:keepNext w:val="0"/>
        <w:keepLines w:val="0"/>
        <w:widowControl w:val="0"/>
        <w:suppressLineNumbers w:val="0"/>
        <w:adjustRightInd w:val="0"/>
        <w:snapToGrid w:val="0"/>
        <w:spacing w:before="156" w:beforeLines="50" w:beforeAutospacing="0" w:after="156" w:afterLines="50" w:afterAutospacing="0" w:line="360" w:lineRule="auto"/>
        <w:ind w:left="0" w:right="0" w:firstLine="472" w:firstLineChars="196"/>
        <w:jc w:val="both"/>
        <w:rPr>
          <w:rFonts w:hint="eastAsia" w:ascii="宋体" w:hAnsi="宋体" w:eastAsia="宋体" w:cs="宋体"/>
          <w:b/>
          <w:bCs/>
          <w:color w:val="auto"/>
          <w:kern w:val="2"/>
          <w:sz w:val="24"/>
          <w:szCs w:val="24"/>
        </w:rPr>
      </w:pPr>
      <w:r>
        <w:rPr>
          <w:rFonts w:hint="eastAsia" w:ascii="宋体" w:hAnsi="宋体" w:eastAsia="宋体" w:cs="宋体"/>
          <w:b/>
          <w:bCs/>
          <w:color w:val="auto"/>
          <w:kern w:val="2"/>
          <w:sz w:val="24"/>
          <w:szCs w:val="24"/>
          <w:lang w:val="en-US" w:eastAsia="zh-CN" w:bidi="ar"/>
        </w:rPr>
        <w:t>第四条 服务成果及进度绩效考核要求</w:t>
      </w:r>
    </w:p>
    <w:p>
      <w:pPr>
        <w:keepNext w:val="0"/>
        <w:keepLines w:val="0"/>
        <w:widowControl w:val="0"/>
        <w:suppressLineNumbers w:val="0"/>
        <w:adjustRightInd w:val="0"/>
        <w:snapToGrid w:val="0"/>
        <w:spacing w:before="156" w:beforeLines="50" w:beforeAutospacing="0" w:after="156" w:afterLines="50" w:afterAutospacing="0" w:line="360" w:lineRule="auto"/>
        <w:ind w:left="0" w:right="0" w:firstLine="480" w:firstLineChars="200"/>
        <w:jc w:val="both"/>
        <w:rPr>
          <w:rFonts w:hint="eastAsia" w:ascii="宋体" w:hAnsi="宋体" w:eastAsia="宋体" w:cs="Times New Roman"/>
          <w:color w:val="auto"/>
          <w:kern w:val="2"/>
          <w:sz w:val="24"/>
          <w:szCs w:val="24"/>
        </w:rPr>
      </w:pPr>
      <w:r>
        <w:rPr>
          <w:rFonts w:hint="eastAsia" w:ascii="宋体" w:hAnsi="宋体" w:eastAsia="宋体" w:cs="宋体"/>
          <w:color w:val="auto"/>
          <w:kern w:val="2"/>
          <w:sz w:val="24"/>
          <w:szCs w:val="24"/>
          <w:lang w:val="en-US" w:eastAsia="zh-CN" w:bidi="ar"/>
        </w:rPr>
        <w:t>乙方团队和专职工作人员各工作阶段具体工作时间和内容安排如下：</w:t>
      </w:r>
    </w:p>
    <w:tbl>
      <w:tblPr>
        <w:tblStyle w:val="3"/>
        <w:tblW w:w="9581" w:type="dxa"/>
        <w:tblInd w:w="-4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68"/>
        <w:gridCol w:w="1596"/>
        <w:gridCol w:w="1831"/>
        <w:gridCol w:w="1276"/>
        <w:gridCol w:w="41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58" w:hRule="atLeast"/>
        </w:trPr>
        <w:tc>
          <w:tcPr>
            <w:tcW w:w="76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adjustRightInd w:val="0"/>
              <w:snapToGrid w:val="0"/>
              <w:spacing w:before="0" w:beforeAutospacing="0" w:after="0" w:afterAutospacing="0" w:line="360" w:lineRule="auto"/>
              <w:ind w:left="0" w:right="0"/>
              <w:jc w:val="center"/>
              <w:rPr>
                <w:rFonts w:hint="eastAsia" w:ascii="宋体" w:hAnsi="宋体" w:eastAsia="宋体" w:cs="Times New Roman"/>
                <w:color w:val="auto"/>
                <w:kern w:val="2"/>
                <w:sz w:val="24"/>
                <w:szCs w:val="24"/>
              </w:rPr>
            </w:pPr>
            <w:r>
              <w:rPr>
                <w:rFonts w:hint="eastAsia" w:ascii="宋体" w:hAnsi="宋体" w:eastAsia="宋体" w:cs="宋体"/>
                <w:color w:val="auto"/>
                <w:kern w:val="2"/>
                <w:sz w:val="24"/>
                <w:szCs w:val="24"/>
                <w:lang w:val="en-US" w:eastAsia="zh-CN" w:bidi="ar"/>
              </w:rPr>
              <w:t>序号</w:t>
            </w:r>
          </w:p>
        </w:tc>
        <w:tc>
          <w:tcPr>
            <w:tcW w:w="1596"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adjustRightInd w:val="0"/>
              <w:snapToGrid w:val="0"/>
              <w:spacing w:before="0" w:beforeAutospacing="0" w:after="0" w:afterAutospacing="0" w:line="360" w:lineRule="auto"/>
              <w:ind w:left="0" w:right="0"/>
              <w:jc w:val="center"/>
              <w:rPr>
                <w:rFonts w:hint="eastAsia" w:ascii="宋体" w:hAnsi="宋体" w:eastAsia="宋体" w:cs="Times New Roman"/>
                <w:color w:val="auto"/>
                <w:kern w:val="2"/>
                <w:sz w:val="24"/>
                <w:szCs w:val="24"/>
              </w:rPr>
            </w:pPr>
            <w:r>
              <w:rPr>
                <w:rFonts w:hint="eastAsia" w:ascii="宋体" w:hAnsi="宋体" w:eastAsia="宋体" w:cs="宋体"/>
                <w:color w:val="auto"/>
                <w:kern w:val="2"/>
                <w:sz w:val="24"/>
                <w:szCs w:val="24"/>
                <w:lang w:val="en-US" w:eastAsia="zh-CN" w:bidi="ar"/>
              </w:rPr>
              <w:t>工作阶段</w:t>
            </w:r>
          </w:p>
        </w:tc>
        <w:tc>
          <w:tcPr>
            <w:tcW w:w="1831"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adjustRightInd w:val="0"/>
              <w:snapToGrid w:val="0"/>
              <w:spacing w:before="0" w:beforeAutospacing="0" w:after="0" w:afterAutospacing="0" w:line="360" w:lineRule="auto"/>
              <w:ind w:left="0" w:right="0" w:firstLine="360" w:firstLineChars="150"/>
              <w:jc w:val="center"/>
              <w:rPr>
                <w:rFonts w:hint="eastAsia" w:ascii="宋体" w:hAnsi="宋体" w:eastAsia="宋体" w:cs="Times New Roman"/>
                <w:color w:val="auto"/>
                <w:kern w:val="2"/>
                <w:sz w:val="24"/>
                <w:szCs w:val="24"/>
              </w:rPr>
            </w:pPr>
            <w:r>
              <w:rPr>
                <w:rFonts w:hint="eastAsia" w:ascii="宋体" w:hAnsi="宋体" w:eastAsia="宋体" w:cs="宋体"/>
                <w:color w:val="auto"/>
                <w:kern w:val="2"/>
                <w:sz w:val="24"/>
                <w:szCs w:val="24"/>
                <w:lang w:val="en-US" w:eastAsia="zh-CN" w:bidi="ar"/>
              </w:rPr>
              <w:t>工作内容</w:t>
            </w:r>
          </w:p>
        </w:tc>
        <w:tc>
          <w:tcPr>
            <w:tcW w:w="1276"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adjustRightInd w:val="0"/>
              <w:snapToGrid w:val="0"/>
              <w:spacing w:before="0" w:beforeAutospacing="0" w:after="0" w:afterAutospacing="0" w:line="360" w:lineRule="auto"/>
              <w:ind w:left="315" w:right="0" w:firstLine="0" w:firstLineChars="0"/>
              <w:jc w:val="center"/>
              <w:rPr>
                <w:rFonts w:hint="eastAsia" w:ascii="宋体" w:hAnsi="宋体" w:eastAsia="宋体" w:cs="Times New Roman"/>
                <w:color w:val="auto"/>
                <w:kern w:val="2"/>
                <w:sz w:val="24"/>
                <w:szCs w:val="24"/>
              </w:rPr>
            </w:pPr>
            <w:r>
              <w:rPr>
                <w:rFonts w:hint="eastAsia" w:ascii="宋体" w:hAnsi="宋体" w:eastAsia="宋体" w:cs="宋体"/>
                <w:color w:val="auto"/>
                <w:kern w:val="2"/>
                <w:sz w:val="24"/>
                <w:szCs w:val="24"/>
                <w:lang w:val="en-US" w:eastAsia="zh-CN" w:bidi="ar"/>
              </w:rPr>
              <w:t>成果提交时间</w:t>
            </w:r>
          </w:p>
        </w:tc>
        <w:tc>
          <w:tcPr>
            <w:tcW w:w="411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adjustRightInd w:val="0"/>
              <w:snapToGrid w:val="0"/>
              <w:spacing w:before="0" w:beforeAutospacing="0" w:after="0" w:afterAutospacing="0" w:line="360" w:lineRule="auto"/>
              <w:ind w:left="0" w:right="0" w:firstLine="960" w:firstLineChars="400"/>
              <w:jc w:val="center"/>
              <w:rPr>
                <w:rFonts w:hint="eastAsia" w:ascii="宋体" w:hAnsi="宋体" w:eastAsia="宋体" w:cs="Times New Roman"/>
                <w:color w:val="auto"/>
                <w:kern w:val="2"/>
                <w:sz w:val="24"/>
                <w:szCs w:val="24"/>
              </w:rPr>
            </w:pPr>
            <w:r>
              <w:rPr>
                <w:rFonts w:hint="eastAsia" w:ascii="宋体" w:hAnsi="宋体" w:eastAsia="宋体" w:cs="宋体"/>
                <w:color w:val="auto"/>
                <w:kern w:val="2"/>
                <w:sz w:val="24"/>
                <w:szCs w:val="24"/>
                <w:lang w:val="en-US" w:eastAsia="zh-CN" w:bidi="ar"/>
              </w:rPr>
              <w:t>考核目标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46" w:hRule="atLeast"/>
        </w:trPr>
        <w:tc>
          <w:tcPr>
            <w:tcW w:w="76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adjustRightInd w:val="0"/>
              <w:snapToGrid w:val="0"/>
              <w:spacing w:before="0" w:beforeAutospacing="0" w:after="0" w:afterAutospacing="0" w:line="360" w:lineRule="auto"/>
              <w:ind w:left="0" w:right="0"/>
              <w:jc w:val="center"/>
              <w:rPr>
                <w:rFonts w:hint="eastAsia" w:ascii="宋体" w:hAnsi="宋体" w:eastAsia="宋体" w:cs="Times New Roman"/>
                <w:color w:val="auto"/>
                <w:kern w:val="2"/>
                <w:sz w:val="24"/>
                <w:szCs w:val="24"/>
              </w:rPr>
            </w:pPr>
            <w:r>
              <w:rPr>
                <w:rFonts w:hint="default" w:ascii="Calibri" w:hAnsi="Calibri" w:eastAsia="宋体" w:cs="Times New Roman"/>
                <w:color w:val="auto"/>
                <w:kern w:val="2"/>
                <w:sz w:val="24"/>
                <w:szCs w:val="24"/>
                <w:lang w:val="en-US" w:eastAsia="zh-CN" w:bidi="ar"/>
              </w:rPr>
              <w:t>1</w:t>
            </w:r>
          </w:p>
        </w:tc>
        <w:tc>
          <w:tcPr>
            <w:tcW w:w="1596"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adjustRightInd w:val="0"/>
              <w:snapToGrid w:val="0"/>
              <w:spacing w:before="0" w:beforeAutospacing="0" w:after="0" w:afterAutospacing="0" w:line="360" w:lineRule="auto"/>
              <w:ind w:left="0" w:right="0"/>
              <w:jc w:val="both"/>
              <w:rPr>
                <w:rFonts w:hint="eastAsia" w:ascii="宋体" w:hAnsi="宋体" w:eastAsia="宋体" w:cs="Times New Roman"/>
                <w:color w:val="auto"/>
                <w:kern w:val="2"/>
                <w:sz w:val="21"/>
                <w:szCs w:val="21"/>
              </w:rPr>
            </w:pPr>
            <w:r>
              <w:rPr>
                <w:rFonts w:hint="eastAsia" w:ascii="宋体" w:hAnsi="宋体" w:eastAsia="宋体" w:cs="宋体"/>
                <w:color w:val="auto"/>
                <w:kern w:val="2"/>
                <w:sz w:val="21"/>
                <w:szCs w:val="21"/>
                <w:lang w:val="en-US" w:eastAsia="zh-CN" w:bidi="ar"/>
              </w:rPr>
              <w:t>第1个月</w:t>
            </w:r>
          </w:p>
        </w:tc>
        <w:tc>
          <w:tcPr>
            <w:tcW w:w="1831" w:type="dxa"/>
            <w:vMerge w:val="restart"/>
            <w:tcBorders>
              <w:top w:val="nil"/>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line="560" w:lineRule="exact"/>
              <w:ind w:left="0" w:right="0"/>
              <w:jc w:val="both"/>
              <w:rPr>
                <w:rFonts w:hint="eastAsia" w:ascii="宋体" w:hAnsi="宋体" w:eastAsia="宋体" w:cs="Times New Roman"/>
                <w:i/>
                <w:iCs w:val="0"/>
                <w:color w:val="auto"/>
                <w:kern w:val="2"/>
                <w:sz w:val="24"/>
                <w:szCs w:val="24"/>
                <w:u w:val="single"/>
              </w:rPr>
            </w:pPr>
            <w:r>
              <w:rPr>
                <w:rFonts w:hint="eastAsia" w:ascii="宋体" w:hAnsi="宋体" w:eastAsia="宋体" w:cs="宋体"/>
                <w:color w:val="auto"/>
                <w:kern w:val="2"/>
                <w:sz w:val="21"/>
                <w:szCs w:val="21"/>
                <w:lang w:val="en-US" w:eastAsia="zh-CN" w:bidi="ar"/>
              </w:rPr>
              <w:t>协助处理房改历史遗留问题；跟进区保障性住房项目的规划、建设、监管、出租出售及运营管理；甲方交办的其他事项。</w:t>
            </w:r>
          </w:p>
        </w:tc>
        <w:tc>
          <w:tcPr>
            <w:tcW w:w="1276"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adjustRightInd w:val="0"/>
              <w:snapToGrid w:val="0"/>
              <w:spacing w:before="0" w:beforeAutospacing="0" w:after="0" w:afterAutospacing="0" w:line="360" w:lineRule="auto"/>
              <w:ind w:left="0" w:right="0"/>
              <w:jc w:val="both"/>
              <w:rPr>
                <w:rFonts w:hint="eastAsia" w:ascii="宋体" w:hAnsi="宋体" w:eastAsia="宋体" w:cs="Times New Roman"/>
                <w:i/>
                <w:iCs w:val="0"/>
                <w:color w:val="auto"/>
                <w:kern w:val="2"/>
                <w:sz w:val="24"/>
                <w:szCs w:val="24"/>
                <w:u w:val="single"/>
              </w:rPr>
            </w:pPr>
            <w:r>
              <w:rPr>
                <w:rFonts w:hint="eastAsia" w:ascii="宋体" w:hAnsi="宋体" w:eastAsia="宋体" w:cs="宋体"/>
                <w:color w:val="auto"/>
                <w:kern w:val="2"/>
                <w:sz w:val="22"/>
                <w:szCs w:val="22"/>
                <w:lang w:val="en-US" w:eastAsia="zh-CN" w:bidi="ar"/>
              </w:rPr>
              <w:t>签约之日起30日内</w:t>
            </w:r>
          </w:p>
        </w:tc>
        <w:tc>
          <w:tcPr>
            <w:tcW w:w="411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adjustRightInd w:val="0"/>
              <w:snapToGrid w:val="0"/>
              <w:spacing w:before="0" w:beforeAutospacing="0" w:after="0" w:afterAutospacing="0" w:line="360" w:lineRule="auto"/>
              <w:ind w:left="0" w:right="0"/>
              <w:jc w:val="both"/>
              <w:rPr>
                <w:rFonts w:hint="eastAsia" w:ascii="宋体" w:hAnsi="宋体" w:eastAsia="宋体" w:cs="Times New Roman"/>
                <w:color w:val="auto"/>
                <w:kern w:val="2"/>
                <w:sz w:val="21"/>
                <w:szCs w:val="21"/>
              </w:rPr>
            </w:pPr>
            <w:r>
              <w:rPr>
                <w:rFonts w:hint="eastAsia" w:ascii="宋体" w:hAnsi="宋体" w:eastAsia="宋体" w:cs="宋体"/>
                <w:color w:val="auto"/>
                <w:kern w:val="2"/>
                <w:sz w:val="21"/>
                <w:szCs w:val="21"/>
                <w:lang w:val="en-US" w:eastAsia="zh-CN" w:bidi="ar"/>
              </w:rPr>
              <w:t>协助全面梳理房改历史遗留问题项目和区保障性住房项目推进情况，完成前期工作。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36" w:hRule="atLeast"/>
        </w:trPr>
        <w:tc>
          <w:tcPr>
            <w:tcW w:w="76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adjustRightInd w:val="0"/>
              <w:snapToGrid w:val="0"/>
              <w:spacing w:before="0" w:beforeAutospacing="0" w:after="0" w:afterAutospacing="0" w:line="360" w:lineRule="auto"/>
              <w:ind w:left="0" w:right="0"/>
              <w:jc w:val="center"/>
              <w:rPr>
                <w:rFonts w:hint="eastAsia" w:ascii="宋体" w:hAnsi="宋体" w:eastAsia="宋体" w:cs="Times New Roman"/>
                <w:color w:val="auto"/>
                <w:kern w:val="2"/>
                <w:sz w:val="24"/>
                <w:szCs w:val="24"/>
              </w:rPr>
            </w:pPr>
            <w:r>
              <w:rPr>
                <w:rFonts w:hint="default" w:ascii="Calibri" w:hAnsi="Calibri" w:eastAsia="宋体" w:cs="Times New Roman"/>
                <w:color w:val="auto"/>
                <w:kern w:val="2"/>
                <w:sz w:val="24"/>
                <w:szCs w:val="24"/>
                <w:lang w:val="en-US" w:eastAsia="zh-CN" w:bidi="ar"/>
              </w:rPr>
              <w:t>2</w:t>
            </w:r>
          </w:p>
        </w:tc>
        <w:tc>
          <w:tcPr>
            <w:tcW w:w="1596"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adjustRightInd w:val="0"/>
              <w:snapToGrid w:val="0"/>
              <w:spacing w:before="0" w:beforeAutospacing="0" w:after="0" w:afterAutospacing="0" w:line="360" w:lineRule="auto"/>
              <w:ind w:left="0" w:right="0"/>
              <w:jc w:val="both"/>
              <w:rPr>
                <w:rFonts w:hint="eastAsia" w:ascii="宋体" w:hAnsi="宋体" w:eastAsia="宋体" w:cs="Times New Roman"/>
                <w:color w:val="auto"/>
                <w:kern w:val="2"/>
                <w:sz w:val="24"/>
                <w:szCs w:val="24"/>
              </w:rPr>
            </w:pPr>
            <w:r>
              <w:rPr>
                <w:rFonts w:hint="eastAsia" w:ascii="宋体" w:hAnsi="宋体" w:eastAsia="宋体" w:cs="宋体"/>
                <w:color w:val="auto"/>
                <w:kern w:val="2"/>
                <w:sz w:val="21"/>
                <w:szCs w:val="21"/>
                <w:lang w:val="en-US" w:eastAsia="zh-CN" w:bidi="ar"/>
              </w:rPr>
              <w:t>第2-6个月</w:t>
            </w:r>
          </w:p>
        </w:tc>
        <w:tc>
          <w:tcPr>
            <w:tcW w:w="1831" w:type="dxa"/>
            <w:vMerge w:val="continue"/>
            <w:tcBorders>
              <w:top w:val="nil"/>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1276"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adjustRightInd w:val="0"/>
              <w:snapToGrid w:val="0"/>
              <w:spacing w:before="0" w:beforeAutospacing="0" w:after="0" w:afterAutospacing="0" w:line="360" w:lineRule="auto"/>
              <w:ind w:left="0" w:right="0"/>
              <w:jc w:val="both"/>
              <w:rPr>
                <w:rFonts w:hint="eastAsia" w:ascii="宋体" w:hAnsi="宋体" w:eastAsia="宋体" w:cs="Times New Roman"/>
                <w:color w:val="auto"/>
                <w:kern w:val="2"/>
                <w:sz w:val="24"/>
                <w:szCs w:val="24"/>
              </w:rPr>
            </w:pPr>
            <w:r>
              <w:rPr>
                <w:rFonts w:hint="eastAsia" w:ascii="宋体" w:hAnsi="宋体" w:eastAsia="宋体" w:cs="宋体"/>
                <w:color w:val="auto"/>
                <w:kern w:val="2"/>
                <w:sz w:val="21"/>
                <w:szCs w:val="21"/>
                <w:lang w:val="en-US" w:eastAsia="zh-CN" w:bidi="ar"/>
              </w:rPr>
              <w:t>第6个月当月25日前</w:t>
            </w:r>
          </w:p>
        </w:tc>
        <w:tc>
          <w:tcPr>
            <w:tcW w:w="411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adjustRightInd w:val="0"/>
              <w:snapToGrid w:val="0"/>
              <w:spacing w:before="0" w:beforeAutospacing="0" w:after="0" w:afterAutospacing="0" w:line="360" w:lineRule="auto"/>
              <w:ind w:left="0" w:right="0"/>
              <w:jc w:val="both"/>
              <w:rPr>
                <w:rFonts w:hint="eastAsia" w:ascii="宋体" w:hAnsi="宋体" w:eastAsia="宋体" w:cs="Times New Roman"/>
                <w:color w:val="auto"/>
                <w:kern w:val="2"/>
                <w:sz w:val="21"/>
                <w:szCs w:val="21"/>
              </w:rPr>
            </w:pPr>
            <w:r>
              <w:rPr>
                <w:rFonts w:hint="eastAsia" w:ascii="宋体" w:hAnsi="宋体" w:eastAsia="宋体" w:cs="宋体"/>
                <w:color w:val="auto"/>
                <w:kern w:val="2"/>
                <w:sz w:val="21"/>
                <w:szCs w:val="21"/>
                <w:lang w:val="en-US" w:eastAsia="zh-CN" w:bidi="ar"/>
              </w:rPr>
              <w:t>协助处理房改历史遗留问题案件1件以上；跟进保障性住房项目2个以上。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974" w:hRule="atLeast"/>
        </w:trPr>
        <w:tc>
          <w:tcPr>
            <w:tcW w:w="76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adjustRightInd w:val="0"/>
              <w:snapToGrid w:val="0"/>
              <w:spacing w:before="0" w:beforeAutospacing="0" w:after="0" w:afterAutospacing="0" w:line="360" w:lineRule="auto"/>
              <w:ind w:left="0" w:right="0"/>
              <w:jc w:val="center"/>
              <w:rPr>
                <w:rFonts w:hint="eastAsia" w:ascii="宋体" w:hAnsi="宋体" w:eastAsia="宋体" w:cs="Times New Roman"/>
                <w:color w:val="auto"/>
                <w:kern w:val="2"/>
                <w:sz w:val="24"/>
                <w:szCs w:val="24"/>
              </w:rPr>
            </w:pPr>
            <w:r>
              <w:rPr>
                <w:rFonts w:hint="default" w:ascii="Calibri" w:hAnsi="Calibri" w:eastAsia="宋体" w:cs="Times New Roman"/>
                <w:color w:val="auto"/>
                <w:kern w:val="2"/>
                <w:sz w:val="24"/>
                <w:szCs w:val="24"/>
                <w:lang w:val="en-US" w:eastAsia="zh-CN" w:bidi="ar"/>
              </w:rPr>
              <w:t>3</w:t>
            </w:r>
          </w:p>
        </w:tc>
        <w:tc>
          <w:tcPr>
            <w:tcW w:w="1596"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adjustRightInd w:val="0"/>
              <w:snapToGrid w:val="0"/>
              <w:spacing w:before="0" w:beforeAutospacing="0" w:after="0" w:afterAutospacing="0" w:line="360" w:lineRule="auto"/>
              <w:ind w:left="0" w:right="0"/>
              <w:jc w:val="both"/>
              <w:rPr>
                <w:rFonts w:hint="eastAsia" w:ascii="宋体" w:hAnsi="宋体" w:eastAsia="宋体" w:cs="Times New Roman"/>
                <w:color w:val="auto"/>
                <w:kern w:val="2"/>
                <w:sz w:val="24"/>
                <w:szCs w:val="24"/>
              </w:rPr>
            </w:pPr>
            <w:r>
              <w:rPr>
                <w:rFonts w:hint="eastAsia" w:ascii="宋体" w:hAnsi="宋体" w:eastAsia="宋体" w:cs="宋体"/>
                <w:color w:val="auto"/>
                <w:kern w:val="2"/>
                <w:sz w:val="21"/>
                <w:szCs w:val="21"/>
                <w:lang w:val="en-US" w:eastAsia="zh-CN" w:bidi="ar"/>
              </w:rPr>
              <w:t>第7-9个月</w:t>
            </w:r>
          </w:p>
        </w:tc>
        <w:tc>
          <w:tcPr>
            <w:tcW w:w="1831" w:type="dxa"/>
            <w:vMerge w:val="continue"/>
            <w:tcBorders>
              <w:top w:val="nil"/>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1276"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adjustRightInd w:val="0"/>
              <w:snapToGrid w:val="0"/>
              <w:spacing w:before="0" w:beforeAutospacing="0" w:after="0" w:afterAutospacing="0" w:line="360" w:lineRule="auto"/>
              <w:ind w:left="0" w:right="0"/>
              <w:jc w:val="both"/>
              <w:rPr>
                <w:rFonts w:hint="eastAsia" w:ascii="宋体" w:hAnsi="宋体" w:eastAsia="宋体" w:cs="Times New Roman"/>
                <w:color w:val="auto"/>
                <w:kern w:val="2"/>
                <w:sz w:val="24"/>
                <w:szCs w:val="24"/>
              </w:rPr>
            </w:pPr>
            <w:r>
              <w:rPr>
                <w:rFonts w:hint="eastAsia" w:ascii="宋体" w:hAnsi="宋体" w:eastAsia="宋体" w:cs="宋体"/>
                <w:color w:val="auto"/>
                <w:kern w:val="2"/>
                <w:sz w:val="21"/>
                <w:szCs w:val="21"/>
                <w:lang w:val="en-US" w:eastAsia="zh-CN" w:bidi="ar"/>
              </w:rPr>
              <w:t>第9个月当月25日前</w:t>
            </w:r>
          </w:p>
        </w:tc>
        <w:tc>
          <w:tcPr>
            <w:tcW w:w="411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adjustRightInd w:val="0"/>
              <w:snapToGrid w:val="0"/>
              <w:spacing w:before="0" w:beforeAutospacing="0" w:after="0" w:afterAutospacing="0" w:line="360" w:lineRule="auto"/>
              <w:ind w:left="0" w:right="0"/>
              <w:jc w:val="both"/>
              <w:rPr>
                <w:rFonts w:hint="eastAsia" w:ascii="宋体" w:hAnsi="宋体" w:eastAsia="宋体" w:cs="Times New Roman"/>
                <w:color w:val="auto"/>
                <w:kern w:val="2"/>
                <w:sz w:val="21"/>
                <w:szCs w:val="21"/>
              </w:rPr>
            </w:pPr>
            <w:r>
              <w:rPr>
                <w:rFonts w:hint="eastAsia" w:ascii="宋体" w:hAnsi="宋体" w:eastAsia="宋体" w:cs="宋体"/>
                <w:color w:val="auto"/>
                <w:kern w:val="2"/>
                <w:sz w:val="21"/>
                <w:szCs w:val="21"/>
                <w:lang w:val="en-US" w:eastAsia="zh-CN" w:bidi="ar"/>
              </w:rPr>
              <w:t>协助处理房改历史遗留问题案件1件以上；跟进保障性住房项目2个以上。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3" w:hRule="atLeast"/>
        </w:trPr>
        <w:tc>
          <w:tcPr>
            <w:tcW w:w="76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adjustRightInd w:val="0"/>
              <w:snapToGrid w:val="0"/>
              <w:spacing w:before="0" w:beforeAutospacing="0" w:after="0" w:afterAutospacing="0" w:line="360" w:lineRule="auto"/>
              <w:ind w:left="0" w:right="0"/>
              <w:jc w:val="center"/>
              <w:rPr>
                <w:rFonts w:hint="default" w:ascii="Calibri" w:hAnsi="Calibri" w:eastAsia="宋体" w:cs="Times New Roman"/>
                <w:color w:val="auto"/>
                <w:kern w:val="2"/>
                <w:sz w:val="24"/>
                <w:szCs w:val="24"/>
              </w:rPr>
            </w:pPr>
            <w:r>
              <w:rPr>
                <w:rFonts w:hint="default" w:ascii="Calibri" w:hAnsi="Calibri" w:eastAsia="宋体" w:cs="Times New Roman"/>
                <w:color w:val="auto"/>
                <w:kern w:val="2"/>
                <w:sz w:val="24"/>
                <w:szCs w:val="24"/>
                <w:lang w:val="en-US" w:eastAsia="zh-CN" w:bidi="ar"/>
              </w:rPr>
              <w:t>4</w:t>
            </w:r>
          </w:p>
        </w:tc>
        <w:tc>
          <w:tcPr>
            <w:tcW w:w="1596"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adjustRightInd w:val="0"/>
              <w:snapToGrid w:val="0"/>
              <w:spacing w:before="0" w:beforeAutospacing="0" w:after="0" w:afterAutospacing="0" w:line="360" w:lineRule="auto"/>
              <w:ind w:left="0" w:right="0"/>
              <w:jc w:val="both"/>
              <w:rPr>
                <w:rFonts w:hint="eastAsia" w:ascii="宋体" w:hAnsi="宋体" w:eastAsia="宋体" w:cs="Times New Roman"/>
                <w:color w:val="auto"/>
                <w:kern w:val="2"/>
                <w:sz w:val="24"/>
                <w:szCs w:val="24"/>
              </w:rPr>
            </w:pPr>
            <w:r>
              <w:rPr>
                <w:rFonts w:hint="eastAsia" w:ascii="宋体" w:hAnsi="宋体" w:eastAsia="宋体" w:cs="宋体"/>
                <w:color w:val="auto"/>
                <w:kern w:val="2"/>
                <w:sz w:val="21"/>
                <w:szCs w:val="21"/>
                <w:lang w:val="en-US" w:eastAsia="zh-CN" w:bidi="ar"/>
              </w:rPr>
              <w:t>第10-12个月</w:t>
            </w:r>
          </w:p>
        </w:tc>
        <w:tc>
          <w:tcPr>
            <w:tcW w:w="1831" w:type="dxa"/>
            <w:vMerge w:val="continue"/>
            <w:tcBorders>
              <w:top w:val="nil"/>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1276"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adjustRightInd w:val="0"/>
              <w:snapToGrid w:val="0"/>
              <w:spacing w:before="0" w:beforeAutospacing="0" w:after="0" w:afterAutospacing="0" w:line="360" w:lineRule="auto"/>
              <w:ind w:left="0" w:right="0"/>
              <w:jc w:val="both"/>
              <w:rPr>
                <w:rFonts w:hint="eastAsia" w:ascii="宋体" w:hAnsi="宋体" w:eastAsia="宋体" w:cs="Times New Roman"/>
                <w:color w:val="auto"/>
                <w:kern w:val="2"/>
                <w:sz w:val="24"/>
                <w:szCs w:val="24"/>
              </w:rPr>
            </w:pPr>
            <w:r>
              <w:rPr>
                <w:rFonts w:hint="eastAsia" w:ascii="宋体" w:hAnsi="宋体" w:eastAsia="宋体" w:cs="宋体"/>
                <w:color w:val="auto"/>
                <w:kern w:val="2"/>
                <w:sz w:val="21"/>
                <w:szCs w:val="21"/>
                <w:lang w:val="en-US" w:eastAsia="zh-CN" w:bidi="ar"/>
              </w:rPr>
              <w:t>第12个月当月25日前</w:t>
            </w:r>
          </w:p>
        </w:tc>
        <w:tc>
          <w:tcPr>
            <w:tcW w:w="411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adjustRightInd w:val="0"/>
              <w:snapToGrid w:val="0"/>
              <w:spacing w:before="0" w:beforeAutospacing="0" w:after="0" w:afterAutospacing="0" w:line="360" w:lineRule="auto"/>
              <w:ind w:left="0" w:right="0"/>
              <w:jc w:val="both"/>
              <w:rPr>
                <w:rFonts w:hint="eastAsia" w:ascii="宋体" w:hAnsi="宋体" w:eastAsia="宋体" w:cs="Times New Roman"/>
                <w:color w:val="auto"/>
                <w:kern w:val="2"/>
                <w:sz w:val="24"/>
                <w:szCs w:val="24"/>
              </w:rPr>
            </w:pPr>
            <w:r>
              <w:rPr>
                <w:rFonts w:hint="eastAsia" w:ascii="宋体" w:hAnsi="宋体" w:eastAsia="宋体" w:cs="宋体"/>
                <w:color w:val="auto"/>
                <w:kern w:val="2"/>
                <w:sz w:val="21"/>
                <w:szCs w:val="21"/>
                <w:lang w:val="en-US" w:eastAsia="zh-CN" w:bidi="ar"/>
              </w:rPr>
              <w:t>整理今年处理房改历史遗留问题台账并协助编制下一年度住房保障相关计划。</w:t>
            </w:r>
          </w:p>
        </w:tc>
      </w:tr>
    </w:tbl>
    <w:p>
      <w:pPr>
        <w:keepNext w:val="0"/>
        <w:keepLines w:val="0"/>
        <w:widowControl w:val="0"/>
        <w:suppressLineNumbers w:val="0"/>
        <w:spacing w:before="0" w:beforeAutospacing="0" w:after="0" w:afterAutospacing="0" w:line="520" w:lineRule="exact"/>
        <w:ind w:left="0" w:right="0"/>
        <w:jc w:val="both"/>
        <w:rPr>
          <w:rFonts w:hint="eastAsia" w:ascii="宋体" w:hAnsi="宋体" w:eastAsia="宋体" w:cs="Times New Roman"/>
          <w:b/>
          <w:bCs w:val="0"/>
          <w:color w:val="auto"/>
          <w:kern w:val="2"/>
          <w:sz w:val="24"/>
          <w:szCs w:val="24"/>
        </w:rPr>
      </w:pPr>
      <w:r>
        <w:rPr>
          <w:rFonts w:hint="eastAsia" w:ascii="宋体" w:hAnsi="宋体" w:eastAsia="宋体" w:cs="Times New Roman"/>
          <w:b/>
          <w:bCs w:val="0"/>
          <w:color w:val="auto"/>
          <w:kern w:val="2"/>
          <w:sz w:val="24"/>
          <w:szCs w:val="24"/>
          <w:lang w:val="en-US" w:eastAsia="zh-CN" w:bidi="ar"/>
        </w:rPr>
        <w:t xml:space="preserve"> </w:t>
      </w:r>
    </w:p>
    <w:p>
      <w:pPr>
        <w:keepNext w:val="0"/>
        <w:keepLines w:val="0"/>
        <w:widowControl w:val="0"/>
        <w:suppressLineNumbers w:val="0"/>
        <w:spacing w:before="0" w:beforeAutospacing="0" w:after="0" w:afterAutospacing="0" w:line="520" w:lineRule="exact"/>
        <w:ind w:left="0" w:right="0" w:firstLine="482" w:firstLineChars="200"/>
        <w:jc w:val="both"/>
        <w:rPr>
          <w:rFonts w:hint="eastAsia" w:ascii="宋体" w:hAnsi="宋体" w:eastAsia="宋体" w:cs="Times New Roman"/>
          <w:b/>
          <w:bCs w:val="0"/>
          <w:color w:val="auto"/>
          <w:kern w:val="2"/>
          <w:sz w:val="24"/>
          <w:szCs w:val="24"/>
        </w:rPr>
      </w:pPr>
      <w:r>
        <w:rPr>
          <w:rFonts w:hint="eastAsia" w:ascii="宋体" w:hAnsi="宋体" w:eastAsia="宋体" w:cs="宋体"/>
          <w:b/>
          <w:bCs w:val="0"/>
          <w:color w:val="auto"/>
          <w:kern w:val="2"/>
          <w:sz w:val="24"/>
          <w:szCs w:val="24"/>
          <w:lang w:val="en-US" w:eastAsia="zh-CN" w:bidi="ar"/>
        </w:rPr>
        <w:t>第五条</w:t>
      </w:r>
      <w:r>
        <w:rPr>
          <w:rFonts w:hint="eastAsia" w:ascii="宋体" w:hAnsi="宋体" w:eastAsia="宋体" w:cs="Times New Roman"/>
          <w:b/>
          <w:bCs w:val="0"/>
          <w:color w:val="auto"/>
          <w:kern w:val="2"/>
          <w:sz w:val="24"/>
          <w:szCs w:val="24"/>
          <w:lang w:val="en-US" w:eastAsia="zh-CN" w:bidi="ar"/>
        </w:rPr>
        <w:t xml:space="preserve">  </w:t>
      </w:r>
      <w:r>
        <w:rPr>
          <w:rFonts w:hint="eastAsia" w:ascii="宋体" w:hAnsi="宋体" w:eastAsia="宋体" w:cs="宋体"/>
          <w:b/>
          <w:bCs w:val="0"/>
          <w:color w:val="auto"/>
          <w:kern w:val="2"/>
          <w:sz w:val="24"/>
          <w:szCs w:val="24"/>
          <w:lang w:val="en-US" w:eastAsia="zh-CN" w:bidi="ar"/>
        </w:rPr>
        <w:t>合同费用及支付方式</w:t>
      </w:r>
    </w:p>
    <w:p>
      <w:pPr>
        <w:keepNext w:val="0"/>
        <w:keepLines w:val="0"/>
        <w:widowControl w:val="0"/>
        <w:suppressLineNumbers w:val="0"/>
        <w:spacing w:before="0" w:beforeAutospacing="0" w:after="0" w:afterAutospacing="0" w:line="520" w:lineRule="exact"/>
        <w:ind w:left="0" w:right="0" w:firstLine="480" w:firstLineChars="200"/>
        <w:jc w:val="both"/>
        <w:rPr>
          <w:rFonts w:hint="eastAsia" w:ascii="楷体_GB2312" w:hAnsi="宋体" w:eastAsia="楷体_GB2312" w:cs="Times New Roman"/>
          <w:color w:val="auto"/>
          <w:kern w:val="2"/>
          <w:sz w:val="21"/>
          <w:szCs w:val="21"/>
        </w:rPr>
      </w:pPr>
      <w:r>
        <w:rPr>
          <w:rFonts w:hint="eastAsia" w:ascii="宋体" w:hAnsi="宋体" w:eastAsia="宋体" w:cs="宋体"/>
          <w:color w:val="auto"/>
          <w:kern w:val="2"/>
          <w:sz w:val="24"/>
          <w:szCs w:val="24"/>
          <w:lang w:val="en-US" w:eastAsia="zh-CN" w:bidi="ar"/>
        </w:rPr>
        <w:t>甲乙双方同意，就本合同第二条约定范围的咨询服务，按照人民币</w:t>
      </w:r>
      <w:r>
        <w:rPr>
          <w:rFonts w:hint="eastAsia" w:ascii="宋体" w:hAnsi="宋体" w:eastAsia="宋体" w:cs="Times New Roman"/>
          <w:color w:val="auto"/>
          <w:kern w:val="2"/>
          <w:sz w:val="24"/>
          <w:szCs w:val="24"/>
          <w:u w:val="single"/>
          <w:lang w:val="en-US" w:eastAsia="zh-CN" w:bidi="ar"/>
        </w:rPr>
        <w:t xml:space="preserve">             </w:t>
      </w:r>
      <w:r>
        <w:rPr>
          <w:rFonts w:hint="eastAsia" w:ascii="宋体" w:hAnsi="宋体" w:eastAsia="宋体" w:cs="宋体"/>
          <w:color w:val="auto"/>
          <w:kern w:val="2"/>
          <w:sz w:val="24"/>
          <w:szCs w:val="24"/>
          <w:lang w:val="en-US" w:eastAsia="zh-CN" w:bidi="ar"/>
        </w:rPr>
        <w:t>的标准收取费用。甲方付款前，乙方均应开具正规发票给到甲方。除第一期外，乙方须向甲方提供相应台账、报告等资料并协助甲方上传深圳市南山区城市建设职能管理平台作为支付证明，本项目合同费用分三次进行支付：合同正式履行后第1个月内支付合同金额的</w:t>
      </w:r>
      <w:r>
        <w:rPr>
          <w:rFonts w:hint="eastAsia" w:ascii="宋体" w:hAnsi="宋体" w:eastAsia="宋体" w:cs="Times New Roman"/>
          <w:color w:val="auto"/>
          <w:kern w:val="2"/>
          <w:sz w:val="24"/>
          <w:szCs w:val="24"/>
          <w:lang w:val="en-US" w:eastAsia="zh-CN" w:bidi="ar"/>
        </w:rPr>
        <w:t>2</w:t>
      </w:r>
      <w:r>
        <w:rPr>
          <w:rFonts w:hint="eastAsia" w:ascii="宋体" w:hAnsi="宋体" w:eastAsia="宋体" w:cs="宋体"/>
          <w:color w:val="auto"/>
          <w:kern w:val="2"/>
          <w:sz w:val="24"/>
          <w:szCs w:val="24"/>
          <w:lang w:val="en-US" w:eastAsia="zh-CN" w:bidi="ar"/>
        </w:rPr>
        <w:t>0%；合同正式履行后第</w:t>
      </w:r>
      <w:r>
        <w:rPr>
          <w:rFonts w:hint="eastAsia" w:ascii="宋体" w:hAnsi="宋体" w:eastAsia="宋体" w:cs="Times New Roman"/>
          <w:color w:val="auto"/>
          <w:kern w:val="2"/>
          <w:sz w:val="24"/>
          <w:szCs w:val="24"/>
          <w:lang w:val="en-US" w:eastAsia="zh-CN" w:bidi="ar"/>
        </w:rPr>
        <w:t>10</w:t>
      </w:r>
      <w:r>
        <w:rPr>
          <w:rFonts w:hint="eastAsia" w:ascii="宋体" w:hAnsi="宋体" w:eastAsia="宋体" w:cs="宋体"/>
          <w:color w:val="auto"/>
          <w:kern w:val="2"/>
          <w:sz w:val="24"/>
          <w:szCs w:val="24"/>
          <w:lang w:val="en-US" w:eastAsia="zh-CN" w:bidi="ar"/>
        </w:rPr>
        <w:t>个月内支付合同金额的</w:t>
      </w:r>
      <w:r>
        <w:rPr>
          <w:rFonts w:hint="eastAsia" w:ascii="宋体" w:hAnsi="宋体" w:eastAsia="宋体" w:cs="Times New Roman"/>
          <w:color w:val="auto"/>
          <w:kern w:val="2"/>
          <w:sz w:val="24"/>
          <w:szCs w:val="24"/>
          <w:lang w:val="en-US" w:eastAsia="zh-CN" w:bidi="ar"/>
        </w:rPr>
        <w:t>6</w:t>
      </w:r>
      <w:r>
        <w:rPr>
          <w:rFonts w:hint="eastAsia" w:ascii="宋体" w:hAnsi="宋体" w:eastAsia="宋体" w:cs="宋体"/>
          <w:color w:val="auto"/>
          <w:kern w:val="2"/>
          <w:sz w:val="24"/>
          <w:szCs w:val="24"/>
          <w:lang w:val="en-US" w:eastAsia="zh-CN" w:bidi="ar"/>
        </w:rPr>
        <w:t>0%；合同结束后一个月内支付合同金额的20%。因政府工作程序导致合同无法按时支付的，乙方放弃主张延迟支付利息、滞纳金的权利以及放弃追究其他形式的违约责任。</w:t>
      </w:r>
    </w:p>
    <w:p>
      <w:pPr>
        <w:keepNext w:val="0"/>
        <w:keepLines w:val="0"/>
        <w:widowControl w:val="0"/>
        <w:suppressLineNumbers w:val="0"/>
        <w:spacing w:before="0" w:beforeAutospacing="0" w:after="0" w:afterAutospacing="0" w:line="520" w:lineRule="exact"/>
        <w:ind w:left="0" w:right="0" w:firstLine="480" w:firstLineChars="200"/>
        <w:jc w:val="both"/>
        <w:rPr>
          <w:rFonts w:hint="eastAsia" w:ascii="宋体" w:hAnsi="宋体" w:eastAsia="宋体" w:cs="Times New Roman"/>
          <w:color w:val="auto"/>
          <w:kern w:val="2"/>
          <w:sz w:val="24"/>
          <w:szCs w:val="24"/>
        </w:rPr>
      </w:pPr>
      <w:r>
        <w:rPr>
          <w:rFonts w:hint="eastAsia" w:ascii="宋体" w:hAnsi="宋体" w:eastAsia="宋体" w:cs="宋体"/>
          <w:color w:val="auto"/>
          <w:kern w:val="2"/>
          <w:sz w:val="24"/>
          <w:szCs w:val="24"/>
          <w:lang w:val="en-US" w:eastAsia="zh-CN" w:bidi="ar"/>
        </w:rPr>
        <w:t>甲方应将上述合同费用支付至以下账户：</w:t>
      </w:r>
    </w:p>
    <w:tbl>
      <w:tblPr>
        <w:tblStyle w:val="3"/>
        <w:tblW w:w="95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951"/>
        <w:gridCol w:w="7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9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520" w:lineRule="exact"/>
              <w:ind w:left="0" w:right="0"/>
              <w:jc w:val="center"/>
              <w:rPr>
                <w:rFonts w:hint="eastAsia" w:ascii="宋体" w:hAnsi="宋体" w:eastAsia="宋体" w:cs="Times New Roman"/>
                <w:color w:val="auto"/>
                <w:kern w:val="2"/>
                <w:sz w:val="24"/>
                <w:szCs w:val="24"/>
              </w:rPr>
            </w:pPr>
            <w:r>
              <w:rPr>
                <w:rFonts w:hint="eastAsia" w:ascii="宋体" w:hAnsi="宋体" w:eastAsia="宋体" w:cs="宋体"/>
                <w:color w:val="auto"/>
                <w:kern w:val="2"/>
                <w:sz w:val="24"/>
                <w:szCs w:val="24"/>
                <w:lang w:val="en-US" w:eastAsia="zh-CN" w:bidi="ar"/>
              </w:rPr>
              <w:t>户名</w:t>
            </w:r>
          </w:p>
        </w:tc>
        <w:tc>
          <w:tcPr>
            <w:tcW w:w="76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520" w:lineRule="exact"/>
              <w:ind w:left="0" w:right="0"/>
              <w:jc w:val="center"/>
              <w:rPr>
                <w:rFonts w:hint="eastAsia" w:ascii="宋体" w:hAnsi="宋体" w:eastAsia="宋体" w:cs="Times New Roman"/>
                <w:color w:val="auto"/>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9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520" w:lineRule="exact"/>
              <w:ind w:left="0" w:right="0"/>
              <w:jc w:val="center"/>
              <w:rPr>
                <w:rFonts w:hint="eastAsia" w:ascii="宋体" w:hAnsi="宋体" w:eastAsia="宋体" w:cs="Times New Roman"/>
                <w:color w:val="auto"/>
                <w:kern w:val="2"/>
                <w:sz w:val="24"/>
                <w:szCs w:val="24"/>
              </w:rPr>
            </w:pPr>
            <w:r>
              <w:rPr>
                <w:rFonts w:hint="eastAsia" w:ascii="宋体" w:hAnsi="宋体" w:eastAsia="宋体" w:cs="宋体"/>
                <w:color w:val="auto"/>
                <w:kern w:val="2"/>
                <w:sz w:val="24"/>
                <w:szCs w:val="24"/>
                <w:lang w:val="en-US" w:eastAsia="zh-CN" w:bidi="ar"/>
              </w:rPr>
              <w:t>开户行</w:t>
            </w:r>
          </w:p>
        </w:tc>
        <w:tc>
          <w:tcPr>
            <w:tcW w:w="76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520" w:lineRule="exact"/>
              <w:ind w:left="0" w:right="0"/>
              <w:jc w:val="center"/>
              <w:rPr>
                <w:rFonts w:hint="eastAsia" w:ascii="宋体" w:hAnsi="宋体" w:eastAsia="宋体" w:cs="Times New Roman"/>
                <w:color w:val="auto"/>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9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520" w:lineRule="exact"/>
              <w:ind w:left="0" w:right="0"/>
              <w:jc w:val="center"/>
              <w:rPr>
                <w:rFonts w:hint="eastAsia" w:ascii="宋体" w:hAnsi="宋体" w:eastAsia="宋体" w:cs="Times New Roman"/>
                <w:color w:val="auto"/>
                <w:kern w:val="2"/>
                <w:sz w:val="24"/>
                <w:szCs w:val="24"/>
              </w:rPr>
            </w:pPr>
            <w:r>
              <w:rPr>
                <w:rFonts w:hint="eastAsia" w:ascii="宋体" w:hAnsi="宋体" w:eastAsia="宋体" w:cs="宋体"/>
                <w:color w:val="auto"/>
                <w:kern w:val="2"/>
                <w:sz w:val="24"/>
                <w:szCs w:val="24"/>
                <w:lang w:val="en-US" w:eastAsia="zh-CN" w:bidi="ar"/>
              </w:rPr>
              <w:t>账号</w:t>
            </w:r>
          </w:p>
        </w:tc>
        <w:tc>
          <w:tcPr>
            <w:tcW w:w="76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520" w:lineRule="exact"/>
              <w:ind w:left="0" w:right="0"/>
              <w:jc w:val="center"/>
              <w:rPr>
                <w:rFonts w:hint="eastAsia" w:ascii="宋体" w:hAnsi="宋体" w:eastAsia="宋体" w:cs="Times New Roman"/>
                <w:color w:val="auto"/>
                <w:kern w:val="2"/>
                <w:sz w:val="24"/>
                <w:szCs w:val="24"/>
              </w:rPr>
            </w:pPr>
          </w:p>
        </w:tc>
      </w:tr>
    </w:tbl>
    <w:p>
      <w:pPr>
        <w:keepNext w:val="0"/>
        <w:keepLines w:val="0"/>
        <w:widowControl w:val="0"/>
        <w:suppressLineNumbers w:val="0"/>
        <w:spacing w:before="0" w:beforeAutospacing="0" w:after="0" w:afterAutospacing="0" w:line="520" w:lineRule="exact"/>
        <w:ind w:left="0" w:right="0" w:firstLine="482" w:firstLineChars="200"/>
        <w:jc w:val="both"/>
        <w:outlineLvl w:val="0"/>
        <w:rPr>
          <w:rFonts w:hint="eastAsia" w:ascii="宋体" w:hAnsi="宋体" w:eastAsia="宋体" w:cs="Times New Roman"/>
          <w:b/>
          <w:bCs w:val="0"/>
          <w:color w:val="auto"/>
          <w:kern w:val="2"/>
          <w:sz w:val="24"/>
          <w:szCs w:val="24"/>
        </w:rPr>
      </w:pPr>
      <w:r>
        <w:rPr>
          <w:rFonts w:hint="eastAsia" w:ascii="宋体" w:hAnsi="宋体" w:eastAsia="宋体" w:cs="宋体"/>
          <w:b/>
          <w:bCs w:val="0"/>
          <w:color w:val="auto"/>
          <w:kern w:val="2"/>
          <w:sz w:val="24"/>
          <w:szCs w:val="24"/>
          <w:lang w:val="en-US" w:eastAsia="zh-CN" w:bidi="ar"/>
        </w:rPr>
        <w:t>第六条</w:t>
      </w:r>
      <w:r>
        <w:rPr>
          <w:rFonts w:hint="eastAsia" w:ascii="宋体" w:hAnsi="宋体" w:eastAsia="宋体" w:cs="Times New Roman"/>
          <w:b/>
          <w:bCs w:val="0"/>
          <w:color w:val="auto"/>
          <w:kern w:val="2"/>
          <w:sz w:val="24"/>
          <w:szCs w:val="24"/>
          <w:lang w:val="en-US" w:eastAsia="zh-CN" w:bidi="ar"/>
        </w:rPr>
        <w:t xml:space="preserve"> </w:t>
      </w:r>
      <w:r>
        <w:rPr>
          <w:rFonts w:hint="eastAsia" w:ascii="宋体" w:hAnsi="宋体" w:eastAsia="宋体" w:cs="宋体"/>
          <w:b/>
          <w:bCs w:val="0"/>
          <w:color w:val="auto"/>
          <w:kern w:val="2"/>
          <w:sz w:val="24"/>
          <w:szCs w:val="24"/>
          <w:lang w:val="en-US" w:eastAsia="zh-CN" w:bidi="ar"/>
        </w:rPr>
        <w:t>甲方权利和义务</w:t>
      </w:r>
    </w:p>
    <w:p>
      <w:pPr>
        <w:keepNext w:val="0"/>
        <w:keepLines w:val="0"/>
        <w:widowControl w:val="0"/>
        <w:suppressLineNumbers w:val="0"/>
        <w:spacing w:before="0" w:beforeAutospacing="0" w:after="0" w:afterAutospacing="0" w:line="520" w:lineRule="exact"/>
        <w:ind w:left="0" w:right="0" w:firstLine="480" w:firstLineChars="200"/>
        <w:jc w:val="both"/>
        <w:rPr>
          <w:rFonts w:hint="eastAsia" w:ascii="宋体" w:hAnsi="宋体" w:eastAsia="宋体" w:cs="Times New Roman"/>
          <w:color w:val="auto"/>
          <w:kern w:val="2"/>
          <w:sz w:val="24"/>
          <w:szCs w:val="24"/>
        </w:rPr>
      </w:pPr>
      <w:r>
        <w:rPr>
          <w:rFonts w:hint="eastAsia" w:ascii="宋体" w:hAnsi="宋体" w:eastAsia="宋体" w:cs="宋体"/>
          <w:color w:val="auto"/>
          <w:kern w:val="2"/>
          <w:sz w:val="24"/>
          <w:szCs w:val="24"/>
          <w:lang w:val="en-US" w:eastAsia="zh-CN" w:bidi="ar"/>
        </w:rPr>
        <w:t>1.甲方有权对乙方提供的服务情况进行检查；</w:t>
      </w:r>
    </w:p>
    <w:p>
      <w:pPr>
        <w:keepNext w:val="0"/>
        <w:keepLines w:val="0"/>
        <w:widowControl w:val="0"/>
        <w:suppressLineNumbers w:val="0"/>
        <w:spacing w:before="0" w:beforeAutospacing="0" w:after="0" w:afterAutospacing="0" w:line="520" w:lineRule="exact"/>
        <w:ind w:left="0" w:right="0" w:firstLine="480" w:firstLineChars="200"/>
        <w:jc w:val="both"/>
        <w:rPr>
          <w:rFonts w:hint="eastAsia" w:ascii="宋体" w:hAnsi="宋体" w:eastAsia="宋体" w:cs="Times New Roman"/>
          <w:color w:val="auto"/>
          <w:kern w:val="2"/>
          <w:sz w:val="24"/>
          <w:szCs w:val="24"/>
        </w:rPr>
      </w:pPr>
      <w:r>
        <w:rPr>
          <w:rFonts w:hint="eastAsia" w:ascii="宋体" w:hAnsi="宋体" w:eastAsia="宋体" w:cs="宋体"/>
          <w:color w:val="auto"/>
          <w:kern w:val="2"/>
          <w:sz w:val="24"/>
          <w:szCs w:val="24"/>
          <w:lang w:val="en-US" w:eastAsia="zh-CN" w:bidi="ar"/>
        </w:rPr>
        <w:t>2.甲方作为乙方的年度客户单位，有权在甲方有需要的情况下第一时间获得乙方主办人员的咨询服务；</w:t>
      </w:r>
    </w:p>
    <w:p>
      <w:pPr>
        <w:keepNext w:val="0"/>
        <w:keepLines w:val="0"/>
        <w:widowControl w:val="0"/>
        <w:suppressLineNumbers w:val="0"/>
        <w:spacing w:before="0" w:beforeAutospacing="0" w:after="0" w:afterAutospacing="0" w:line="520" w:lineRule="exact"/>
        <w:ind w:left="0" w:right="0" w:firstLine="480" w:firstLineChars="200"/>
        <w:jc w:val="both"/>
        <w:rPr>
          <w:rFonts w:hint="eastAsia" w:ascii="宋体" w:hAnsi="宋体" w:eastAsia="宋体" w:cs="Times New Roman"/>
          <w:color w:val="auto"/>
          <w:kern w:val="2"/>
          <w:sz w:val="24"/>
          <w:szCs w:val="24"/>
        </w:rPr>
      </w:pPr>
      <w:r>
        <w:rPr>
          <w:rFonts w:hint="eastAsia" w:ascii="宋体" w:hAnsi="宋体" w:eastAsia="宋体" w:cs="宋体"/>
          <w:color w:val="auto"/>
          <w:kern w:val="2"/>
          <w:sz w:val="24"/>
          <w:szCs w:val="24"/>
          <w:lang w:val="en-US" w:eastAsia="zh-CN" w:bidi="ar"/>
        </w:rPr>
        <w:t>3.甲方应对乙方主办人员的工作给予配合，提供必要的工作条件，及时、全面地向乙方提供完成本合同项下咨询服务所需的文件、资料与信息，并保证该等文件、资料与信息真实、准确、完整与充分；</w:t>
      </w:r>
    </w:p>
    <w:p>
      <w:pPr>
        <w:keepNext w:val="0"/>
        <w:keepLines w:val="0"/>
        <w:widowControl w:val="0"/>
        <w:suppressLineNumbers w:val="0"/>
        <w:spacing w:before="0" w:beforeAutospacing="0" w:after="0" w:afterAutospacing="0" w:line="520" w:lineRule="exact"/>
        <w:ind w:left="0" w:right="0" w:firstLine="480" w:firstLineChars="200"/>
        <w:jc w:val="both"/>
        <w:rPr>
          <w:rFonts w:hint="eastAsia" w:ascii="宋体" w:hAnsi="宋体" w:eastAsia="宋体" w:cs="Times New Roman"/>
          <w:color w:val="auto"/>
          <w:kern w:val="2"/>
          <w:sz w:val="24"/>
          <w:szCs w:val="24"/>
        </w:rPr>
      </w:pPr>
      <w:r>
        <w:rPr>
          <w:rFonts w:hint="eastAsia" w:ascii="宋体" w:hAnsi="宋体" w:eastAsia="宋体" w:cs="宋体"/>
          <w:color w:val="auto"/>
          <w:kern w:val="2"/>
          <w:sz w:val="24"/>
          <w:szCs w:val="24"/>
          <w:lang w:val="en-US" w:eastAsia="zh-CN" w:bidi="ar"/>
        </w:rPr>
        <w:t>5.依约按时支付合同费用；</w:t>
      </w:r>
    </w:p>
    <w:p>
      <w:pPr>
        <w:keepNext w:val="0"/>
        <w:keepLines w:val="0"/>
        <w:widowControl w:val="0"/>
        <w:suppressLineNumbers w:val="0"/>
        <w:spacing w:before="0" w:beforeAutospacing="0" w:after="0" w:afterAutospacing="0" w:line="520" w:lineRule="exact"/>
        <w:ind w:left="0" w:right="0" w:firstLine="480" w:firstLineChars="200"/>
        <w:jc w:val="both"/>
        <w:rPr>
          <w:rFonts w:hint="eastAsia" w:ascii="宋体" w:hAnsi="宋体" w:eastAsia="宋体" w:cs="Times New Roman"/>
          <w:color w:val="auto"/>
          <w:kern w:val="2"/>
          <w:sz w:val="24"/>
          <w:szCs w:val="24"/>
        </w:rPr>
      </w:pPr>
      <w:r>
        <w:rPr>
          <w:rFonts w:hint="eastAsia" w:ascii="宋体" w:hAnsi="宋体" w:eastAsia="宋体" w:cs="宋体"/>
          <w:color w:val="auto"/>
          <w:kern w:val="2"/>
          <w:sz w:val="24"/>
          <w:szCs w:val="24"/>
          <w:lang w:val="en-US" w:eastAsia="zh-CN" w:bidi="ar"/>
        </w:rPr>
        <w:t>6.对乙方的工作应给予积极的配合，因甲方的不当行为造成乙方不能履行职责的，其后果由甲方自负，乙方可根据事实情由解除合同。</w:t>
      </w:r>
    </w:p>
    <w:p>
      <w:pPr>
        <w:keepNext w:val="0"/>
        <w:keepLines w:val="0"/>
        <w:widowControl w:val="0"/>
        <w:suppressLineNumbers w:val="0"/>
        <w:autoSpaceDE w:val="0"/>
        <w:autoSpaceDN w:val="0"/>
        <w:adjustRightInd w:val="0"/>
        <w:spacing w:before="0" w:beforeAutospacing="0" w:after="0" w:afterAutospacing="0" w:line="520" w:lineRule="exact"/>
        <w:ind w:left="0" w:right="0" w:firstLine="482" w:firstLineChars="200"/>
        <w:jc w:val="both"/>
        <w:textAlignment w:val="baseline"/>
        <w:outlineLvl w:val="0"/>
        <w:rPr>
          <w:rFonts w:hint="eastAsia" w:ascii="宋体" w:hAnsi="宋体" w:eastAsia="宋体" w:cs="Times New Roman"/>
          <w:b/>
          <w:bCs w:val="0"/>
          <w:color w:val="auto"/>
          <w:kern w:val="2"/>
          <w:sz w:val="24"/>
          <w:szCs w:val="24"/>
          <w:vertAlign w:val="baseline"/>
        </w:rPr>
      </w:pPr>
      <w:r>
        <w:rPr>
          <w:rFonts w:hint="eastAsia" w:ascii="宋体" w:hAnsi="宋体" w:eastAsia="宋体" w:cs="宋体"/>
          <w:b/>
          <w:bCs w:val="0"/>
          <w:color w:val="auto"/>
          <w:kern w:val="2"/>
          <w:sz w:val="24"/>
          <w:szCs w:val="24"/>
          <w:vertAlign w:val="baseline"/>
          <w:lang w:val="en-US" w:eastAsia="zh-CN" w:bidi="ar"/>
        </w:rPr>
        <w:t>第七条</w:t>
      </w:r>
      <w:r>
        <w:rPr>
          <w:rFonts w:hint="eastAsia" w:ascii="宋体" w:hAnsi="宋体" w:eastAsia="宋体" w:cs="Times New Roman"/>
          <w:b/>
          <w:bCs w:val="0"/>
          <w:color w:val="auto"/>
          <w:kern w:val="2"/>
          <w:sz w:val="24"/>
          <w:szCs w:val="24"/>
          <w:vertAlign w:val="baseline"/>
          <w:lang w:val="en-US" w:eastAsia="zh-CN" w:bidi="ar"/>
        </w:rPr>
        <w:t xml:space="preserve"> </w:t>
      </w:r>
      <w:r>
        <w:rPr>
          <w:rFonts w:hint="eastAsia" w:ascii="宋体" w:hAnsi="宋体" w:eastAsia="宋体" w:cs="宋体"/>
          <w:b/>
          <w:bCs w:val="0"/>
          <w:color w:val="auto"/>
          <w:kern w:val="2"/>
          <w:sz w:val="24"/>
          <w:szCs w:val="24"/>
          <w:vertAlign w:val="baseline"/>
          <w:lang w:val="en-US" w:eastAsia="zh-CN" w:bidi="ar"/>
        </w:rPr>
        <w:t>乙方权利和义务</w:t>
      </w:r>
      <w:r>
        <w:rPr>
          <w:rFonts w:hint="eastAsia" w:ascii="宋体" w:hAnsi="宋体" w:eastAsia="宋体" w:cs="Times New Roman"/>
          <w:b/>
          <w:bCs w:val="0"/>
          <w:color w:val="auto"/>
          <w:kern w:val="2"/>
          <w:sz w:val="24"/>
          <w:szCs w:val="24"/>
          <w:vertAlign w:val="baseline"/>
          <w:lang w:val="en-US" w:eastAsia="zh-CN" w:bidi="ar"/>
        </w:rPr>
        <w:t xml:space="preserve"> </w:t>
      </w:r>
    </w:p>
    <w:p>
      <w:pPr>
        <w:keepNext w:val="0"/>
        <w:keepLines w:val="0"/>
        <w:widowControl w:val="0"/>
        <w:suppressLineNumbers w:val="0"/>
        <w:spacing w:before="0" w:beforeAutospacing="0" w:after="0" w:afterAutospacing="0" w:line="520" w:lineRule="exact"/>
        <w:ind w:left="0" w:right="0" w:firstLine="480" w:firstLineChars="200"/>
        <w:jc w:val="both"/>
        <w:rPr>
          <w:rFonts w:hint="eastAsia" w:ascii="宋体" w:hAnsi="宋体" w:eastAsia="宋体" w:cs="Times New Roman"/>
          <w:color w:val="auto"/>
          <w:kern w:val="2"/>
          <w:sz w:val="24"/>
          <w:szCs w:val="24"/>
        </w:rPr>
      </w:pPr>
      <w:r>
        <w:rPr>
          <w:rFonts w:hint="eastAsia" w:ascii="宋体" w:hAnsi="宋体" w:eastAsia="宋体" w:cs="宋体"/>
          <w:color w:val="auto"/>
          <w:kern w:val="2"/>
          <w:sz w:val="24"/>
          <w:szCs w:val="24"/>
          <w:lang w:val="en-US" w:eastAsia="zh-CN" w:bidi="ar"/>
        </w:rPr>
        <w:t>1.在本合同项下服务范围内，有权根据相关事实和法律规定协助处理事务；</w:t>
      </w:r>
    </w:p>
    <w:p>
      <w:pPr>
        <w:keepNext w:val="0"/>
        <w:keepLines w:val="0"/>
        <w:widowControl w:val="0"/>
        <w:suppressLineNumbers w:val="0"/>
        <w:spacing w:before="0" w:beforeAutospacing="0" w:after="0" w:afterAutospacing="0" w:line="520" w:lineRule="exact"/>
        <w:ind w:left="0" w:right="0" w:firstLine="480" w:firstLineChars="200"/>
        <w:jc w:val="both"/>
        <w:rPr>
          <w:rFonts w:hint="eastAsia" w:ascii="宋体" w:hAnsi="宋体" w:eastAsia="宋体" w:cs="Times New Roman"/>
          <w:color w:val="auto"/>
          <w:kern w:val="2"/>
          <w:sz w:val="24"/>
          <w:szCs w:val="24"/>
        </w:rPr>
      </w:pPr>
      <w:r>
        <w:rPr>
          <w:rFonts w:hint="eastAsia" w:ascii="宋体" w:hAnsi="宋体" w:eastAsia="宋体" w:cs="宋体"/>
          <w:color w:val="auto"/>
          <w:kern w:val="2"/>
          <w:sz w:val="24"/>
          <w:szCs w:val="24"/>
          <w:lang w:val="en-US" w:eastAsia="zh-CN" w:bidi="ar"/>
        </w:rPr>
        <w:t>2.为处理甲方交付的服务范围内事项，有权向甲方了解情况、获取相关资料；</w:t>
      </w:r>
    </w:p>
    <w:p>
      <w:pPr>
        <w:keepNext w:val="0"/>
        <w:keepLines w:val="0"/>
        <w:widowControl w:val="0"/>
        <w:suppressLineNumbers w:val="0"/>
        <w:spacing w:before="0" w:beforeAutospacing="0" w:after="0" w:afterAutospacing="0" w:line="520" w:lineRule="exact"/>
        <w:ind w:left="0" w:right="0" w:firstLine="480" w:firstLineChars="200"/>
        <w:jc w:val="both"/>
        <w:rPr>
          <w:rFonts w:hint="eastAsia" w:ascii="宋体" w:hAnsi="宋体" w:eastAsia="宋体" w:cs="Times New Roman"/>
          <w:color w:val="auto"/>
          <w:kern w:val="2"/>
          <w:sz w:val="24"/>
          <w:szCs w:val="24"/>
        </w:rPr>
      </w:pPr>
      <w:r>
        <w:rPr>
          <w:rFonts w:hint="eastAsia" w:ascii="宋体" w:hAnsi="宋体" w:eastAsia="宋体" w:cs="宋体"/>
          <w:color w:val="auto"/>
          <w:kern w:val="2"/>
          <w:sz w:val="24"/>
          <w:szCs w:val="24"/>
          <w:lang w:val="en-US" w:eastAsia="zh-CN" w:bidi="ar"/>
        </w:rPr>
        <w:t>3.受甲方委托，列席甲方及其部门的有关会议，出席会议前有权要求甲方给予必要的准备时间，提供必备的会议资料；</w:t>
      </w:r>
    </w:p>
    <w:p>
      <w:pPr>
        <w:keepNext w:val="0"/>
        <w:keepLines w:val="0"/>
        <w:widowControl w:val="0"/>
        <w:suppressLineNumbers w:val="0"/>
        <w:spacing w:before="0" w:beforeAutospacing="0" w:after="0" w:afterAutospacing="0" w:line="520" w:lineRule="exact"/>
        <w:ind w:left="0" w:right="0" w:firstLine="480" w:firstLineChars="200"/>
        <w:jc w:val="both"/>
        <w:rPr>
          <w:rFonts w:hint="eastAsia" w:ascii="宋体" w:hAnsi="宋体" w:eastAsia="宋体" w:cs="Times New Roman"/>
          <w:color w:val="auto"/>
          <w:kern w:val="2"/>
          <w:sz w:val="24"/>
          <w:szCs w:val="24"/>
        </w:rPr>
      </w:pPr>
      <w:r>
        <w:rPr>
          <w:rFonts w:hint="eastAsia" w:ascii="宋体" w:hAnsi="宋体" w:eastAsia="宋体" w:cs="宋体"/>
          <w:color w:val="auto"/>
          <w:kern w:val="2"/>
          <w:sz w:val="24"/>
          <w:szCs w:val="24"/>
          <w:lang w:val="en-US" w:eastAsia="zh-CN" w:bidi="ar"/>
        </w:rPr>
        <w:t>4.根据职业道德，以事实为依据，以法律为准绳，向甲方决策机构提供相关意见和建议；</w:t>
      </w:r>
    </w:p>
    <w:p>
      <w:pPr>
        <w:keepNext w:val="0"/>
        <w:keepLines w:val="0"/>
        <w:widowControl w:val="0"/>
        <w:suppressLineNumbers w:val="0"/>
        <w:spacing w:before="0" w:beforeAutospacing="0" w:after="0" w:afterAutospacing="0" w:line="520" w:lineRule="exact"/>
        <w:ind w:left="0" w:right="0" w:firstLine="480" w:firstLineChars="200"/>
        <w:jc w:val="both"/>
        <w:rPr>
          <w:rFonts w:hint="eastAsia" w:ascii="宋体" w:hAnsi="宋体" w:eastAsia="宋体" w:cs="Times New Roman"/>
          <w:color w:val="auto"/>
          <w:kern w:val="2"/>
          <w:sz w:val="24"/>
          <w:szCs w:val="24"/>
        </w:rPr>
      </w:pPr>
      <w:r>
        <w:rPr>
          <w:rFonts w:hint="eastAsia" w:ascii="宋体" w:hAnsi="宋体" w:eastAsia="宋体" w:cs="宋体"/>
          <w:color w:val="auto"/>
          <w:kern w:val="2"/>
          <w:sz w:val="24"/>
          <w:szCs w:val="24"/>
          <w:lang w:val="en-US" w:eastAsia="zh-CN" w:bidi="ar"/>
        </w:rPr>
        <w:t>5.根据工作需要，查阅与本项目有关的文件、规章、制度、账册、报表及其他资料，向有关单位、部门及员工了解、调取证据；</w:t>
      </w:r>
    </w:p>
    <w:p>
      <w:pPr>
        <w:keepNext w:val="0"/>
        <w:keepLines w:val="0"/>
        <w:widowControl w:val="0"/>
        <w:suppressLineNumbers w:val="0"/>
        <w:spacing w:before="0" w:beforeAutospacing="0" w:after="0" w:afterAutospacing="0" w:line="520" w:lineRule="exact"/>
        <w:ind w:left="0" w:right="0" w:firstLine="480" w:firstLineChars="200"/>
        <w:jc w:val="both"/>
        <w:rPr>
          <w:rFonts w:hint="eastAsia" w:ascii="宋体" w:hAnsi="宋体" w:eastAsia="宋体" w:cs="Times New Roman"/>
          <w:b w:val="0"/>
          <w:bCs w:val="0"/>
          <w:color w:val="auto"/>
          <w:kern w:val="2"/>
          <w:sz w:val="24"/>
          <w:szCs w:val="24"/>
        </w:rPr>
      </w:pPr>
      <w:r>
        <w:rPr>
          <w:rFonts w:hint="eastAsia" w:ascii="宋体" w:hAnsi="宋体" w:eastAsia="宋体" w:cs="宋体"/>
          <w:color w:val="auto"/>
          <w:kern w:val="2"/>
          <w:sz w:val="24"/>
          <w:szCs w:val="24"/>
          <w:lang w:val="en-US" w:eastAsia="zh-CN" w:bidi="ar"/>
        </w:rPr>
        <w:t>6.严守甲方不便公诸于社会之秘密，对履行职责中知悉的甲方机密及其他不宜公开的情况，应当保守</w:t>
      </w:r>
      <w:r>
        <w:rPr>
          <w:rFonts w:hint="eastAsia" w:ascii="宋体" w:hAnsi="宋体" w:eastAsia="宋体" w:cs="宋体"/>
          <w:b w:val="0"/>
          <w:bCs w:val="0"/>
          <w:color w:val="auto"/>
          <w:kern w:val="2"/>
          <w:sz w:val="24"/>
          <w:szCs w:val="24"/>
          <w:lang w:val="en-US" w:eastAsia="zh-CN" w:bidi="ar"/>
        </w:rPr>
        <w:t>秘密，且不得随意发表与顾问职责无关的言论；</w:t>
      </w:r>
    </w:p>
    <w:p>
      <w:pPr>
        <w:keepNext w:val="0"/>
        <w:keepLines w:val="0"/>
        <w:widowControl w:val="0"/>
        <w:suppressLineNumbers w:val="0"/>
        <w:spacing w:before="0" w:beforeAutospacing="0" w:after="0" w:afterAutospacing="0" w:line="520" w:lineRule="exact"/>
        <w:ind w:left="0" w:right="0" w:firstLine="480" w:firstLineChars="200"/>
        <w:jc w:val="both"/>
        <w:rPr>
          <w:rFonts w:hint="eastAsia" w:ascii="宋体" w:hAnsi="宋体" w:eastAsia="宋体" w:cs="Times New Roman"/>
          <w:b w:val="0"/>
          <w:bCs w:val="0"/>
          <w:color w:val="auto"/>
          <w:kern w:val="2"/>
          <w:sz w:val="24"/>
          <w:szCs w:val="24"/>
        </w:rPr>
      </w:pPr>
      <w:r>
        <w:rPr>
          <w:rFonts w:hint="eastAsia" w:ascii="宋体" w:hAnsi="宋体" w:eastAsia="宋体" w:cs="宋体"/>
          <w:b w:val="0"/>
          <w:bCs w:val="0"/>
          <w:color w:val="auto"/>
          <w:kern w:val="2"/>
          <w:sz w:val="24"/>
          <w:szCs w:val="24"/>
          <w:lang w:val="en-US" w:eastAsia="zh-CN" w:bidi="ar"/>
        </w:rPr>
        <w:t>7.严格依甲方的要求履行顾问职责，不得超越授权范围，不得实施任何有损甲方利益的行为；</w:t>
      </w:r>
    </w:p>
    <w:p>
      <w:pPr>
        <w:keepNext w:val="0"/>
        <w:keepLines w:val="0"/>
        <w:widowControl w:val="0"/>
        <w:suppressLineNumbers w:val="0"/>
        <w:spacing w:before="0" w:beforeAutospacing="0" w:after="0" w:afterAutospacing="0" w:line="520" w:lineRule="exact"/>
        <w:ind w:left="0" w:right="0" w:firstLine="480" w:firstLineChars="200"/>
        <w:jc w:val="both"/>
        <w:rPr>
          <w:rFonts w:hint="eastAsia" w:ascii="宋体" w:hAnsi="宋体" w:eastAsia="宋体" w:cs="Times New Roman"/>
          <w:b w:val="0"/>
          <w:bCs w:val="0"/>
          <w:color w:val="auto"/>
          <w:kern w:val="2"/>
          <w:sz w:val="24"/>
          <w:szCs w:val="24"/>
        </w:rPr>
      </w:pPr>
      <w:r>
        <w:rPr>
          <w:rFonts w:hint="eastAsia" w:ascii="宋体" w:hAnsi="宋体" w:eastAsia="宋体" w:cs="宋体"/>
          <w:color w:val="auto"/>
          <w:kern w:val="2"/>
          <w:sz w:val="24"/>
          <w:szCs w:val="24"/>
          <w:lang w:val="en-US" w:eastAsia="zh-CN" w:bidi="ar"/>
        </w:rPr>
        <w:t>8.与甲方交办的事务存在利害关系，可能影响正在履行的职责的，应当自行回避；</w:t>
      </w:r>
    </w:p>
    <w:p>
      <w:pPr>
        <w:keepNext w:val="0"/>
        <w:keepLines w:val="0"/>
        <w:widowControl w:val="0"/>
        <w:suppressLineNumbers w:val="0"/>
        <w:spacing w:before="0" w:beforeAutospacing="0" w:after="0" w:afterAutospacing="0" w:line="520" w:lineRule="exact"/>
        <w:ind w:left="0" w:right="0" w:firstLine="480" w:firstLineChars="200"/>
        <w:jc w:val="both"/>
        <w:rPr>
          <w:rFonts w:hint="eastAsia" w:ascii="宋体" w:hAnsi="宋体" w:eastAsia="宋体" w:cs="Times New Roman"/>
          <w:b w:val="0"/>
          <w:bCs w:val="0"/>
          <w:color w:val="auto"/>
          <w:kern w:val="2"/>
          <w:sz w:val="24"/>
          <w:szCs w:val="24"/>
        </w:rPr>
      </w:pPr>
      <w:r>
        <w:rPr>
          <w:rFonts w:hint="eastAsia" w:ascii="宋体" w:hAnsi="宋体" w:eastAsia="宋体" w:cs="宋体"/>
          <w:b w:val="0"/>
          <w:bCs w:val="0"/>
          <w:color w:val="auto"/>
          <w:kern w:val="2"/>
          <w:sz w:val="24"/>
          <w:szCs w:val="24"/>
          <w:lang w:val="en-US" w:eastAsia="zh-CN" w:bidi="ar"/>
        </w:rPr>
        <w:t>9.主办人员负责监督、指导专职工作人员开展工作，对专职工作人员工作中出现的一般性的问题应当场予以回复，重大疑难问题组织进行研讨、上报，并保证在3个工作日内予以回复；</w:t>
      </w:r>
    </w:p>
    <w:p>
      <w:pPr>
        <w:keepNext w:val="0"/>
        <w:keepLines w:val="0"/>
        <w:widowControl w:val="0"/>
        <w:suppressLineNumbers w:val="0"/>
        <w:spacing w:before="0" w:beforeAutospacing="0" w:after="0" w:afterAutospacing="0" w:line="520" w:lineRule="exact"/>
        <w:ind w:left="0" w:right="0" w:firstLine="480" w:firstLineChars="200"/>
        <w:jc w:val="both"/>
        <w:rPr>
          <w:rFonts w:hint="eastAsia" w:ascii="宋体" w:hAnsi="宋体" w:eastAsia="宋体" w:cs="Times New Roman"/>
          <w:b w:val="0"/>
          <w:bCs w:val="0"/>
          <w:color w:val="auto"/>
          <w:kern w:val="2"/>
          <w:sz w:val="24"/>
          <w:szCs w:val="24"/>
        </w:rPr>
      </w:pPr>
      <w:r>
        <w:rPr>
          <w:rFonts w:hint="eastAsia" w:ascii="宋体" w:hAnsi="宋体" w:eastAsia="宋体" w:cs="宋体"/>
          <w:b w:val="0"/>
          <w:bCs w:val="0"/>
          <w:color w:val="auto"/>
          <w:kern w:val="2"/>
          <w:sz w:val="24"/>
          <w:szCs w:val="24"/>
          <w:lang w:val="en-US" w:eastAsia="zh-CN" w:bidi="ar"/>
        </w:rPr>
        <w:t>10.主办人员每周至少两次到甲方现场进行工作交流或带领专职工作人员到现场进行交涉；</w:t>
      </w:r>
    </w:p>
    <w:p>
      <w:pPr>
        <w:keepNext w:val="0"/>
        <w:keepLines w:val="0"/>
        <w:widowControl w:val="0"/>
        <w:suppressLineNumbers w:val="0"/>
        <w:spacing w:before="0" w:beforeAutospacing="0" w:after="0" w:afterAutospacing="0" w:line="520" w:lineRule="exact"/>
        <w:ind w:left="0" w:right="0" w:firstLine="480" w:firstLineChars="200"/>
        <w:jc w:val="both"/>
        <w:rPr>
          <w:rFonts w:hint="eastAsia" w:ascii="宋体" w:hAnsi="宋体" w:eastAsia="宋体" w:cs="Times New Roman"/>
          <w:b w:val="0"/>
          <w:bCs w:val="0"/>
          <w:color w:val="auto"/>
          <w:kern w:val="2"/>
          <w:sz w:val="24"/>
          <w:szCs w:val="24"/>
        </w:rPr>
      </w:pPr>
      <w:r>
        <w:rPr>
          <w:rFonts w:hint="eastAsia" w:ascii="宋体" w:hAnsi="宋体" w:eastAsia="宋体" w:cs="宋体"/>
          <w:b w:val="0"/>
          <w:bCs w:val="0"/>
          <w:color w:val="auto"/>
          <w:kern w:val="2"/>
          <w:sz w:val="24"/>
          <w:szCs w:val="24"/>
          <w:lang w:val="en-US" w:eastAsia="zh-CN" w:bidi="ar"/>
        </w:rPr>
        <w:t>11.甲方召开工作会议，应保证至少提前一天以电话、短信、微信等方式告知主办人员，服务团队保证至少有1名主办人员参加甲方工作会议；</w:t>
      </w:r>
    </w:p>
    <w:p>
      <w:pPr>
        <w:keepNext w:val="0"/>
        <w:keepLines w:val="0"/>
        <w:widowControl w:val="0"/>
        <w:suppressLineNumbers w:val="0"/>
        <w:spacing w:before="0" w:beforeAutospacing="0" w:after="0" w:afterAutospacing="0" w:line="520" w:lineRule="exact"/>
        <w:ind w:left="0" w:right="0" w:firstLine="480" w:firstLineChars="200"/>
        <w:jc w:val="both"/>
        <w:rPr>
          <w:rFonts w:hint="eastAsia" w:ascii="宋体" w:hAnsi="宋体" w:eastAsia="宋体" w:cs="Times New Roman"/>
          <w:b w:val="0"/>
          <w:bCs w:val="0"/>
          <w:color w:val="auto"/>
          <w:kern w:val="2"/>
          <w:sz w:val="24"/>
          <w:szCs w:val="24"/>
        </w:rPr>
      </w:pPr>
      <w:r>
        <w:rPr>
          <w:rFonts w:hint="eastAsia" w:ascii="宋体" w:hAnsi="宋体" w:eastAsia="宋体" w:cs="宋体"/>
          <w:color w:val="auto"/>
          <w:kern w:val="2"/>
          <w:sz w:val="24"/>
          <w:szCs w:val="24"/>
          <w:lang w:val="en-US" w:eastAsia="zh-CN" w:bidi="ar"/>
        </w:rPr>
        <w:t>12</w:t>
      </w:r>
      <w:r>
        <w:rPr>
          <w:rFonts w:hint="eastAsia" w:ascii="宋体" w:hAnsi="宋体" w:eastAsia="宋体" w:cs="宋体"/>
          <w:b w:val="0"/>
          <w:bCs w:val="0"/>
          <w:color w:val="auto"/>
          <w:kern w:val="2"/>
          <w:sz w:val="24"/>
          <w:szCs w:val="24"/>
          <w:lang w:val="en-US" w:eastAsia="zh-CN" w:bidi="ar"/>
        </w:rPr>
        <w:t>.专职工作人员应严格按要求履职，负责每月就协助处理的工作事项编写台账记录，并将记录材料提交给指定的主办人员处；</w:t>
      </w:r>
    </w:p>
    <w:p>
      <w:pPr>
        <w:keepNext w:val="0"/>
        <w:keepLines w:val="0"/>
        <w:widowControl w:val="0"/>
        <w:suppressLineNumbers w:val="0"/>
        <w:spacing w:before="0" w:beforeAutospacing="0" w:after="0" w:afterAutospacing="0" w:line="520" w:lineRule="exact"/>
        <w:ind w:left="0" w:right="0" w:firstLine="480" w:firstLineChars="200"/>
        <w:jc w:val="both"/>
        <w:rPr>
          <w:rFonts w:hint="eastAsia" w:ascii="宋体" w:hAnsi="宋体" w:eastAsia="宋体" w:cs="Times New Roman"/>
          <w:color w:val="auto"/>
          <w:kern w:val="2"/>
          <w:sz w:val="24"/>
          <w:szCs w:val="24"/>
        </w:rPr>
      </w:pPr>
      <w:r>
        <w:rPr>
          <w:rFonts w:hint="eastAsia" w:ascii="宋体" w:hAnsi="宋体" w:eastAsia="宋体" w:cs="宋体"/>
          <w:color w:val="auto"/>
          <w:kern w:val="2"/>
          <w:sz w:val="24"/>
          <w:szCs w:val="24"/>
          <w:lang w:val="en-US" w:eastAsia="zh-CN" w:bidi="ar"/>
        </w:rPr>
        <w:t>13.本项目咨询服务结束前，就处理的工作提交详细的《年度工作报告》，对工作中存在的问题，提出下一步的解决策略。</w:t>
      </w:r>
    </w:p>
    <w:p>
      <w:pPr>
        <w:keepNext w:val="0"/>
        <w:keepLines w:val="0"/>
        <w:widowControl w:val="0"/>
        <w:suppressLineNumbers w:val="0"/>
        <w:spacing w:before="0" w:beforeAutospacing="0" w:after="0" w:afterAutospacing="0" w:line="520" w:lineRule="exact"/>
        <w:ind w:left="0" w:right="0" w:firstLine="482" w:firstLineChars="200"/>
        <w:jc w:val="both"/>
        <w:outlineLvl w:val="0"/>
        <w:rPr>
          <w:rFonts w:hint="eastAsia" w:ascii="宋体" w:hAnsi="宋体" w:eastAsia="宋体" w:cs="Times New Roman"/>
          <w:b/>
          <w:bCs w:val="0"/>
          <w:color w:val="auto"/>
          <w:kern w:val="2"/>
          <w:sz w:val="24"/>
          <w:szCs w:val="24"/>
        </w:rPr>
      </w:pPr>
      <w:r>
        <w:rPr>
          <w:rFonts w:hint="eastAsia" w:ascii="宋体" w:hAnsi="宋体" w:eastAsia="宋体" w:cs="宋体"/>
          <w:b/>
          <w:bCs w:val="0"/>
          <w:color w:val="auto"/>
          <w:kern w:val="2"/>
          <w:sz w:val="24"/>
          <w:szCs w:val="24"/>
          <w:lang w:val="en-US" w:eastAsia="zh-CN" w:bidi="ar"/>
        </w:rPr>
        <w:t>第八条</w:t>
      </w:r>
      <w:r>
        <w:rPr>
          <w:rFonts w:hint="eastAsia" w:ascii="宋体" w:hAnsi="宋体" w:eastAsia="宋体" w:cs="Times New Roman"/>
          <w:b/>
          <w:bCs w:val="0"/>
          <w:color w:val="auto"/>
          <w:kern w:val="2"/>
          <w:sz w:val="24"/>
          <w:szCs w:val="24"/>
          <w:lang w:val="en-US" w:eastAsia="zh-CN" w:bidi="ar"/>
        </w:rPr>
        <w:t xml:space="preserve"> </w:t>
      </w:r>
      <w:r>
        <w:rPr>
          <w:rFonts w:hint="eastAsia" w:ascii="宋体" w:hAnsi="宋体" w:eastAsia="宋体" w:cs="宋体"/>
          <w:b/>
          <w:bCs w:val="0"/>
          <w:color w:val="auto"/>
          <w:kern w:val="2"/>
          <w:sz w:val="24"/>
          <w:szCs w:val="24"/>
          <w:lang w:val="en-US" w:eastAsia="zh-CN" w:bidi="ar"/>
        </w:rPr>
        <w:t>合同的生效、变更和终止</w:t>
      </w:r>
    </w:p>
    <w:p>
      <w:pPr>
        <w:keepNext w:val="0"/>
        <w:keepLines w:val="0"/>
        <w:widowControl w:val="0"/>
        <w:suppressLineNumbers w:val="0"/>
        <w:spacing w:before="0" w:beforeAutospacing="0" w:after="0" w:afterAutospacing="0" w:line="520" w:lineRule="exact"/>
        <w:ind w:left="0" w:right="0" w:firstLine="480" w:firstLineChars="200"/>
        <w:jc w:val="both"/>
        <w:rPr>
          <w:rFonts w:hint="eastAsia" w:ascii="宋体" w:hAnsi="宋体" w:eastAsia="宋体" w:cs="Times New Roman"/>
          <w:color w:val="auto"/>
          <w:kern w:val="2"/>
          <w:sz w:val="24"/>
          <w:szCs w:val="24"/>
        </w:rPr>
      </w:pPr>
      <w:r>
        <w:rPr>
          <w:rFonts w:hint="eastAsia" w:ascii="宋体" w:hAnsi="宋体" w:eastAsia="宋体" w:cs="宋体"/>
          <w:color w:val="auto"/>
          <w:kern w:val="2"/>
          <w:sz w:val="24"/>
          <w:szCs w:val="24"/>
          <w:lang w:val="en-US" w:eastAsia="zh-CN" w:bidi="ar"/>
        </w:rPr>
        <w:t>1.本合同自各方签字盖章之日起生效；</w:t>
      </w:r>
    </w:p>
    <w:p>
      <w:pPr>
        <w:keepNext w:val="0"/>
        <w:keepLines w:val="0"/>
        <w:widowControl w:val="0"/>
        <w:suppressLineNumbers w:val="0"/>
        <w:spacing w:before="0" w:beforeAutospacing="0" w:after="0" w:afterAutospacing="0" w:line="520" w:lineRule="exact"/>
        <w:ind w:left="0" w:right="0" w:firstLine="480" w:firstLineChars="200"/>
        <w:jc w:val="both"/>
        <w:rPr>
          <w:rFonts w:hint="eastAsia" w:ascii="宋体" w:hAnsi="宋体" w:eastAsia="宋体" w:cs="Times New Roman"/>
          <w:color w:val="auto"/>
          <w:kern w:val="2"/>
          <w:sz w:val="24"/>
          <w:szCs w:val="24"/>
        </w:rPr>
      </w:pPr>
      <w:r>
        <w:rPr>
          <w:rFonts w:hint="eastAsia" w:ascii="宋体" w:hAnsi="宋体" w:eastAsia="宋体" w:cs="宋体"/>
          <w:color w:val="auto"/>
          <w:kern w:val="2"/>
          <w:sz w:val="24"/>
          <w:szCs w:val="24"/>
          <w:lang w:val="en-US" w:eastAsia="zh-CN" w:bidi="ar"/>
        </w:rPr>
        <w:t>2.本合同未尽事宜或对本合同的修改、补充，由甲乙双方共同协商，并签订书面补充合同。</w:t>
      </w:r>
    </w:p>
    <w:p>
      <w:pPr>
        <w:keepNext w:val="0"/>
        <w:keepLines w:val="0"/>
        <w:widowControl w:val="0"/>
        <w:suppressLineNumbers w:val="0"/>
        <w:spacing w:before="0" w:beforeAutospacing="0" w:after="0" w:afterAutospacing="0" w:line="520" w:lineRule="exact"/>
        <w:ind w:left="0" w:right="0" w:firstLine="482" w:firstLineChars="200"/>
        <w:jc w:val="both"/>
        <w:outlineLvl w:val="0"/>
        <w:rPr>
          <w:rFonts w:hint="eastAsia" w:ascii="宋体" w:hAnsi="宋体" w:eastAsia="宋体" w:cs="Times New Roman"/>
          <w:b/>
          <w:bCs w:val="0"/>
          <w:color w:val="auto"/>
          <w:kern w:val="2"/>
          <w:sz w:val="24"/>
          <w:szCs w:val="24"/>
        </w:rPr>
      </w:pPr>
      <w:r>
        <w:rPr>
          <w:rFonts w:hint="eastAsia" w:ascii="宋体" w:hAnsi="宋体" w:eastAsia="宋体" w:cs="宋体"/>
          <w:b/>
          <w:bCs w:val="0"/>
          <w:color w:val="auto"/>
          <w:kern w:val="2"/>
          <w:sz w:val="24"/>
          <w:szCs w:val="24"/>
          <w:lang w:val="en-US" w:eastAsia="zh-CN" w:bidi="ar"/>
        </w:rPr>
        <w:t>第九条</w:t>
      </w:r>
      <w:r>
        <w:rPr>
          <w:rFonts w:hint="eastAsia" w:ascii="宋体" w:hAnsi="宋体" w:eastAsia="宋体" w:cs="Times New Roman"/>
          <w:b/>
          <w:bCs w:val="0"/>
          <w:color w:val="auto"/>
          <w:kern w:val="2"/>
          <w:sz w:val="24"/>
          <w:szCs w:val="24"/>
          <w:lang w:val="en-US" w:eastAsia="zh-CN" w:bidi="ar"/>
        </w:rPr>
        <w:t xml:space="preserve"> </w:t>
      </w:r>
      <w:r>
        <w:rPr>
          <w:rFonts w:hint="eastAsia" w:ascii="宋体" w:hAnsi="宋体" w:eastAsia="宋体" w:cs="宋体"/>
          <w:b/>
          <w:bCs w:val="0"/>
          <w:color w:val="auto"/>
          <w:kern w:val="2"/>
          <w:sz w:val="24"/>
          <w:szCs w:val="24"/>
          <w:lang w:val="en-US" w:eastAsia="zh-CN" w:bidi="ar"/>
        </w:rPr>
        <w:t>违约责任争议解决</w:t>
      </w:r>
    </w:p>
    <w:p>
      <w:pPr>
        <w:keepNext w:val="0"/>
        <w:keepLines w:val="0"/>
        <w:widowControl w:val="0"/>
        <w:suppressLineNumbers w:val="0"/>
        <w:spacing w:before="0" w:beforeAutospacing="0" w:after="0" w:afterAutospacing="0" w:line="520" w:lineRule="exact"/>
        <w:ind w:left="0" w:right="0" w:firstLine="480" w:firstLineChars="200"/>
        <w:jc w:val="both"/>
        <w:rPr>
          <w:rFonts w:hint="eastAsia" w:ascii="宋体" w:hAnsi="宋体" w:eastAsia="宋体" w:cs="宋体"/>
          <w:color w:val="auto"/>
          <w:kern w:val="2"/>
          <w:sz w:val="24"/>
          <w:szCs w:val="24"/>
          <w:lang w:val="en-US" w:eastAsia="zh-CN" w:bidi="ar"/>
        </w:rPr>
      </w:pPr>
      <w:r>
        <w:rPr>
          <w:rFonts w:hint="eastAsia" w:ascii="宋体" w:hAnsi="宋体" w:eastAsia="宋体" w:cs="宋体"/>
          <w:color w:val="auto"/>
          <w:kern w:val="2"/>
          <w:sz w:val="24"/>
          <w:szCs w:val="24"/>
          <w:lang w:val="en-US" w:eastAsia="zh-CN" w:bidi="ar"/>
        </w:rPr>
        <w:t>1.在合同履行过程中，若乙方未按约定履行服务义务（如服务质量不达标导致延误项目进度），经甲方书面催告在合理期限内仍未改正的视为违约，乙方需向甲方承担合同总金额的20%的违约金。违约金可直接在合同款中扣除。给甲方造成实际损失的，甲方有进一步追究乙方赔偿责任的权利；</w:t>
      </w:r>
    </w:p>
    <w:p>
      <w:pPr>
        <w:keepNext w:val="0"/>
        <w:keepLines w:val="0"/>
        <w:widowControl w:val="0"/>
        <w:suppressLineNumbers w:val="0"/>
        <w:spacing w:before="0" w:beforeAutospacing="0" w:after="0" w:afterAutospacing="0" w:line="520" w:lineRule="exact"/>
        <w:ind w:left="0" w:right="0" w:firstLine="480" w:firstLineChars="200"/>
        <w:jc w:val="both"/>
        <w:rPr>
          <w:rFonts w:hint="eastAsia" w:ascii="宋体" w:hAnsi="宋体" w:eastAsia="宋体" w:cs="Times New Roman"/>
          <w:color w:val="auto"/>
          <w:kern w:val="2"/>
          <w:sz w:val="24"/>
          <w:szCs w:val="24"/>
        </w:rPr>
      </w:pPr>
      <w:r>
        <w:rPr>
          <w:rFonts w:hint="eastAsia" w:ascii="宋体" w:hAnsi="宋体" w:eastAsia="宋体" w:cs="宋体"/>
          <w:color w:val="auto"/>
          <w:kern w:val="2"/>
          <w:sz w:val="24"/>
          <w:szCs w:val="24"/>
          <w:lang w:val="en-US" w:eastAsia="zh-CN" w:bidi="ar"/>
        </w:rPr>
        <w:t>2.甲方一旦发现乙方因为某种或某方面的利益，有意隐瞒应知应会的专业意见，给甲方工作造成被动局面，在证据确凿的情况下，甲方可以随时解除本合同，并要求乙方应退还已收取的全部费用；若乙方故意或重大过失违反本合同约定并造成甲方重大损失的，甲方有权立即解除合同并书面告知乙方，乙方对甲方因此遭受的直接损失承担赔偿责任，但赔偿额最高不超过按本合同乙方应收取的合同费用；</w:t>
      </w:r>
    </w:p>
    <w:p>
      <w:pPr>
        <w:keepNext w:val="0"/>
        <w:keepLines w:val="0"/>
        <w:widowControl w:val="0"/>
        <w:suppressLineNumbers w:val="0"/>
        <w:spacing w:before="0" w:beforeAutospacing="0" w:after="0" w:afterAutospacing="0" w:line="520" w:lineRule="exact"/>
        <w:ind w:left="0" w:right="0" w:firstLine="480" w:firstLineChars="200"/>
        <w:jc w:val="both"/>
        <w:rPr>
          <w:rFonts w:hint="eastAsia" w:ascii="宋体" w:hAnsi="宋体" w:eastAsia="宋体" w:cs="Times New Roman"/>
          <w:color w:val="auto"/>
          <w:kern w:val="2"/>
          <w:sz w:val="24"/>
          <w:szCs w:val="24"/>
        </w:rPr>
      </w:pPr>
      <w:r>
        <w:rPr>
          <w:rFonts w:hint="eastAsia" w:ascii="宋体" w:hAnsi="宋体" w:eastAsia="宋体" w:cs="宋体"/>
          <w:color w:val="auto"/>
          <w:kern w:val="2"/>
          <w:sz w:val="24"/>
          <w:szCs w:val="24"/>
          <w:lang w:val="en-US" w:eastAsia="zh-CN" w:bidi="ar"/>
        </w:rPr>
        <w:t>3.如甲方违约导致乙方解除本合同的，乙方收取的费用无需退还；因甲方违反约定导致工作迟滞或无法完成的，责任由甲方承担，由此给乙方造成重大损失的，甲方需向乙方支付违约金，违约金按相应合同费用的30%计算；</w:t>
      </w:r>
    </w:p>
    <w:p>
      <w:pPr>
        <w:keepNext w:val="0"/>
        <w:keepLines w:val="0"/>
        <w:widowControl w:val="0"/>
        <w:suppressLineNumbers w:val="0"/>
        <w:spacing w:before="0" w:beforeAutospacing="0" w:after="0" w:afterAutospacing="0" w:line="520" w:lineRule="exact"/>
        <w:ind w:left="0" w:right="0" w:firstLine="480" w:firstLineChars="200"/>
        <w:jc w:val="both"/>
        <w:rPr>
          <w:rFonts w:hint="eastAsia" w:ascii="宋体" w:hAnsi="宋体" w:eastAsia="宋体" w:cs="Times New Roman"/>
          <w:color w:val="auto"/>
          <w:kern w:val="2"/>
          <w:sz w:val="24"/>
          <w:szCs w:val="24"/>
        </w:rPr>
      </w:pPr>
      <w:r>
        <w:rPr>
          <w:rFonts w:hint="eastAsia" w:ascii="宋体" w:hAnsi="宋体" w:eastAsia="宋体" w:cs="宋体"/>
          <w:color w:val="auto"/>
          <w:kern w:val="2"/>
          <w:sz w:val="24"/>
          <w:szCs w:val="24"/>
          <w:lang w:val="en-US" w:eastAsia="zh-CN" w:bidi="ar"/>
        </w:rPr>
        <w:t>4.本合同在履行过程中发生的争议，由双方当事人协商解决，也可由有关部门调解；协商或调解不成的，按下列第（2）种方式解决（只能选择一种）：</w:t>
      </w:r>
    </w:p>
    <w:p>
      <w:pPr>
        <w:keepNext w:val="0"/>
        <w:keepLines w:val="0"/>
        <w:widowControl w:val="0"/>
        <w:suppressLineNumbers w:val="0"/>
        <w:spacing w:before="0" w:beforeAutospacing="0" w:after="0" w:afterAutospacing="0" w:line="520" w:lineRule="exact"/>
        <w:ind w:left="0" w:right="0" w:firstLine="480" w:firstLineChars="200"/>
        <w:jc w:val="both"/>
        <w:rPr>
          <w:rFonts w:hint="eastAsia" w:ascii="宋体" w:hAnsi="宋体" w:eastAsia="宋体" w:cs="Times New Roman"/>
          <w:color w:val="auto"/>
          <w:kern w:val="2"/>
          <w:sz w:val="24"/>
          <w:szCs w:val="24"/>
        </w:rPr>
      </w:pPr>
      <w:r>
        <w:rPr>
          <w:rFonts w:hint="eastAsia" w:ascii="宋体" w:hAnsi="宋体" w:eastAsia="宋体" w:cs="宋体"/>
          <w:color w:val="auto"/>
          <w:kern w:val="2"/>
          <w:sz w:val="24"/>
          <w:szCs w:val="24"/>
          <w:lang w:val="en-US" w:eastAsia="zh-CN" w:bidi="ar"/>
        </w:rPr>
        <w:t xml:space="preserve">（1）提交 </w:t>
      </w:r>
      <w:r>
        <w:rPr>
          <w:rFonts w:hint="eastAsia" w:ascii="宋体" w:hAnsi="宋体" w:eastAsia="宋体" w:cs="Times New Roman"/>
          <w:color w:val="auto"/>
          <w:kern w:val="2"/>
          <w:sz w:val="24"/>
          <w:szCs w:val="24"/>
          <w:u w:val="single"/>
          <w:lang w:val="en-US" w:eastAsia="zh-CN" w:bidi="ar"/>
        </w:rPr>
        <w:t xml:space="preserve">    </w:t>
      </w:r>
      <w:r>
        <w:rPr>
          <w:rFonts w:hint="eastAsia" w:ascii="宋体" w:hAnsi="宋体" w:eastAsia="宋体" w:cs="宋体"/>
          <w:color w:val="auto"/>
          <w:kern w:val="2"/>
          <w:sz w:val="24"/>
          <w:szCs w:val="24"/>
          <w:u w:val="single"/>
          <w:lang w:val="en-US" w:eastAsia="zh-CN" w:bidi="ar"/>
        </w:rPr>
        <w:t xml:space="preserve">/   </w:t>
      </w:r>
      <w:r>
        <w:rPr>
          <w:rFonts w:hint="eastAsia" w:ascii="宋体" w:hAnsi="宋体" w:eastAsia="宋体" w:cs="宋体"/>
          <w:color w:val="auto"/>
          <w:kern w:val="2"/>
          <w:sz w:val="24"/>
          <w:szCs w:val="24"/>
          <w:lang w:val="en-US" w:eastAsia="zh-CN" w:bidi="ar"/>
        </w:rPr>
        <w:t>仲裁委员会仲裁；</w:t>
      </w:r>
    </w:p>
    <w:p>
      <w:pPr>
        <w:keepNext w:val="0"/>
        <w:keepLines w:val="0"/>
        <w:widowControl w:val="0"/>
        <w:suppressLineNumbers w:val="0"/>
        <w:spacing w:before="0" w:beforeAutospacing="0" w:after="0" w:afterAutospacing="0" w:line="520" w:lineRule="exact"/>
        <w:ind w:left="0" w:right="0" w:firstLine="480" w:firstLineChars="200"/>
        <w:jc w:val="both"/>
        <w:rPr>
          <w:rFonts w:hint="eastAsia" w:ascii="宋体" w:hAnsi="宋体" w:eastAsia="宋体" w:cs="Times New Roman"/>
          <w:color w:val="auto"/>
          <w:kern w:val="2"/>
          <w:sz w:val="24"/>
          <w:szCs w:val="24"/>
        </w:rPr>
      </w:pPr>
      <w:r>
        <w:rPr>
          <w:rFonts w:hint="eastAsia" w:ascii="宋体" w:hAnsi="宋体" w:eastAsia="宋体" w:cs="宋体"/>
          <w:color w:val="auto"/>
          <w:kern w:val="2"/>
          <w:sz w:val="24"/>
          <w:szCs w:val="24"/>
          <w:lang w:val="en-US" w:eastAsia="zh-CN" w:bidi="ar"/>
        </w:rPr>
        <w:t>（2）依法向深圳市南山区人民法院起诉。</w:t>
      </w:r>
    </w:p>
    <w:p>
      <w:pPr>
        <w:keepNext w:val="0"/>
        <w:keepLines w:val="0"/>
        <w:widowControl w:val="0"/>
        <w:suppressLineNumbers w:val="0"/>
        <w:spacing w:before="0" w:beforeAutospacing="0" w:after="0" w:afterAutospacing="0" w:line="520" w:lineRule="exact"/>
        <w:ind w:left="0" w:right="0" w:firstLine="482" w:firstLineChars="200"/>
        <w:jc w:val="both"/>
        <w:outlineLvl w:val="0"/>
        <w:rPr>
          <w:rFonts w:hint="eastAsia" w:ascii="宋体" w:hAnsi="宋体" w:eastAsia="宋体" w:cs="Times New Roman"/>
          <w:b/>
          <w:bCs w:val="0"/>
          <w:color w:val="auto"/>
          <w:kern w:val="2"/>
          <w:sz w:val="24"/>
          <w:szCs w:val="24"/>
        </w:rPr>
      </w:pPr>
      <w:r>
        <w:rPr>
          <w:rFonts w:hint="eastAsia" w:ascii="宋体" w:hAnsi="宋体" w:eastAsia="宋体" w:cs="宋体"/>
          <w:b/>
          <w:bCs w:val="0"/>
          <w:color w:val="auto"/>
          <w:kern w:val="2"/>
          <w:sz w:val="24"/>
          <w:szCs w:val="24"/>
          <w:lang w:val="en-US" w:eastAsia="zh-CN" w:bidi="ar"/>
        </w:rPr>
        <w:t>第十条</w:t>
      </w:r>
      <w:r>
        <w:rPr>
          <w:rFonts w:hint="eastAsia" w:ascii="宋体" w:hAnsi="宋体" w:eastAsia="宋体" w:cs="Times New Roman"/>
          <w:b/>
          <w:bCs w:val="0"/>
          <w:color w:val="auto"/>
          <w:kern w:val="2"/>
          <w:sz w:val="24"/>
          <w:szCs w:val="24"/>
          <w:lang w:val="en-US" w:eastAsia="zh-CN" w:bidi="ar"/>
        </w:rPr>
        <w:t xml:space="preserve">  </w:t>
      </w:r>
      <w:r>
        <w:rPr>
          <w:rFonts w:hint="eastAsia" w:ascii="宋体" w:hAnsi="宋体" w:eastAsia="宋体" w:cs="宋体"/>
          <w:b/>
          <w:bCs w:val="0"/>
          <w:color w:val="auto"/>
          <w:kern w:val="2"/>
          <w:sz w:val="24"/>
          <w:szCs w:val="24"/>
          <w:lang w:val="en-US" w:eastAsia="zh-CN" w:bidi="ar"/>
        </w:rPr>
        <w:t>其他</w:t>
      </w:r>
    </w:p>
    <w:p>
      <w:pPr>
        <w:keepNext w:val="0"/>
        <w:keepLines w:val="0"/>
        <w:widowControl w:val="0"/>
        <w:suppressLineNumbers w:val="0"/>
        <w:spacing w:before="0" w:beforeAutospacing="0" w:after="0" w:afterAutospacing="0" w:line="520" w:lineRule="exact"/>
        <w:ind w:left="0" w:right="0" w:firstLine="480" w:firstLineChars="200"/>
        <w:jc w:val="both"/>
        <w:rPr>
          <w:rFonts w:hint="eastAsia" w:ascii="宋体" w:hAnsi="宋体" w:eastAsia="宋体" w:cs="Times New Roman"/>
          <w:color w:val="auto"/>
          <w:kern w:val="2"/>
          <w:sz w:val="24"/>
          <w:szCs w:val="24"/>
        </w:rPr>
      </w:pPr>
      <w:r>
        <w:rPr>
          <w:rFonts w:hint="eastAsia" w:ascii="宋体" w:hAnsi="宋体" w:eastAsia="宋体" w:cs="宋体"/>
          <w:color w:val="auto"/>
          <w:kern w:val="2"/>
          <w:sz w:val="24"/>
          <w:szCs w:val="24"/>
          <w:lang w:val="en-US" w:eastAsia="zh-CN" w:bidi="ar"/>
        </w:rPr>
        <w:t>1.甲方如需委托乙方主办人员办理其他事项，甲方应单独办理委托代理手续及协商相关费用；</w:t>
      </w:r>
    </w:p>
    <w:p>
      <w:pPr>
        <w:keepNext w:val="0"/>
        <w:keepLines w:val="0"/>
        <w:widowControl w:val="0"/>
        <w:suppressLineNumbers w:val="0"/>
        <w:spacing w:before="0" w:beforeAutospacing="0" w:after="0" w:afterAutospacing="0" w:line="520" w:lineRule="exact"/>
        <w:ind w:left="0" w:right="0" w:firstLine="480" w:firstLineChars="200"/>
        <w:jc w:val="both"/>
        <w:outlineLvl w:val="0"/>
        <w:rPr>
          <w:rFonts w:hint="eastAsia" w:ascii="宋体" w:hAnsi="宋体" w:eastAsia="宋体" w:cs="Times New Roman"/>
          <w:color w:val="auto"/>
          <w:kern w:val="2"/>
          <w:sz w:val="24"/>
          <w:szCs w:val="24"/>
        </w:rPr>
      </w:pPr>
      <w:r>
        <w:rPr>
          <w:rFonts w:hint="eastAsia" w:ascii="宋体" w:hAnsi="宋体" w:eastAsia="宋体" w:cs="宋体"/>
          <w:color w:val="auto"/>
          <w:kern w:val="2"/>
          <w:sz w:val="24"/>
          <w:szCs w:val="24"/>
          <w:lang w:val="en-US" w:eastAsia="zh-CN" w:bidi="ar"/>
        </w:rPr>
        <w:t>2.本合同为打印文本，除签字盖章外之任何手写及涂改均无效；</w:t>
      </w:r>
    </w:p>
    <w:p>
      <w:pPr>
        <w:keepNext w:val="0"/>
        <w:keepLines w:val="0"/>
        <w:widowControl w:val="0"/>
        <w:suppressLineNumbers w:val="0"/>
        <w:spacing w:before="0" w:beforeAutospacing="0" w:after="0" w:afterAutospacing="0" w:line="520" w:lineRule="exact"/>
        <w:ind w:left="0" w:right="0" w:firstLine="480" w:firstLineChars="200"/>
        <w:jc w:val="both"/>
        <w:rPr>
          <w:rFonts w:hint="eastAsia" w:ascii="宋体" w:hAnsi="宋体" w:eastAsia="宋体" w:cs="Times New Roman"/>
          <w:color w:val="auto"/>
          <w:kern w:val="2"/>
          <w:sz w:val="24"/>
          <w:szCs w:val="24"/>
        </w:rPr>
      </w:pPr>
      <w:r>
        <w:rPr>
          <w:rFonts w:hint="eastAsia" w:ascii="宋体" w:hAnsi="宋体" w:eastAsia="宋体" w:cs="宋体"/>
          <w:color w:val="auto"/>
          <w:kern w:val="2"/>
          <w:sz w:val="24"/>
          <w:szCs w:val="24"/>
          <w:lang w:val="en-US" w:eastAsia="zh-CN" w:bidi="ar"/>
        </w:rPr>
        <w:t>3.本合同壹式捌份，甲方执陆份，乙方执贰份，均具有同等之法律效力。</w:t>
      </w:r>
    </w:p>
    <w:p>
      <w:pPr>
        <w:keepNext w:val="0"/>
        <w:keepLines w:val="0"/>
        <w:widowControl w:val="0"/>
        <w:suppressLineNumbers w:val="0"/>
        <w:spacing w:before="0" w:beforeAutospacing="0" w:after="0" w:afterAutospacing="0" w:line="520" w:lineRule="exact"/>
        <w:ind w:left="0" w:right="0" w:firstLine="480" w:firstLineChars="200"/>
        <w:jc w:val="both"/>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lang w:val="en-US" w:eastAsia="zh-CN" w:bidi="ar"/>
        </w:rPr>
        <w:t xml:space="preserve"> </w:t>
      </w:r>
    </w:p>
    <w:p>
      <w:pPr>
        <w:keepNext w:val="0"/>
        <w:keepLines w:val="0"/>
        <w:widowControl w:val="0"/>
        <w:suppressLineNumbers w:val="0"/>
        <w:spacing w:before="0" w:beforeAutospacing="0" w:after="0" w:afterAutospacing="0" w:line="520" w:lineRule="exact"/>
        <w:ind w:left="0" w:right="0" w:firstLine="480" w:firstLineChars="200"/>
        <w:jc w:val="both"/>
        <w:rPr>
          <w:rFonts w:hint="eastAsia" w:ascii="宋体" w:hAnsi="宋体" w:eastAsia="宋体" w:cs="Times New Roman"/>
          <w:color w:val="auto"/>
          <w:kern w:val="2"/>
          <w:sz w:val="24"/>
          <w:szCs w:val="24"/>
        </w:rPr>
      </w:pPr>
      <w:r>
        <w:rPr>
          <w:rFonts w:hint="eastAsia" w:ascii="宋体" w:hAnsi="宋体" w:eastAsia="宋体" w:cs="宋体"/>
          <w:color w:val="auto"/>
          <w:kern w:val="2"/>
          <w:sz w:val="24"/>
          <w:szCs w:val="24"/>
          <w:lang w:val="en-US" w:eastAsia="zh-CN" w:bidi="ar"/>
        </w:rPr>
        <w:t>（</w:t>
      </w:r>
      <w:r>
        <w:rPr>
          <w:rFonts w:hint="eastAsia" w:ascii="宋体" w:hAnsi="宋体" w:eastAsia="宋体" w:cs="宋体"/>
          <w:b/>
          <w:bCs w:val="0"/>
          <w:color w:val="auto"/>
          <w:kern w:val="2"/>
          <w:sz w:val="24"/>
          <w:szCs w:val="24"/>
          <w:lang w:val="en-US" w:eastAsia="zh-CN" w:bidi="ar"/>
        </w:rPr>
        <w:t>以下无正文</w:t>
      </w:r>
      <w:r>
        <w:rPr>
          <w:rFonts w:hint="eastAsia" w:ascii="宋体" w:hAnsi="宋体" w:eastAsia="宋体" w:cs="宋体"/>
          <w:color w:val="auto"/>
          <w:kern w:val="2"/>
          <w:sz w:val="24"/>
          <w:szCs w:val="24"/>
          <w:lang w:val="en-US" w:eastAsia="zh-CN" w:bidi="ar"/>
        </w:rPr>
        <w:t>）</w:t>
      </w:r>
    </w:p>
    <w:p>
      <w:pPr>
        <w:keepNext w:val="0"/>
        <w:keepLines w:val="0"/>
        <w:widowControl w:val="0"/>
        <w:suppressLineNumbers w:val="0"/>
        <w:spacing w:before="0" w:beforeAutospacing="0" w:after="0" w:afterAutospacing="0" w:line="520" w:lineRule="exact"/>
        <w:ind w:left="0" w:right="0" w:firstLine="480" w:firstLineChars="200"/>
        <w:jc w:val="both"/>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lang w:val="en-US" w:eastAsia="zh-CN" w:bidi="ar"/>
        </w:rPr>
        <w:t xml:space="preserve"> </w:t>
      </w:r>
    </w:p>
    <w:p>
      <w:pPr>
        <w:keepNext w:val="0"/>
        <w:keepLines w:val="0"/>
        <w:widowControl w:val="0"/>
        <w:suppressLineNumbers w:val="0"/>
        <w:spacing w:before="0" w:beforeAutospacing="0" w:after="0" w:afterAutospacing="0" w:line="520" w:lineRule="exact"/>
        <w:ind w:left="0" w:right="0"/>
        <w:jc w:val="both"/>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lang w:val="en-US" w:eastAsia="zh-CN" w:bidi="ar"/>
        </w:rPr>
        <w:t xml:space="preserve"> </w:t>
      </w:r>
    </w:p>
    <w:p>
      <w:pPr>
        <w:keepNext w:val="0"/>
        <w:keepLines w:val="0"/>
        <w:widowControl w:val="0"/>
        <w:suppressLineNumbers w:val="0"/>
        <w:spacing w:before="0" w:beforeAutospacing="0" w:after="0" w:afterAutospacing="0" w:line="520" w:lineRule="exact"/>
        <w:ind w:left="0" w:right="0"/>
        <w:jc w:val="both"/>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lang w:val="en-US" w:eastAsia="zh-CN" w:bidi="ar"/>
        </w:rPr>
        <w:t xml:space="preserve"> </w:t>
      </w:r>
    </w:p>
    <w:p>
      <w:pPr>
        <w:keepNext w:val="0"/>
        <w:keepLines w:val="0"/>
        <w:widowControl w:val="0"/>
        <w:suppressLineNumbers w:val="0"/>
        <w:spacing w:before="0" w:beforeAutospacing="0" w:after="0" w:afterAutospacing="0" w:line="520" w:lineRule="exact"/>
        <w:ind w:left="0" w:right="0"/>
        <w:jc w:val="both"/>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lang w:val="en-US" w:eastAsia="zh-CN" w:bidi="ar"/>
        </w:rPr>
        <w:t xml:space="preserve"> </w:t>
      </w:r>
    </w:p>
    <w:p>
      <w:pPr>
        <w:keepNext w:val="0"/>
        <w:keepLines w:val="0"/>
        <w:widowControl w:val="0"/>
        <w:suppressLineNumbers w:val="0"/>
        <w:spacing w:before="0" w:beforeAutospacing="0" w:after="0" w:afterAutospacing="0" w:line="520" w:lineRule="exact"/>
        <w:ind w:left="0" w:right="0"/>
        <w:jc w:val="both"/>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lang w:val="en-US" w:eastAsia="zh-CN" w:bidi="ar"/>
        </w:rPr>
        <w:t xml:space="preserve"> </w:t>
      </w:r>
    </w:p>
    <w:p>
      <w:pPr>
        <w:keepNext w:val="0"/>
        <w:keepLines w:val="0"/>
        <w:widowControl w:val="0"/>
        <w:suppressLineNumbers w:val="0"/>
        <w:spacing w:before="0" w:beforeAutospacing="0" w:after="0" w:afterAutospacing="0" w:line="520" w:lineRule="exact"/>
        <w:ind w:left="0" w:right="0"/>
        <w:jc w:val="both"/>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lang w:val="en-US" w:eastAsia="zh-CN" w:bidi="ar"/>
        </w:rPr>
        <w:t xml:space="preserve"> </w:t>
      </w:r>
    </w:p>
    <w:p>
      <w:pPr>
        <w:keepNext w:val="0"/>
        <w:keepLines w:val="0"/>
        <w:widowControl w:val="0"/>
        <w:suppressLineNumbers w:val="0"/>
        <w:spacing w:before="0" w:beforeAutospacing="0" w:after="0" w:afterAutospacing="0" w:line="520" w:lineRule="exact"/>
        <w:ind w:left="0" w:right="0"/>
        <w:jc w:val="both"/>
        <w:rPr>
          <w:rFonts w:hint="eastAsia" w:ascii="宋体" w:hAnsi="宋体" w:eastAsia="宋体" w:cs="Times New Roman"/>
          <w:color w:val="auto"/>
          <w:kern w:val="2"/>
          <w:sz w:val="24"/>
          <w:szCs w:val="24"/>
        </w:rPr>
      </w:pPr>
      <w:r>
        <w:rPr>
          <w:rFonts w:hint="eastAsia" w:ascii="宋体" w:hAnsi="宋体" w:eastAsia="宋体" w:cs="宋体"/>
          <w:color w:val="auto"/>
          <w:kern w:val="2"/>
          <w:sz w:val="24"/>
          <w:szCs w:val="24"/>
          <w:lang w:val="en-US" w:eastAsia="zh-CN" w:bidi="ar"/>
        </w:rPr>
        <w:t>甲</w:t>
      </w:r>
      <w:r>
        <w:rPr>
          <w:rFonts w:hint="eastAsia" w:ascii="宋体" w:hAnsi="宋体" w:eastAsia="宋体" w:cs="Times New Roman"/>
          <w:color w:val="auto"/>
          <w:kern w:val="2"/>
          <w:sz w:val="24"/>
          <w:szCs w:val="24"/>
          <w:lang w:val="en-US" w:eastAsia="zh-CN" w:bidi="ar"/>
        </w:rPr>
        <w:t xml:space="preserve"> </w:t>
      </w:r>
      <w:r>
        <w:rPr>
          <w:rFonts w:hint="eastAsia" w:ascii="宋体" w:hAnsi="宋体" w:eastAsia="宋体" w:cs="宋体"/>
          <w:color w:val="auto"/>
          <w:kern w:val="2"/>
          <w:sz w:val="24"/>
          <w:szCs w:val="24"/>
          <w:lang w:val="en-US" w:eastAsia="zh-CN" w:bidi="ar"/>
        </w:rPr>
        <w:t>方（</w:t>
      </w:r>
      <w:r>
        <w:rPr>
          <w:rFonts w:hint="eastAsia" w:ascii="宋体" w:hAnsi="宋体" w:eastAsia="宋体" w:cs="宋体"/>
          <w:b/>
          <w:bCs w:val="0"/>
          <w:color w:val="auto"/>
          <w:kern w:val="2"/>
          <w:sz w:val="24"/>
          <w:szCs w:val="24"/>
          <w:lang w:val="en-US" w:eastAsia="zh-CN" w:bidi="ar"/>
        </w:rPr>
        <w:t>盖章</w:t>
      </w:r>
      <w:r>
        <w:rPr>
          <w:rFonts w:hint="eastAsia" w:ascii="宋体" w:hAnsi="宋体" w:eastAsia="宋体" w:cs="宋体"/>
          <w:color w:val="auto"/>
          <w:kern w:val="2"/>
          <w:sz w:val="24"/>
          <w:szCs w:val="24"/>
          <w:lang w:val="en-US" w:eastAsia="zh-CN" w:bidi="ar"/>
        </w:rPr>
        <w:t>）：</w:t>
      </w:r>
      <w:r>
        <w:rPr>
          <w:rFonts w:hint="eastAsia" w:ascii="宋体" w:hAnsi="宋体" w:eastAsia="宋体" w:cs="Times New Roman"/>
          <w:color w:val="auto"/>
          <w:kern w:val="2"/>
          <w:sz w:val="24"/>
          <w:szCs w:val="24"/>
          <w:lang w:val="en-US" w:eastAsia="zh-CN" w:bidi="ar"/>
        </w:rPr>
        <w:t xml:space="preserve"> </w:t>
      </w:r>
      <w:r>
        <w:rPr>
          <w:rFonts w:hint="eastAsia" w:ascii="宋体" w:hAnsi="宋体" w:eastAsia="宋体" w:cs="宋体"/>
          <w:color w:val="auto"/>
          <w:kern w:val="2"/>
          <w:sz w:val="24"/>
          <w:szCs w:val="24"/>
          <w:lang w:val="en-US" w:eastAsia="zh-CN" w:bidi="ar"/>
        </w:rPr>
        <w:t>深圳市南山区住宅保障中心</w:t>
      </w:r>
    </w:p>
    <w:p>
      <w:pPr>
        <w:keepNext w:val="0"/>
        <w:keepLines w:val="0"/>
        <w:widowControl w:val="0"/>
        <w:suppressLineNumbers w:val="0"/>
        <w:spacing w:before="0" w:beforeAutospacing="0" w:after="0" w:afterAutospacing="0" w:line="520" w:lineRule="exact"/>
        <w:ind w:left="0" w:right="0"/>
        <w:jc w:val="both"/>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lang w:val="en-US" w:eastAsia="zh-CN" w:bidi="ar"/>
        </w:rPr>
        <w:t xml:space="preserve"> </w:t>
      </w:r>
    </w:p>
    <w:p>
      <w:pPr>
        <w:keepNext w:val="0"/>
        <w:keepLines w:val="0"/>
        <w:widowControl w:val="0"/>
        <w:suppressLineNumbers w:val="0"/>
        <w:spacing w:before="0" w:beforeAutospacing="0" w:after="0" w:afterAutospacing="0" w:line="520" w:lineRule="exact"/>
        <w:ind w:left="0" w:right="0"/>
        <w:jc w:val="both"/>
        <w:rPr>
          <w:rFonts w:hint="eastAsia" w:ascii="宋体" w:hAnsi="宋体" w:eastAsia="宋体" w:cs="Times New Roman"/>
          <w:color w:val="auto"/>
          <w:kern w:val="2"/>
          <w:sz w:val="24"/>
          <w:szCs w:val="24"/>
        </w:rPr>
      </w:pPr>
      <w:r>
        <w:rPr>
          <w:rFonts w:hint="eastAsia" w:ascii="宋体" w:hAnsi="宋体" w:eastAsia="宋体" w:cs="宋体"/>
          <w:color w:val="auto"/>
          <w:kern w:val="2"/>
          <w:sz w:val="24"/>
          <w:szCs w:val="24"/>
          <w:lang w:val="en-US" w:eastAsia="zh-CN" w:bidi="ar"/>
        </w:rPr>
        <w:t>法定代表人（</w:t>
      </w:r>
      <w:r>
        <w:rPr>
          <w:rFonts w:hint="eastAsia" w:ascii="宋体" w:hAnsi="宋体" w:eastAsia="宋体" w:cs="宋体"/>
          <w:b/>
          <w:bCs w:val="0"/>
          <w:color w:val="auto"/>
          <w:kern w:val="2"/>
          <w:sz w:val="24"/>
          <w:szCs w:val="24"/>
          <w:lang w:val="en-US" w:eastAsia="zh-CN" w:bidi="ar"/>
        </w:rPr>
        <w:t>签字</w:t>
      </w:r>
      <w:r>
        <w:rPr>
          <w:rFonts w:hint="eastAsia" w:ascii="宋体" w:hAnsi="宋体" w:eastAsia="宋体" w:cs="宋体"/>
          <w:color w:val="auto"/>
          <w:kern w:val="2"/>
          <w:sz w:val="24"/>
          <w:szCs w:val="24"/>
          <w:lang w:val="en-US" w:eastAsia="zh-CN" w:bidi="ar"/>
        </w:rPr>
        <w:t>）：</w:t>
      </w:r>
      <w:r>
        <w:rPr>
          <w:rFonts w:hint="eastAsia" w:ascii="宋体" w:hAnsi="宋体" w:eastAsia="宋体" w:cs="Times New Roman"/>
          <w:color w:val="auto"/>
          <w:kern w:val="2"/>
          <w:sz w:val="24"/>
          <w:szCs w:val="24"/>
          <w:lang w:val="en-US" w:eastAsia="zh-CN" w:bidi="ar"/>
        </w:rPr>
        <w:t xml:space="preserve"> </w:t>
      </w:r>
    </w:p>
    <w:p>
      <w:pPr>
        <w:keepNext w:val="0"/>
        <w:keepLines w:val="0"/>
        <w:widowControl w:val="0"/>
        <w:suppressLineNumbers w:val="0"/>
        <w:spacing w:before="0" w:beforeAutospacing="0" w:after="0" w:afterAutospacing="0" w:line="520" w:lineRule="exact"/>
        <w:ind w:left="0" w:right="0"/>
        <w:jc w:val="both"/>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lang w:val="en-US" w:eastAsia="zh-CN" w:bidi="ar"/>
        </w:rPr>
        <w:t xml:space="preserve">                </w:t>
      </w:r>
    </w:p>
    <w:p>
      <w:pPr>
        <w:keepNext w:val="0"/>
        <w:keepLines w:val="0"/>
        <w:widowControl w:val="0"/>
        <w:suppressLineNumbers w:val="0"/>
        <w:spacing w:before="0" w:beforeAutospacing="0" w:after="0" w:afterAutospacing="0" w:line="520" w:lineRule="exact"/>
        <w:ind w:left="0" w:right="0"/>
        <w:jc w:val="both"/>
        <w:rPr>
          <w:rFonts w:hint="eastAsia" w:ascii="宋体" w:hAnsi="宋体" w:eastAsia="宋体" w:cs="Times New Roman"/>
          <w:color w:val="auto"/>
          <w:kern w:val="2"/>
          <w:sz w:val="24"/>
          <w:szCs w:val="24"/>
        </w:rPr>
      </w:pPr>
      <w:r>
        <w:rPr>
          <w:rFonts w:hint="eastAsia" w:ascii="宋体" w:hAnsi="宋体" w:eastAsia="宋体" w:cs="宋体"/>
          <w:color w:val="auto"/>
          <w:kern w:val="2"/>
          <w:sz w:val="24"/>
          <w:szCs w:val="24"/>
          <w:lang w:val="en-US" w:eastAsia="zh-CN" w:bidi="ar"/>
        </w:rPr>
        <w:t>乙</w:t>
      </w:r>
      <w:r>
        <w:rPr>
          <w:rFonts w:hint="eastAsia" w:ascii="宋体" w:hAnsi="宋体" w:eastAsia="宋体" w:cs="Times New Roman"/>
          <w:color w:val="auto"/>
          <w:kern w:val="2"/>
          <w:sz w:val="24"/>
          <w:szCs w:val="24"/>
          <w:lang w:val="en-US" w:eastAsia="zh-CN" w:bidi="ar"/>
        </w:rPr>
        <w:t xml:space="preserve"> </w:t>
      </w:r>
      <w:r>
        <w:rPr>
          <w:rFonts w:hint="eastAsia" w:ascii="宋体" w:hAnsi="宋体" w:eastAsia="宋体" w:cs="宋体"/>
          <w:color w:val="auto"/>
          <w:kern w:val="2"/>
          <w:sz w:val="24"/>
          <w:szCs w:val="24"/>
          <w:lang w:val="en-US" w:eastAsia="zh-CN" w:bidi="ar"/>
        </w:rPr>
        <w:t>方（</w:t>
      </w:r>
      <w:r>
        <w:rPr>
          <w:rFonts w:hint="eastAsia" w:ascii="宋体" w:hAnsi="宋体" w:eastAsia="宋体" w:cs="宋体"/>
          <w:b/>
          <w:bCs w:val="0"/>
          <w:color w:val="auto"/>
          <w:kern w:val="2"/>
          <w:sz w:val="24"/>
          <w:szCs w:val="24"/>
          <w:lang w:val="en-US" w:eastAsia="zh-CN" w:bidi="ar"/>
        </w:rPr>
        <w:t>盖章</w:t>
      </w:r>
      <w:r>
        <w:rPr>
          <w:rFonts w:hint="eastAsia" w:ascii="宋体" w:hAnsi="宋体" w:eastAsia="宋体" w:cs="宋体"/>
          <w:color w:val="auto"/>
          <w:kern w:val="2"/>
          <w:sz w:val="24"/>
          <w:szCs w:val="24"/>
          <w:lang w:val="en-US" w:eastAsia="zh-CN" w:bidi="ar"/>
        </w:rPr>
        <w:t>）：</w:t>
      </w:r>
      <w:r>
        <w:rPr>
          <w:rFonts w:hint="eastAsia" w:ascii="宋体" w:hAnsi="宋体" w:eastAsia="宋体" w:cs="Times New Roman"/>
          <w:color w:val="auto"/>
          <w:kern w:val="2"/>
          <w:sz w:val="24"/>
          <w:szCs w:val="24"/>
          <w:lang w:val="en-US" w:eastAsia="zh-CN" w:bidi="ar"/>
        </w:rPr>
        <w:t xml:space="preserve"> </w:t>
      </w:r>
    </w:p>
    <w:p>
      <w:pPr>
        <w:keepNext w:val="0"/>
        <w:keepLines w:val="0"/>
        <w:widowControl w:val="0"/>
        <w:suppressLineNumbers w:val="0"/>
        <w:spacing w:before="0" w:beforeAutospacing="0" w:after="0" w:afterAutospacing="0" w:line="520" w:lineRule="exact"/>
        <w:ind w:left="0" w:right="0"/>
        <w:jc w:val="both"/>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lang w:val="en-US" w:eastAsia="zh-CN" w:bidi="ar"/>
        </w:rPr>
        <w:t xml:space="preserve"> </w:t>
      </w:r>
    </w:p>
    <w:p>
      <w:pPr>
        <w:keepNext w:val="0"/>
        <w:keepLines w:val="0"/>
        <w:widowControl w:val="0"/>
        <w:suppressLineNumbers w:val="0"/>
        <w:spacing w:before="0" w:beforeAutospacing="0" w:after="0" w:afterAutospacing="0" w:line="520" w:lineRule="exact"/>
        <w:ind w:left="0" w:right="0"/>
        <w:jc w:val="both"/>
        <w:rPr>
          <w:rFonts w:hint="eastAsia" w:ascii="宋体" w:hAnsi="宋体" w:eastAsia="宋体" w:cs="Times New Roman"/>
          <w:color w:val="auto"/>
          <w:kern w:val="2"/>
          <w:sz w:val="24"/>
          <w:szCs w:val="24"/>
        </w:rPr>
      </w:pPr>
      <w:r>
        <w:rPr>
          <w:rFonts w:hint="eastAsia" w:ascii="宋体" w:hAnsi="宋体" w:eastAsia="宋体" w:cs="宋体"/>
          <w:color w:val="auto"/>
          <w:kern w:val="2"/>
          <w:sz w:val="24"/>
          <w:szCs w:val="24"/>
          <w:lang w:val="en-US" w:eastAsia="zh-CN" w:bidi="ar"/>
        </w:rPr>
        <w:t>法定代表人（</w:t>
      </w:r>
      <w:r>
        <w:rPr>
          <w:rFonts w:hint="eastAsia" w:ascii="宋体" w:hAnsi="宋体" w:eastAsia="宋体" w:cs="宋体"/>
          <w:b/>
          <w:bCs w:val="0"/>
          <w:color w:val="auto"/>
          <w:kern w:val="2"/>
          <w:sz w:val="24"/>
          <w:szCs w:val="24"/>
          <w:lang w:val="en-US" w:eastAsia="zh-CN" w:bidi="ar"/>
        </w:rPr>
        <w:t>签字</w:t>
      </w:r>
      <w:r>
        <w:rPr>
          <w:rFonts w:hint="eastAsia" w:ascii="宋体" w:hAnsi="宋体" w:eastAsia="宋体" w:cs="宋体"/>
          <w:color w:val="auto"/>
          <w:kern w:val="2"/>
          <w:sz w:val="24"/>
          <w:szCs w:val="24"/>
          <w:lang w:val="en-US" w:eastAsia="zh-CN" w:bidi="ar"/>
        </w:rPr>
        <w:t>）：</w:t>
      </w:r>
    </w:p>
    <w:p>
      <w:pPr>
        <w:keepNext w:val="0"/>
        <w:keepLines w:val="0"/>
        <w:widowControl w:val="0"/>
        <w:suppressLineNumbers w:val="0"/>
        <w:spacing w:before="0" w:beforeAutospacing="0" w:after="0" w:afterAutospacing="0" w:line="520" w:lineRule="exact"/>
        <w:ind w:left="0" w:right="0"/>
        <w:jc w:val="both"/>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lang w:val="en-US" w:eastAsia="zh-CN" w:bidi="ar"/>
        </w:rPr>
        <w:t xml:space="preserve"> </w:t>
      </w:r>
    </w:p>
    <w:p>
      <w:pPr>
        <w:keepNext w:val="0"/>
        <w:keepLines w:val="0"/>
        <w:widowControl w:val="0"/>
        <w:suppressLineNumbers w:val="0"/>
        <w:spacing w:before="0" w:beforeAutospacing="0" w:after="0" w:afterAutospacing="0" w:line="520" w:lineRule="exact"/>
        <w:ind w:left="0" w:right="0"/>
        <w:jc w:val="both"/>
        <w:rPr>
          <w:rFonts w:hint="eastAsia" w:ascii="宋体" w:hAnsi="宋体" w:eastAsia="宋体" w:cs="Times New Roman"/>
          <w:color w:val="auto"/>
          <w:kern w:val="2"/>
          <w:sz w:val="24"/>
          <w:szCs w:val="24"/>
        </w:rPr>
      </w:pPr>
      <w:r>
        <w:rPr>
          <w:rFonts w:hint="eastAsia" w:ascii="宋体" w:hAnsi="宋体" w:eastAsia="宋体" w:cs="Times New Roman"/>
          <w:color w:val="auto"/>
          <w:kern w:val="2"/>
          <w:sz w:val="24"/>
          <w:szCs w:val="24"/>
          <w:lang w:val="en-US" w:eastAsia="zh-CN" w:bidi="ar"/>
        </w:rPr>
        <w:t xml:space="preserve"> </w:t>
      </w:r>
    </w:p>
    <w:p>
      <w:pPr>
        <w:rPr>
          <w:rFonts w:hint="eastAsia" w:eastAsia="宋体"/>
          <w:color w:val="auto"/>
          <w:lang w:val="en-US" w:eastAsia="zh-CN"/>
        </w:rPr>
      </w:pPr>
      <w:r>
        <w:rPr>
          <w:rFonts w:hint="eastAsia" w:ascii="宋体" w:hAnsi="宋体" w:eastAsia="宋体" w:cs="宋体"/>
          <w:color w:val="auto"/>
          <w:kern w:val="2"/>
          <w:sz w:val="24"/>
          <w:szCs w:val="24"/>
        </w:rPr>
        <w:t>签订日期：</w:t>
      </w:r>
      <w:r>
        <w:rPr>
          <w:rFonts w:hint="eastAsia" w:ascii="宋体" w:hAnsi="宋体" w:eastAsia="宋体" w:cs="Times New Roman"/>
          <w:color w:val="auto"/>
          <w:kern w:val="2"/>
          <w:sz w:val="24"/>
          <w:szCs w:val="24"/>
          <w:u w:val="single"/>
        </w:rPr>
        <w:t xml:space="preserve">     </w:t>
      </w:r>
      <w:r>
        <w:rPr>
          <w:rFonts w:hint="eastAsia" w:ascii="宋体" w:hAnsi="宋体" w:eastAsia="宋体" w:cs="宋体"/>
          <w:color w:val="auto"/>
          <w:kern w:val="2"/>
          <w:sz w:val="24"/>
          <w:szCs w:val="24"/>
        </w:rPr>
        <w:t>年</w:t>
      </w:r>
      <w:r>
        <w:rPr>
          <w:rFonts w:hint="eastAsia" w:ascii="宋体" w:hAnsi="宋体" w:eastAsia="宋体" w:cs="Times New Roman"/>
          <w:color w:val="auto"/>
          <w:kern w:val="2"/>
          <w:sz w:val="24"/>
          <w:szCs w:val="24"/>
          <w:u w:val="single"/>
        </w:rPr>
        <w:t xml:space="preserve">    </w:t>
      </w:r>
      <w:r>
        <w:rPr>
          <w:rFonts w:hint="eastAsia" w:ascii="宋体" w:hAnsi="宋体" w:eastAsia="宋体" w:cs="宋体"/>
          <w:color w:val="auto"/>
          <w:kern w:val="2"/>
          <w:sz w:val="24"/>
          <w:szCs w:val="24"/>
        </w:rPr>
        <w:t>月</w:t>
      </w:r>
      <w:r>
        <w:rPr>
          <w:rFonts w:hint="eastAsia" w:ascii="宋体" w:hAnsi="宋体" w:eastAsia="宋体" w:cs="Times New Roman"/>
          <w:color w:val="auto"/>
          <w:kern w:val="2"/>
          <w:sz w:val="24"/>
          <w:szCs w:val="24"/>
          <w:u w:val="single"/>
        </w:rPr>
        <w:t xml:space="preserve">    </w:t>
      </w:r>
      <w:r>
        <w:rPr>
          <w:rFonts w:hint="eastAsia" w:ascii="宋体" w:hAnsi="宋体" w:eastAsia="宋体" w:cs="Times New Roman"/>
          <w:color w:val="auto"/>
          <w:kern w:val="2"/>
          <w:sz w:val="24"/>
          <w:szCs w:val="24"/>
          <w:u w:val="single"/>
          <w:lang w:val="en-US" w:eastAsia="zh-CN"/>
        </w:rPr>
        <w:t>日</w:t>
      </w: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4FE35BC"/>
    <w:multiLevelType w:val="multilevel"/>
    <w:tmpl w:val="E4FE35BC"/>
    <w:lvl w:ilvl="0" w:tentative="0">
      <w:start w:val="1"/>
      <w:numFmt w:val="japaneseCounting"/>
      <w:lvlText w:val="第%1条"/>
      <w:lvlJc w:val="left"/>
      <w:pPr>
        <w:ind w:left="1322" w:firstLine="0"/>
      </w:pPr>
      <w:rPr>
        <w:rFonts w:hint="default" w:ascii="Times New Roman" w:hAnsi="Times New Roman" w:cs="Times New Roman"/>
      </w:rPr>
    </w:lvl>
    <w:lvl w:ilvl="1" w:tentative="0">
      <w:start w:val="1"/>
      <w:numFmt w:val="lowerLetter"/>
      <w:lvlText w:val="%2)"/>
      <w:lvlJc w:val="left"/>
      <w:pPr>
        <w:ind w:left="1322" w:firstLine="0"/>
      </w:pPr>
      <w:rPr>
        <w:rFonts w:hint="default" w:ascii="Times New Roman" w:hAnsi="Times New Roman" w:cs="Times New Roman"/>
      </w:rPr>
    </w:lvl>
    <w:lvl w:ilvl="2" w:tentative="0">
      <w:start w:val="1"/>
      <w:numFmt w:val="lowerRoman"/>
      <w:lvlText w:val="%3."/>
      <w:lvlJc w:val="right"/>
      <w:pPr>
        <w:ind w:left="1742" w:firstLine="0"/>
      </w:pPr>
      <w:rPr>
        <w:rFonts w:hint="default" w:ascii="Times New Roman" w:hAnsi="Times New Roman" w:cs="Times New Roman"/>
      </w:rPr>
    </w:lvl>
    <w:lvl w:ilvl="3" w:tentative="0">
      <w:start w:val="1"/>
      <w:numFmt w:val="decimal"/>
      <w:lvlText w:val="%4."/>
      <w:lvlJc w:val="left"/>
      <w:pPr>
        <w:ind w:left="2162" w:firstLine="0"/>
      </w:pPr>
      <w:rPr>
        <w:rFonts w:hint="default" w:ascii="Times New Roman" w:hAnsi="Times New Roman" w:cs="Times New Roman"/>
      </w:rPr>
    </w:lvl>
    <w:lvl w:ilvl="4" w:tentative="0">
      <w:start w:val="1"/>
      <w:numFmt w:val="lowerLetter"/>
      <w:lvlText w:val="%5)"/>
      <w:lvlJc w:val="left"/>
      <w:pPr>
        <w:ind w:left="2582" w:firstLine="0"/>
      </w:pPr>
      <w:rPr>
        <w:rFonts w:hint="default" w:ascii="Times New Roman" w:hAnsi="Times New Roman" w:cs="Times New Roman"/>
      </w:rPr>
    </w:lvl>
    <w:lvl w:ilvl="5" w:tentative="0">
      <w:start w:val="1"/>
      <w:numFmt w:val="lowerRoman"/>
      <w:lvlText w:val="%6."/>
      <w:lvlJc w:val="right"/>
      <w:pPr>
        <w:ind w:left="3002" w:firstLine="0"/>
      </w:pPr>
      <w:rPr>
        <w:rFonts w:hint="default" w:ascii="Times New Roman" w:hAnsi="Times New Roman" w:cs="Times New Roman"/>
      </w:rPr>
    </w:lvl>
    <w:lvl w:ilvl="6" w:tentative="0">
      <w:start w:val="1"/>
      <w:numFmt w:val="decimal"/>
      <w:lvlText w:val="%7."/>
      <w:lvlJc w:val="left"/>
      <w:pPr>
        <w:ind w:left="3422" w:firstLine="0"/>
      </w:pPr>
      <w:rPr>
        <w:rFonts w:hint="default" w:ascii="Times New Roman" w:hAnsi="Times New Roman" w:cs="Times New Roman"/>
      </w:rPr>
    </w:lvl>
    <w:lvl w:ilvl="7" w:tentative="0">
      <w:start w:val="1"/>
      <w:numFmt w:val="lowerLetter"/>
      <w:lvlText w:val="%8)"/>
      <w:lvlJc w:val="left"/>
      <w:pPr>
        <w:ind w:left="3842" w:firstLine="0"/>
      </w:pPr>
      <w:rPr>
        <w:rFonts w:hint="default" w:ascii="Times New Roman" w:hAnsi="Times New Roman" w:cs="Times New Roman"/>
      </w:rPr>
    </w:lvl>
    <w:lvl w:ilvl="8" w:tentative="0">
      <w:start w:val="1"/>
      <w:numFmt w:val="lowerRoman"/>
      <w:lvlText w:val="%9."/>
      <w:lvlJc w:val="right"/>
      <w:pPr>
        <w:ind w:left="4262" w:firstLine="0"/>
      </w:pPr>
      <w:rPr>
        <w:rFonts w:hint="default" w:ascii="Times New Roman" w:hAnsi="Times New Roman"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CA47DC"/>
    <w:rsid w:val="02CA47DC"/>
    <w:rsid w:val="65E85D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cs="仿宋_GB2312" w:asciiTheme="minorHAnsi" w:hAnsiTheme="minorHAnsi" w:eastAsiaTheme="majorEastAsia"/>
      <w:color w:val="auto"/>
      <w:kern w:val="2"/>
      <w:sz w:val="32"/>
      <w:szCs w:val="3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2025-09-02T06:28:00Z</dcterms:created>
  <dc:creator>Lenovo</dc:creator>
  <cp:lastModifiedBy>Lenovo</cp:lastModifiedBy>
  <dcterms:modified xsi:type="dcterms:W3CDTF">2025-09-02T06:30:31Z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A59A2CC8DBDF4128BEE3F66DBA234B98</vt:lpwstr>
  </property>
</Properties>
</file>