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资质动态核查企业名单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"/>
        <w:gridCol w:w="4845"/>
        <w:gridCol w:w="4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vertAlign w:val="baseline"/>
                <w:lang w:val="en-US" w:eastAsia="zh-CN"/>
              </w:rPr>
              <w:t>资质情况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  <w:t>深圳市恒辉业建设工程有限公司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深圳市昕筑建筑工程有限公司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深圳市匠星建筑工程有限公司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深圳市昌泰智能工程有限公司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深圳市精盈人才服务有限公司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深圳宸基劳务有限公司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深圳市宏和泰建设工程有限公司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深圳市文龙建设劳务技术有限公司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深圳市森达工业自动化设备有限公司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深圳运通建筑劳务有限公司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深圳市万宏劳务分包有限公司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深圳市彩瑞园艺有限公司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深圳市凯达建设工程有限公司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深圳福运达建设工程有限公司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深圳市誉兴建筑劳务有限公司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深圳市长博建设工程有限公司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深圳市裕达建筑工程有限公司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盈熙智能（深圳）有限公司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深圳市万居科技股份有限公司</w:t>
            </w:r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8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484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深圳市安宸建筑劳务有限公司</w:t>
            </w:r>
            <w:bookmarkStart w:id="0" w:name="_GoBack"/>
            <w:bookmarkEnd w:id="0"/>
          </w:p>
        </w:tc>
        <w:tc>
          <w:tcPr>
            <w:tcW w:w="447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施工劳务不分等级</w:t>
            </w:r>
          </w:p>
        </w:tc>
      </w:tr>
    </w:tbl>
    <w:p>
      <w:pPr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304" w:right="850" w:bottom="1304" w:left="85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1" w:fontKey="{4E7C7086-7692-4F04-8BA4-BC6CCCFC2E5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89C2892-10A0-495D-8B0E-13BA33C1D93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677E29EA"/>
    <w:rsid w:val="059A1387"/>
    <w:rsid w:val="2C781CC9"/>
    <w:rsid w:val="42AE5906"/>
    <w:rsid w:val="57AFB36D"/>
    <w:rsid w:val="677E29EA"/>
    <w:rsid w:val="7BF7E582"/>
    <w:rsid w:val="7FBFC653"/>
    <w:rsid w:val="AFBFC5DE"/>
    <w:rsid w:val="B3F7B1E9"/>
    <w:rsid w:val="D4F3D1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2023-11-04T14:48:00Z</dcterms:created>
  <dc:creator>ckn</dc:creator>
  <cp:lastModifiedBy>林</cp:lastModifiedBy>
  <dcterms:modified xsi:type="dcterms:W3CDTF">2024-03-05T08:19:45Z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28A52E38C99F4E6998B94675DD83EB2A_13</vt:lpwstr>
  </property>
</Properties>
</file>