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b/>
          <w:color w:val="000000" w:themeColor="text1"/>
          <w:sz w:val="44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安居型商品房</w:t>
      </w:r>
    </w:p>
    <w:p>
      <w:pPr>
        <w:ind w:left="220"/>
        <w:jc w:val="center"/>
        <w:rPr>
          <w:rFonts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b/>
          <w:color w:val="000000" w:themeColor="text1"/>
          <w:sz w:val="44"/>
          <w:lang w:val="en-US" w:eastAsia="zh-Hans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宋体" w:eastAsia="宋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000000" w:themeColor="text1"/>
          <w:spacing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1"/>
          <w:sz w:val="32"/>
          <w:szCs w:val="32"/>
          <w14:textFill>
            <w14:solidFill>
              <w14:schemeClr w14:val="tx1"/>
            </w14:solidFill>
          </w14:textFill>
        </w:rPr>
        <w:t>看房现场停车位有限，为环保低碳，建议绿色出行。请看房家庭认真仔细阅读以下事项：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  <w:rPr>
          <w:rFonts w:hint="default" w:eastAsia="仿宋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看房家庭可选择以下任意一种形式前往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展示中心看房（地址：深圳市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南山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区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前海路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0005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号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前海路与棉山路口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600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米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 w:eastAsia="仿宋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（一）乘坐地铁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(请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密切留意最新公共交通信息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pStyle w:val="2"/>
        <w:spacing w:before="7" w:line="360" w:lineRule="auto"/>
        <w:ind w:right="259" w:firstLine="600" w:firstLineChars="200"/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地铁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号线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荔湾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站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A出口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沿前海路直行约</w:t>
      </w:r>
      <w:r>
        <w:rPr>
          <w:rFonts w:hint="defaul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公里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，到达山樾湾花园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261235"/>
            <wp:effectExtent l="0" t="0" r="1270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二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）乘坐公交（请密切留意最新公共交通信息）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棉山路口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（81路、M347路、M375路、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B600路、B727路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步行约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99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米到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您的位置-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月亮湾花园三号门站（M375路、81路、B727路）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步行约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700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米到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展示中心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before="7" w:line="360" w:lineRule="auto"/>
        <w:ind w:right="259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2828925"/>
            <wp:effectExtent l="0" t="0" r="1143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301" w:firstLineChars="100"/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自驾车：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导航“</w:t>
      </w:r>
      <w:r>
        <w:rPr>
          <w:rFonts w:hint="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山樾湾花园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展示中心”即可（注：看房现场停车位有限，建议地铁或公交出行）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2230120"/>
            <wp:effectExtent l="0" t="0" r="1143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罗湖出发：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滨海大道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福田出发：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滨海大道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3．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宝安出发：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梦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海大道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Hans" w:bidi="ar-SA"/>
          <w14:textFill>
            <w14:solidFill>
              <w14:schemeClr w14:val="tx1"/>
            </w14:solidFill>
          </w14:textFill>
        </w:rPr>
        <w:t>前湾三路</w:t>
      </w:r>
      <w:r>
        <w:rPr>
          <w:rFonts w:hint="default" w:cs="仿宋"/>
          <w:snapToGrid w:val="0"/>
          <w:color w:val="000000" w:themeColor="text1"/>
          <w:spacing w:val="1"/>
          <w:sz w:val="32"/>
          <w:szCs w:val="32"/>
          <w:lang w:eastAsia="zh-Han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4．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龙华出发：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龙华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大道—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留仙大道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石鼓路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茶光路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南海大道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北环大道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到达看房现场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bidi="ar-SA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5．从南山出发：南山大道—桂庙路—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6．从龙岗出发：龙翔大道—沈海高速—水官高速—南坪快速—北环大道—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7．从光明出发：松白路—宝石路—创业二路—广深公路—前海路—到达看房现场。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8.从盐田出发：盐深路—梧桐山隧道—罗沙路—沿河南路—滨河大道—滨海大道—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9.从坪山出发：坪山大道—坪盐通道—南坪快速—水官高速—南坪快速—前海地下道路—临海大道—兴海大道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10.从大鹏出发：坪葵路—惠深沿海高速—罗沙路—沿河南路—滨河大道—滨海大道—</w:t>
      </w:r>
      <w:r>
        <w:rPr>
          <w:rFonts w:hint="eastAsia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前海路</w:t>
      </w:r>
      <w:r>
        <w:rPr>
          <w:rFonts w:hint="eastAsia" w:ascii="仿宋" w:hAnsi="仿宋" w:eastAsia="仿宋" w:cs="仿宋"/>
          <w:snapToGrid w:val="0"/>
          <w:color w:val="000000" w:themeColor="text1"/>
          <w:spacing w:val="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—到达看房现场。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二、交通区位图</w:t>
      </w:r>
    </w:p>
    <w:p>
      <w:pPr>
        <w:widowControl/>
        <w:kinsoku w:val="0"/>
        <w:adjustRightInd w:val="0"/>
        <w:snapToGrid w:val="0"/>
        <w:spacing w:before="140" w:line="360" w:lineRule="auto"/>
        <w:ind w:firstLine="644" w:firstLineChars="200"/>
        <w:jc w:val="center"/>
        <w:textAlignment w:val="baseline"/>
        <w:rPr>
          <w:rFonts w:hint="default" w:ascii="仿宋" w:hAnsi="仿宋" w:eastAsia="仿宋" w:cs="仿宋"/>
          <w:snapToGrid w:val="0"/>
          <w:color w:val="000000" w:themeColor="text1"/>
          <w:spacing w:val="1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仿宋" w:hAnsi="仿宋" w:eastAsia="仿宋" w:cs="仿宋"/>
          <w:snapToGrid w:val="0"/>
          <w:color w:val="000000" w:themeColor="text1"/>
          <w:spacing w:val="1"/>
          <w:sz w:val="32"/>
          <w:szCs w:val="32"/>
          <w:lang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4817745"/>
            <wp:effectExtent l="0" t="0" r="11430" b="8255"/>
            <wp:docPr id="1" name="图片 1" descr="截屏2024-03-14 23.37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4-03-14 23.37.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000000" w:themeColor="text1"/>
          <w:spacing w:val="-1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pacing w:val="-5"/>
          <w:sz w:val="16"/>
          <w:szCs w:val="16"/>
          <w14:textFill>
            <w14:solidFill>
              <w14:schemeClr w14:val="tx1"/>
            </w14:solidFill>
          </w14:textFill>
        </w:rPr>
        <w:t>(交通配套信息来源于深圳市</w:t>
      </w:r>
      <w:r>
        <w:rPr>
          <w:rFonts w:ascii="仿宋" w:hAnsi="仿宋" w:eastAsia="仿宋" w:cs="仿宋"/>
          <w:color w:val="000000" w:themeColor="text1"/>
          <w:spacing w:val="-6"/>
          <w:sz w:val="16"/>
          <w:szCs w:val="16"/>
          <w14:textFill>
            <w14:solidFill>
              <w14:schemeClr w14:val="tx1"/>
            </w14:solidFill>
          </w14:textFill>
        </w:rPr>
        <w:t>规划和自然资源局和百度地图</w:t>
      </w:r>
      <w:r>
        <w:rPr>
          <w:rFonts w:hint="eastAsia" w:cs="仿宋"/>
          <w:color w:val="000000" w:themeColor="text1"/>
          <w:spacing w:val="-6"/>
          <w:sz w:val="16"/>
          <w:szCs w:val="16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仿宋"/>
          <w:color w:val="000000" w:themeColor="text1"/>
          <w:spacing w:val="-6"/>
          <w:sz w:val="16"/>
          <w:szCs w:val="16"/>
          <w:lang w:val="en-US" w:eastAsia="zh-Hans"/>
          <w14:textFill>
            <w14:solidFill>
              <w14:schemeClr w14:val="tx1"/>
            </w14:solidFill>
          </w14:textFill>
        </w:rPr>
        <w:t>高德地图</w:t>
      </w:r>
      <w:r>
        <w:rPr>
          <w:rFonts w:ascii="仿宋" w:hAnsi="仿宋" w:eastAsia="仿宋" w:cs="仿宋"/>
          <w:color w:val="000000" w:themeColor="text1"/>
          <w:spacing w:val="-6"/>
          <w:sz w:val="16"/>
          <w:szCs w:val="16"/>
          <w14:textFill>
            <w14:solidFill>
              <w14:schemeClr w14:val="tx1"/>
            </w14:solidFill>
          </w14:textFill>
        </w:rPr>
        <w:t>，交通规划设置、市政配套设置不排除因政府规</w:t>
      </w:r>
      <w:r>
        <w:rPr>
          <w:rFonts w:ascii="仿宋" w:hAnsi="仿宋" w:eastAsia="仿宋" w:cs="仿宋"/>
          <w:color w:val="000000" w:themeColor="text1"/>
          <w:spacing w:val="-10"/>
          <w:sz w:val="16"/>
          <w:szCs w:val="16"/>
          <w14:textFill>
            <w14:solidFill>
              <w14:schemeClr w14:val="tx1"/>
            </w14:solidFill>
          </w14:textFill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000000" w:themeColor="text1"/>
          <w:spacing w:val="-11"/>
          <w:sz w:val="16"/>
          <w:szCs w:val="16"/>
          <w14:textFill>
            <w14:solidFill>
              <w14:schemeClr w14:val="tx1"/>
            </w14:solidFill>
          </w14:textFill>
        </w:rPr>
        <w:t>人对此作出要约或承诺。)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三、注意事项</w:t>
      </w:r>
    </w:p>
    <w:p>
      <w:pPr>
        <w:spacing w:line="360" w:lineRule="auto"/>
        <w:ind w:firstLine="64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（二）考虑到看房现场接待能力有限，为了营造顺畅、良好的看房环境，请每个看房家庭最多安排两人现场看房。从安全角度考虑，请看房家庭不要携带老人、儿童。</w:t>
      </w:r>
    </w:p>
    <w:p>
      <w:pPr>
        <w:spacing w:line="360" w:lineRule="auto"/>
        <w:ind w:firstLine="640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40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900" w:firstLineChars="300"/>
        <w:rPr>
          <w:rFonts w:hint="default" w:eastAsia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如有任何疑问，欢迎来电咨询：0755-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8656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6666</w:t>
      </w:r>
    </w:p>
    <w:p>
      <w:pPr>
        <w:spacing w:line="360" w:lineRule="auto"/>
        <w:ind w:firstLine="900" w:firstLineChars="300"/>
        <w:jc w:val="right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900" w:firstLineChars="300"/>
        <w:jc w:val="right"/>
        <w:rPr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新建投资发展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有限公司</w:t>
      </w:r>
    </w:p>
    <w:p>
      <w:pPr>
        <w:spacing w:line="360" w:lineRule="auto"/>
        <w:ind w:firstLine="900" w:firstLineChars="300"/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 xml:space="preserve">                                 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spacing w:line="360" w:lineRule="auto"/>
        <w:ind w:firstLine="900" w:firstLineChars="300"/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900" w:firstLineChars="300"/>
        <w:jc w:val="center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山樾湾花园展示中心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定位二维码</w:t>
      </w:r>
    </w:p>
    <w:p>
      <w:pPr>
        <w:spacing w:line="360" w:lineRule="auto"/>
        <w:ind w:firstLine="900" w:firstLineChars="300"/>
        <w:jc w:val="center"/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百度地图</w:t>
      </w:r>
      <w:r>
        <w:rPr>
          <w:rFonts w:hint="default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高德</w:t>
      </w: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地图</w:t>
      </w:r>
    </w:p>
    <w:p>
      <w:pPr>
        <w:spacing w:line="360" w:lineRule="auto"/>
        <w:ind w:firstLine="900" w:firstLineChars="300"/>
        <w:jc w:val="center"/>
        <w:rPr>
          <w:rFonts w:hint="default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38045" cy="2010410"/>
            <wp:effectExtent l="0" t="0" r="20955" b="21590"/>
            <wp:docPr id="8" name="图片 8" descr="9481acf3c468b3a6c177ce60bb05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81acf3c468b3a6c177ce60bb053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37080" cy="2026285"/>
            <wp:effectExtent l="0" t="0" r="2032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jc w:val="center"/>
        <w:rPr>
          <w:rFonts w:hint="eastAsia" w:eastAsia="仿宋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7" w:line="360" w:lineRule="auto"/>
        <w:ind w:right="259"/>
        <w:rPr>
          <w:rFonts w:hint="default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360" w:lineRule="auto"/>
        <w:ind w:right="409" w:firstLine="600" w:firstLineChars="2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EAD9F0"/>
    <w:multiLevelType w:val="singleLevel"/>
    <w:tmpl w:val="E0EAD9F0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3YjhhNmYwNzhlZGYzNzA2NmIyMzc2MTQzNDU5NjkifQ=="/>
  </w:docVars>
  <w:rsids>
    <w:rsidRoot w:val="00000000"/>
    <w:rsid w:val="040E27E3"/>
    <w:rsid w:val="05065269"/>
    <w:rsid w:val="068F5903"/>
    <w:rsid w:val="08073659"/>
    <w:rsid w:val="0AD04EC5"/>
    <w:rsid w:val="12A67FBE"/>
    <w:rsid w:val="1FA57270"/>
    <w:rsid w:val="22073909"/>
    <w:rsid w:val="25692AFF"/>
    <w:rsid w:val="25BF34E6"/>
    <w:rsid w:val="264B6B28"/>
    <w:rsid w:val="2E2D0D8C"/>
    <w:rsid w:val="37E81D24"/>
    <w:rsid w:val="3A63C9AF"/>
    <w:rsid w:val="3BA16114"/>
    <w:rsid w:val="3BFB67E1"/>
    <w:rsid w:val="3E8D62C7"/>
    <w:rsid w:val="3FAF934B"/>
    <w:rsid w:val="3FFBCFF6"/>
    <w:rsid w:val="468C3C26"/>
    <w:rsid w:val="46BC3FB1"/>
    <w:rsid w:val="4BCA1A5C"/>
    <w:rsid w:val="4BFF886A"/>
    <w:rsid w:val="540E2DBF"/>
    <w:rsid w:val="5C572D23"/>
    <w:rsid w:val="5E7EB8CC"/>
    <w:rsid w:val="601162CD"/>
    <w:rsid w:val="62FF04A9"/>
    <w:rsid w:val="63A53C81"/>
    <w:rsid w:val="647C4309"/>
    <w:rsid w:val="691B6B04"/>
    <w:rsid w:val="69747710"/>
    <w:rsid w:val="69FF7A0B"/>
    <w:rsid w:val="6C130106"/>
    <w:rsid w:val="6C633F65"/>
    <w:rsid w:val="7A2B4606"/>
    <w:rsid w:val="7AC73B44"/>
    <w:rsid w:val="7AD46C17"/>
    <w:rsid w:val="7B7BEF8C"/>
    <w:rsid w:val="BFFD02B0"/>
    <w:rsid w:val="BFFF15ED"/>
    <w:rsid w:val="CD8CB30F"/>
    <w:rsid w:val="F33B68DA"/>
    <w:rsid w:val="FBD34979"/>
    <w:rsid w:val="FFBF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2023-11-11T03:03:00Z</dcterms:created>
  <dc:creator>Administrator</dc:creator>
  <cp:lastModifiedBy>一凌～孙希梅</cp:lastModifiedBy>
  <dcterms:modified xsi:type="dcterms:W3CDTF">2024-03-14T23:37:49Z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98913F80011268480F16F365E621B11B_43</vt:lpwstr>
  </property>
</Properties>
</file>