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outlineLvl w:val="0"/>
        <w:rPr>
          <w:rFonts w:hint="eastAsia" w:ascii="方正小标宋_GBK" w:hAnsi="宋体" w:eastAsia="方正小标宋_GBK" w:cs="宋体"/>
          <w:bCs/>
          <w:color w:val="000000"/>
          <w:sz w:val="44"/>
          <w:szCs w:val="44"/>
          <w:lang w:val="en-US" w:eastAsia="zh-CN" w:bidi="ar-SA"/>
        </w:rPr>
      </w:pPr>
      <w:bookmarkStart w:id="3" w:name="_GoBack"/>
      <w:bookmarkEnd w:id="3"/>
      <w:bookmarkStart w:id="0" w:name="_Hlk97670516"/>
    </w:p>
    <w:p>
      <w:pPr>
        <w:spacing w:after="0" w:line="560" w:lineRule="exact"/>
        <w:jc w:val="center"/>
        <w:outlineLvl w:val="0"/>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r>
        <w:rPr>
          <w:rFonts w:hint="eastAsia" w:ascii="方正小标宋_GBK" w:hAnsi="宋体" w:eastAsia="方正小标宋_GBK" w:cs="宋体"/>
          <w:bCs/>
          <w:color w:val="000000"/>
          <w:sz w:val="44"/>
          <w:szCs w:val="44"/>
          <w:lang w:eastAsia="zh-CN" w:bidi="ar-SA"/>
        </w:rPr>
        <w:t>—</w:t>
      </w:r>
      <w:bookmarkEnd w:id="0"/>
      <w:r>
        <w:rPr>
          <w:rFonts w:hint="eastAsia" w:ascii="方正小标宋_GBK" w:hAnsi="宋体" w:eastAsia="方正小标宋_GBK" w:cs="宋体"/>
          <w:bCs/>
          <w:color w:val="000000"/>
          <w:sz w:val="44"/>
          <w:szCs w:val="44"/>
          <w:lang w:eastAsia="zh-CN" w:bidi="ar-SA"/>
        </w:rPr>
        <w:t>—</w:t>
      </w:r>
      <w:r>
        <w:rPr>
          <w:rFonts w:hint="eastAsia" w:ascii="方正小标宋_GBK" w:hAnsi="宋体" w:eastAsia="方正小标宋_GBK" w:cs="宋体"/>
          <w:bCs/>
          <w:color w:val="000000"/>
          <w:sz w:val="44"/>
          <w:szCs w:val="44"/>
          <w:lang w:val="en-US" w:eastAsia="zh-CN" w:bidi="ar-SA"/>
        </w:rPr>
        <w:t>装配式建筑、建筑节能及绿色建筑、建筑信息模型（BIM）技术应用示范项目</w:t>
      </w:r>
      <w:r>
        <w:rPr>
          <w:rFonts w:hint="eastAsia" w:ascii="方正小标宋_GBK" w:hAnsi="宋体" w:eastAsia="方正小标宋_GBK" w:cs="宋体"/>
          <w:bCs/>
          <w:color w:val="000000"/>
          <w:sz w:val="44"/>
          <w:szCs w:val="44"/>
          <w:lang w:eastAsia="zh-CN" w:bidi="ar-SA"/>
        </w:rPr>
        <w:t>操作规程</w:t>
      </w:r>
    </w:p>
    <w:p>
      <w:pPr>
        <w:pStyle w:val="3"/>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）装配式建筑示范工程。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南山区建筑工程项目被评为住房和城乡建设部或广东省住房和城乡建设厅装配式示范项目的，按建筑面积每平方米资助100元，给予建设单位单个项目最高资助金额不超过200万元的资助。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）建筑节能及绿色建筑示范工程。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1.绿色建筑项目。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绿色建筑项目对建设单位予以资助。对获得国家三星级或深圳市铂金级绿色建筑评价标识（不含设计标识）的项目，按建筑面积每平方米资助30元，资助上限为150万元。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2.超低能耗或（近）零能耗建筑示范项目。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超低能耗或（近）零能耗建筑示范项目对建设单位予以资助，对达到现行国家或深圳市超低能耗或（近）零能耗标准，具有良好的社会、环境、经济效益及引领示范效应，且被认定为国家、省、市超低能耗或（近）零能耗示范项目，按建筑面积每平方米资助100元，资助上限为200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3.既有建筑绿色改造项目。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既有建筑绿色改造项目对建设单位予以资助。对获得国家一星级既有建筑绿色改造运行评价标识的项目，按建筑面积每平方米资助10元，资助上限为50万元；对获得国家二星级既有建筑绿色改造运行评价标识的项目，按建筑面积每平方米资助20元,资助上限为100万元；对获得国家三星级既有建筑绿色改造运行评价标识的项目，按建筑面积每平方米资助40元，资助上限为200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4.既有建筑节能改造项目。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既有建筑节能改造项目对节能改造投资企业予以资助。经节能评估，项目节能率不小于15%的节能改造项目，受益面积每平方米资助10元，项目节能率每增加1%，受益面积每平方米资助增加1元，资助金额不超过改造成本的40%，资助上限为60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）建筑信息模型（BIM）应用示范工程。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对于项目所在地为南山，且符合国家、广东省和深圳市 BIM相关标准和要求，经市建设主管部门评定为 BIM技术应用示范项目的，按照建筑面积每平方米最高10元的标准予以资助，单个项目资助金额上限为50万元。同一项目仅资助1次。</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Style w:val="2"/>
        <w:pageBreakBefore w:val="0"/>
        <w:numPr>
          <w:ilvl w:val="0"/>
          <w:numId w:val="0"/>
        </w:numPr>
        <w:kinsoku/>
        <w:wordWrap/>
        <w:overflowPunct/>
        <w:topLinePunct w:val="0"/>
        <w:autoSpaceDE/>
        <w:autoSpaceDN/>
        <w:bidi w:val="0"/>
        <w:spacing w:before="0" w:after="0"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三、资助条件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申请项目应符合以下条件：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1、项目所在地为南山区；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2、项目相关获奖证书及荣誉应在申报之日起两年内取得；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3、同一项目同领域不得重复申请资助；</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4、装配式建筑资助项目应为已完工项目，且已取得住房和城乡建设部或广东省住房和城乡建设厅装配式建筑示范项目称号。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5、绿色建筑、既有建筑绿色改造资助项目应取得标识证书或已通过相关部门官网公示公告；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6、超低能耗建筑或（近）零能耗建筑资助项目为已被相关部门认定的示范项目，并取得相关认证标识或证书；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7、既有建筑节能改造资助项目应取得主管部门认可的第三方节能评估报告；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8、建筑信息模型（BIM）应用资助项目应获得主管部门示范项目称号。</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（二）有下列情况之一的，本资金不予资助：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1、近</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年内在税收、安全生产、环保、劳动等方面存在重大违法行为，受到有关部门行政处罚的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2、申报材料有弄虚作假情况的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3、近三年内申请单位以及单位法人存在违规申报使用政府资金、商业贿赂、不良信用记录等情况的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4、提出资助申请后，</w:t>
      </w:r>
      <w:r>
        <w:rPr>
          <w:rFonts w:hint="eastAsia" w:ascii="仿宋_GB2312" w:hAnsi="仿宋_GB2312" w:eastAsia="仿宋_GB2312" w:cs="仿宋_GB2312"/>
          <w:b w:val="0"/>
          <w:bCs w:val="0"/>
          <w:color w:val="auto"/>
          <w:sz w:val="32"/>
          <w:szCs w:val="32"/>
          <w:lang w:eastAsia="zh-CN"/>
        </w:rPr>
        <w:t>将企业注册地搬离南山和</w:t>
      </w:r>
      <w:r>
        <w:rPr>
          <w:rFonts w:hint="eastAsia" w:ascii="仿宋_GB2312" w:hAnsi="仿宋_GB2312" w:eastAsia="仿宋_GB2312" w:cs="仿宋_GB2312"/>
          <w:b w:val="0"/>
          <w:bCs w:val="0"/>
          <w:color w:val="auto"/>
          <w:sz w:val="32"/>
          <w:szCs w:val="32"/>
        </w:rPr>
        <w:t>未按规定提交统计报表、在产业发展综合服务平台填报相关数据的。</w:t>
      </w:r>
    </w:p>
    <w:p>
      <w:pPr>
        <w:pStyle w:val="2"/>
        <w:pageBreakBefore w:val="0"/>
        <w:kinsoku/>
        <w:wordWrap/>
        <w:overflowPunct/>
        <w:topLinePunct w:val="0"/>
        <w:autoSpaceDE/>
        <w:autoSpaceDN/>
        <w:bidi w:val="0"/>
        <w:adjustRightInd w:val="0"/>
        <w:snapToGrid w:val="0"/>
        <w:spacing w:before="0" w:after="0"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（四）区统计局对申报主体在地统计开展情况进行核查，区企业发展服务中心组织对申报主体的注册情况、违规申报使用政府资金、商业贿赂和不良信用记录等情况进行核查；</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区企业发展服务中心将拟资助项目向社会公示5个工作日，对公示期满，无有效投诉的项目资助计划，再提交领导小组会议进行审议；</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直接行文下达资金计划；</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申请材料</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eastAsia="仿宋_GB2312"/>
          <w:b w:val="0"/>
          <w:bCs w:val="0"/>
          <w:sz w:val="32"/>
          <w:szCs w:val="32"/>
        </w:rPr>
        <w:t>“</w:t>
      </w:r>
      <w:r>
        <w:rPr>
          <w:rFonts w:hint="eastAsia" w:ascii="仿宋_GB2312" w:eastAsia="仿宋_GB2312"/>
          <w:b w:val="0"/>
          <w:bCs w:val="0"/>
          <w:sz w:val="32"/>
          <w:szCs w:val="32"/>
        </w:rPr>
        <w:t>i南山企业服务综合平台</w:t>
      </w:r>
      <w:r>
        <w:rPr>
          <w:rFonts w:ascii="仿宋_GB2312" w:eastAsia="仿宋_GB2312"/>
          <w:b w:val="0"/>
          <w:bCs w:val="0"/>
          <w:sz w:val="32"/>
          <w:szCs w:val="32"/>
        </w:rPr>
        <w:t>”</w:t>
      </w:r>
      <w:r>
        <w:rPr>
          <w:rFonts w:hint="eastAsia" w:ascii="仿宋_GB2312" w:eastAsia="仿宋_GB2312"/>
          <w:b w:val="0"/>
          <w:bCs w:val="0"/>
          <w:kern w:val="2"/>
          <w:sz w:val="32"/>
          <w:szCs w:val="32"/>
          <w:lang w:eastAsia="zh-CN" w:bidi="ar-SA"/>
        </w:rPr>
        <w:t>（</w:t>
      </w:r>
      <w:r>
        <w:rPr>
          <w:rFonts w:ascii="仿宋_GB2312" w:eastAsia="仿宋_GB2312"/>
          <w:b w:val="0"/>
          <w:bCs w:val="0"/>
          <w:sz w:val="32"/>
          <w:szCs w:val="32"/>
          <w:lang w:eastAsia="zh-CN"/>
        </w:rPr>
        <w:t>https://www.inanshan.org.cn/</w:t>
      </w:r>
      <w:r>
        <w:rPr>
          <w:rFonts w:hint="eastAsia" w:ascii="仿宋_GB2312" w:eastAsia="仿宋_GB2312"/>
          <w:b w:val="0"/>
          <w:bCs w:val="0"/>
          <w:kern w:val="2"/>
          <w:sz w:val="32"/>
          <w:szCs w:val="32"/>
          <w:lang w:eastAsia="zh-CN" w:bidi="ar-SA"/>
        </w:rPr>
        <w:t>）</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南山区促进住房和建设局行业高质量发展专项扶持措施——XXX项目申请书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填写完成后在相应位置加盖公章彩色扫描上传</w:t>
      </w:r>
      <w:r>
        <w:rPr>
          <w:rFonts w:hint="eastAsia" w:ascii="仿宋_GB2312" w:hAnsi="ˎ̥" w:eastAsia="仿宋_GB2312" w:cs="宋体"/>
          <w:b w:val="0"/>
          <w:bCs w:val="0"/>
          <w:sz w:val="32"/>
          <w:szCs w:val="32"/>
          <w:lang w:eastAsia="zh-CN" w:bidi="ar-SA"/>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二</w:t>
      </w:r>
      <w:r>
        <w:rPr>
          <w:rFonts w:hint="eastAsia" w:ascii="仿宋_GB2312" w:hAnsi="宋体" w:eastAsia="仿宋_GB2312" w:cs="宋体"/>
          <w:b w:val="0"/>
          <w:bCs w:val="0"/>
          <w:sz w:val="32"/>
          <w:szCs w:val="32"/>
          <w:lang w:eastAsia="zh-CN"/>
        </w:rPr>
        <w:t>）</w:t>
      </w:r>
      <w:bookmarkStart w:id="2" w:name="_Hlk97671613"/>
      <w:r>
        <w:rPr>
          <w:rFonts w:hint="eastAsia" w:ascii="仿宋_GB2312" w:hAnsi="仿宋" w:eastAsia="仿宋_GB2312"/>
          <w:b w:val="0"/>
          <w:bCs w:val="0"/>
          <w:sz w:val="32"/>
          <w:szCs w:val="32"/>
          <w:lang w:eastAsia="zh-CN"/>
        </w:rPr>
        <w:t>统一社会信用代码证书</w:t>
      </w:r>
      <w:bookmarkEnd w:id="2"/>
      <w:r>
        <w:rPr>
          <w:rFonts w:hint="eastAsia" w:ascii="仿宋_GB2312" w:eastAsia="仿宋_GB2312"/>
          <w:b w:val="0"/>
          <w:bCs w:val="0"/>
          <w:sz w:val="32"/>
          <w:szCs w:val="32"/>
          <w:lang w:eastAsia="zh-CN"/>
        </w:rPr>
        <w:t>（原件彩色扫描成PDF文件上传）；</w:t>
      </w:r>
    </w:p>
    <w:p>
      <w:pPr>
        <w:pageBreakBefore w:val="0"/>
        <w:kinsoku/>
        <w:wordWrap/>
        <w:overflowPunct/>
        <w:topLinePunct w:val="0"/>
        <w:autoSpaceDE/>
        <w:autoSpaceDN/>
        <w:bidi w:val="0"/>
        <w:spacing w:after="0" w:line="560" w:lineRule="exact"/>
        <w:ind w:leftChars="0" w:firstLine="640" w:firstLineChars="200"/>
        <w:contextualSpacing/>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）由税务部门开具的单位上年度纳税证明（上传税务系统下载带有税务机关红色印章的电子版)；</w:t>
      </w:r>
    </w:p>
    <w:bookmarkEnd w:id="1"/>
    <w:p>
      <w:pPr>
        <w:pStyle w:val="2"/>
        <w:pageBreakBefore w:val="0"/>
        <w:numPr>
          <w:ilvl w:val="0"/>
          <w:numId w:val="0"/>
        </w:numPr>
        <w:kinsoku/>
        <w:wordWrap/>
        <w:overflowPunct/>
        <w:topLinePunct w:val="0"/>
        <w:autoSpaceDE/>
        <w:autoSpaceDN/>
        <w:bidi w:val="0"/>
        <w:adjustRightInd w:val="0"/>
        <w:snapToGrid w:val="0"/>
        <w:spacing w:before="0" w:after="0" w:line="560" w:lineRule="exact"/>
        <w:ind w:leftChars="0"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（五）其他项目材料如下：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77"/>
        <w:gridCol w:w="2355"/>
        <w:gridCol w:w="1005"/>
        <w:gridCol w:w="209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7" w:type="dxa"/>
            <w:noWrap w:val="0"/>
            <w:vAlign w:val="center"/>
          </w:tcPr>
          <w:p>
            <w:pPr>
              <w:jc w:val="center"/>
              <w:rPr>
                <w:rFonts w:hint="eastAsia" w:ascii="仿宋_GB2312" w:eastAsia="仿宋_GB2312"/>
                <w:b/>
                <w:bCs/>
                <w:sz w:val="24"/>
              </w:rPr>
            </w:pPr>
            <w:r>
              <w:rPr>
                <w:rFonts w:hint="eastAsia" w:ascii="仿宋_GB2312" w:eastAsia="仿宋_GB2312"/>
                <w:b/>
                <w:bCs/>
                <w:sz w:val="24"/>
              </w:rPr>
              <w:t>序号</w:t>
            </w:r>
          </w:p>
        </w:tc>
        <w:tc>
          <w:tcPr>
            <w:tcW w:w="1577" w:type="dxa"/>
            <w:noWrap w:val="0"/>
            <w:vAlign w:val="center"/>
          </w:tcPr>
          <w:p>
            <w:pPr>
              <w:jc w:val="center"/>
              <w:rPr>
                <w:rFonts w:hint="eastAsia" w:ascii="仿宋_GB2312" w:eastAsia="仿宋_GB2312"/>
                <w:b/>
                <w:bCs/>
                <w:sz w:val="24"/>
              </w:rPr>
            </w:pPr>
            <w:r>
              <w:rPr>
                <w:rFonts w:hint="eastAsia" w:ascii="仿宋_GB2312" w:eastAsia="仿宋_GB2312"/>
                <w:b/>
                <w:bCs/>
                <w:sz w:val="24"/>
              </w:rPr>
              <w:t>项目名称</w:t>
            </w:r>
          </w:p>
        </w:tc>
        <w:tc>
          <w:tcPr>
            <w:tcW w:w="2355" w:type="dxa"/>
            <w:noWrap w:val="0"/>
            <w:vAlign w:val="center"/>
          </w:tcPr>
          <w:p>
            <w:pPr>
              <w:jc w:val="center"/>
              <w:rPr>
                <w:rFonts w:hint="eastAsia" w:ascii="仿宋_GB2312" w:eastAsia="仿宋_GB2312"/>
                <w:b/>
                <w:bCs/>
                <w:sz w:val="24"/>
              </w:rPr>
            </w:pPr>
            <w:r>
              <w:rPr>
                <w:rFonts w:hint="eastAsia" w:ascii="仿宋_GB2312" w:eastAsia="仿宋_GB2312"/>
                <w:b/>
                <w:bCs/>
                <w:sz w:val="24"/>
              </w:rPr>
              <w:t>所需材料</w:t>
            </w:r>
          </w:p>
        </w:tc>
        <w:tc>
          <w:tcPr>
            <w:tcW w:w="1005" w:type="dxa"/>
            <w:noWrap w:val="0"/>
            <w:vAlign w:val="center"/>
          </w:tcPr>
          <w:p>
            <w:pPr>
              <w:widowControl/>
              <w:jc w:val="center"/>
              <w:rPr>
                <w:rFonts w:hint="eastAsia" w:ascii="仿宋_GB2312" w:eastAsia="仿宋_GB2312"/>
                <w:b/>
                <w:bCs/>
                <w:sz w:val="24"/>
              </w:rPr>
            </w:pPr>
            <w:r>
              <w:rPr>
                <w:rFonts w:hint="eastAsia" w:ascii="仿宋_GB2312" w:eastAsia="仿宋_GB2312"/>
                <w:b/>
                <w:bCs/>
                <w:sz w:val="24"/>
                <w:lang w:bidi="ar"/>
              </w:rPr>
              <w:t>是否必备材料</w:t>
            </w:r>
          </w:p>
        </w:tc>
        <w:tc>
          <w:tcPr>
            <w:tcW w:w="2090" w:type="dxa"/>
            <w:noWrap w:val="0"/>
            <w:vAlign w:val="center"/>
          </w:tcPr>
          <w:p>
            <w:pPr>
              <w:jc w:val="center"/>
              <w:rPr>
                <w:rFonts w:hint="eastAsia" w:ascii="仿宋_GB2312" w:eastAsia="仿宋_GB2312"/>
                <w:b/>
                <w:bCs/>
                <w:sz w:val="24"/>
                <w:lang w:bidi="ar"/>
              </w:rPr>
            </w:pPr>
            <w:r>
              <w:rPr>
                <w:rFonts w:hint="eastAsia" w:ascii="仿宋_GB2312" w:eastAsia="仿宋_GB2312"/>
                <w:b/>
                <w:bCs/>
                <w:sz w:val="24"/>
                <w:lang w:bidi="ar"/>
              </w:rPr>
              <w:t>网上提交资料</w:t>
            </w:r>
          </w:p>
          <w:p>
            <w:pPr>
              <w:jc w:val="center"/>
              <w:rPr>
                <w:rFonts w:hint="eastAsia" w:ascii="仿宋_GB2312" w:eastAsia="仿宋_GB2312"/>
                <w:b/>
                <w:bCs/>
                <w:sz w:val="24"/>
              </w:rPr>
            </w:pPr>
            <w:r>
              <w:rPr>
                <w:rFonts w:hint="eastAsia" w:ascii="仿宋_GB2312" w:eastAsia="仿宋_GB2312"/>
                <w:b/>
                <w:bCs/>
                <w:sz w:val="24"/>
                <w:lang w:bidi="ar"/>
              </w:rPr>
              <w:t>要求</w:t>
            </w:r>
          </w:p>
        </w:tc>
        <w:tc>
          <w:tcPr>
            <w:tcW w:w="1196" w:type="dxa"/>
            <w:noWrap w:val="0"/>
            <w:vAlign w:val="center"/>
          </w:tcPr>
          <w:p>
            <w:pPr>
              <w:jc w:val="center"/>
              <w:rPr>
                <w:rFonts w:hint="eastAsia" w:ascii="仿宋_GB2312" w:eastAsia="仿宋_GB2312"/>
                <w:b/>
                <w:bCs/>
                <w:sz w:val="24"/>
              </w:rPr>
            </w:pPr>
            <w:r>
              <w:rPr>
                <w:rFonts w:hint="eastAsia" w:ascii="仿宋_GB2312" w:eastAsia="仿宋_GB2312"/>
                <w:b/>
                <w:bCs/>
                <w:sz w:val="24"/>
                <w:lang w:bidi="ar"/>
              </w:rPr>
              <w:t>纸质材料要求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eastAsia="zh-CN"/>
              </w:rPr>
            </w:pPr>
            <w:r>
              <w:rPr>
                <w:rFonts w:hint="eastAsia" w:ascii="仿宋_GB2312" w:eastAsia="仿宋_GB2312"/>
                <w:sz w:val="24"/>
                <w:lang w:val="en-US" w:eastAsia="zh-CN"/>
              </w:rPr>
              <w:t>1</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kern w:val="0"/>
                <w:sz w:val="24"/>
              </w:rPr>
              <w:t>装配式建筑示范工程</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eastAsia="zh-CN"/>
              </w:rPr>
            </w:pPr>
            <w:r>
              <w:rPr>
                <w:rFonts w:hint="eastAsia" w:ascii="仿宋_GB2312" w:eastAsia="仿宋_GB2312"/>
                <w:sz w:val="24"/>
                <w:highlight w:val="none"/>
                <w:lang w:eastAsia="zh-CN"/>
              </w:rPr>
              <w:t>实施方案、评分表、</w:t>
            </w:r>
            <w:r>
              <w:rPr>
                <w:rFonts w:hint="eastAsia" w:ascii="仿宋_GB2312" w:eastAsia="仿宋_GB2312"/>
                <w:sz w:val="24"/>
                <w:highlight w:val="none"/>
              </w:rPr>
              <w:t>计算书</w:t>
            </w:r>
            <w:r>
              <w:rPr>
                <w:rFonts w:hint="eastAsia" w:ascii="仿宋_GB2312" w:eastAsia="仿宋_GB2312"/>
                <w:sz w:val="24"/>
                <w:highlight w:val="none"/>
                <w:lang w:eastAsia="zh-CN"/>
              </w:rPr>
              <w:t>等装配式建筑</w:t>
            </w:r>
            <w:r>
              <w:rPr>
                <w:rFonts w:hint="eastAsia" w:ascii="仿宋_GB2312" w:eastAsia="仿宋_GB2312"/>
                <w:sz w:val="24"/>
                <w:highlight w:val="none"/>
                <w:lang w:val="en-US" w:eastAsia="zh-CN"/>
              </w:rPr>
              <w:t>设计文件</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eastAsia="zh-CN"/>
              </w:rPr>
            </w:pPr>
            <w:r>
              <w:rPr>
                <w:rFonts w:hint="eastAsia" w:ascii="仿宋_GB2312" w:eastAsia="仿宋_GB2312"/>
                <w:sz w:val="24"/>
                <w:highlight w:val="none"/>
                <w:lang w:val="en-US" w:eastAsia="zh-CN"/>
              </w:rPr>
              <w:t>装配式建筑示范项目获奖证明材料（证书或主管部门公示公告证明文件）</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lang w:val="en-US" w:eastAsia="zh-CN"/>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sz w:val="24"/>
              </w:rPr>
              <w:t>5</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kern w:val="0"/>
                <w:sz w:val="24"/>
                <w:lang w:val="en-US" w:eastAsia="zh-CN"/>
              </w:rPr>
            </w:pPr>
            <w:r>
              <w:rPr>
                <w:rFonts w:hint="eastAsia" w:ascii="仿宋_GB2312" w:eastAsia="仿宋_GB2312"/>
                <w:kern w:val="0"/>
                <w:sz w:val="24"/>
              </w:rPr>
              <w:t>绿色建筑项目</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highlight w:val="none"/>
                <w:lang w:eastAsia="zh-CN"/>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kern w:val="0"/>
                <w:sz w:val="24"/>
                <w:highlight w:val="none"/>
                <w:lang w:val="en-US"/>
              </w:rPr>
            </w:pPr>
            <w:r>
              <w:rPr>
                <w:rFonts w:hint="eastAsia" w:ascii="仿宋_GB2312" w:eastAsia="仿宋_GB2312"/>
                <w:sz w:val="24"/>
              </w:rPr>
              <w:t>绿色建筑</w:t>
            </w:r>
            <w:r>
              <w:rPr>
                <w:rFonts w:hint="eastAsia" w:ascii="仿宋_GB2312" w:eastAsia="仿宋_GB2312"/>
                <w:sz w:val="24"/>
                <w:lang w:val="en-US" w:eastAsia="zh-CN"/>
              </w:rPr>
              <w:t>标识申请报告</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项目运营</w:t>
            </w:r>
            <w:r>
              <w:rPr>
                <w:rFonts w:hint="eastAsia" w:ascii="仿宋_GB2312" w:eastAsia="仿宋_GB2312"/>
                <w:sz w:val="24"/>
                <w:highlight w:val="none"/>
                <w:lang w:eastAsia="zh-CN"/>
              </w:rPr>
              <w:t>评估报告等</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highlight w:val="none"/>
                <w:lang w:val="en-US" w:eastAsia="zh-CN"/>
              </w:rPr>
            </w:pPr>
            <w:r>
              <w:rPr>
                <w:rFonts w:hint="eastAsia" w:ascii="仿宋_GB2312" w:eastAsia="仿宋_GB2312"/>
                <w:sz w:val="24"/>
              </w:rPr>
              <w:t>绿色建筑评价标识（</w:t>
            </w:r>
            <w:r>
              <w:rPr>
                <w:rFonts w:hint="eastAsia" w:ascii="仿宋_GB2312" w:eastAsia="仿宋_GB2312"/>
                <w:sz w:val="24"/>
                <w:highlight w:val="none"/>
                <w:lang w:val="en-US" w:eastAsia="zh-CN"/>
              </w:rPr>
              <w:t>或相关部门公示公告证明文件</w:t>
            </w:r>
            <w:r>
              <w:rPr>
                <w:rFonts w:hint="eastAsia" w:ascii="仿宋_GB2312" w:eastAsia="仿宋_GB2312"/>
                <w:sz w:val="24"/>
              </w:rPr>
              <w:t>）</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lang w:val="en-US" w:eastAsia="zh-CN"/>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eastAsia="zh-CN"/>
              </w:rPr>
            </w:pPr>
            <w:r>
              <w:rPr>
                <w:rFonts w:hint="eastAsia" w:ascii="仿宋_GB2312" w:eastAsia="仿宋_GB2312"/>
                <w:sz w:val="24"/>
                <w:lang w:val="en-US" w:eastAsia="zh-CN"/>
              </w:rPr>
              <w:t>3</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kern w:val="0"/>
                <w:sz w:val="24"/>
                <w:lang w:val="en-US" w:eastAsia="zh-CN"/>
              </w:rPr>
            </w:pPr>
            <w:r>
              <w:rPr>
                <w:rFonts w:hint="eastAsia" w:ascii="仿宋_GB2312" w:eastAsia="仿宋_GB2312"/>
                <w:kern w:val="0"/>
                <w:sz w:val="24"/>
                <w:lang w:val="en-US" w:eastAsia="zh-CN"/>
              </w:rPr>
              <w:t>超低能耗或近零能耗建筑示范项目</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highlight w:val="none"/>
                <w:lang w:eastAsia="zh-CN"/>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highlight w:val="none"/>
                <w:lang w:val="en-US" w:eastAsia="zh-CN"/>
              </w:rPr>
            </w:pPr>
            <w:r>
              <w:rPr>
                <w:rFonts w:hint="eastAsia" w:ascii="仿宋_GB2312" w:eastAsia="仿宋_GB2312"/>
                <w:kern w:val="0"/>
                <w:sz w:val="24"/>
                <w:lang w:val="en-US" w:eastAsia="zh-CN"/>
              </w:rPr>
              <w:t>超低能耗及近零能耗建筑实施方案、总结报告等文件</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kern w:val="0"/>
                <w:sz w:val="24"/>
                <w:highlight w:val="none"/>
                <w:lang w:val="en-US"/>
              </w:rPr>
            </w:pPr>
            <w:r>
              <w:rPr>
                <w:rFonts w:hint="eastAsia" w:ascii="仿宋_GB2312" w:eastAsia="仿宋_GB2312"/>
                <w:kern w:val="0"/>
                <w:sz w:val="24"/>
                <w:lang w:val="en-US" w:eastAsia="zh-CN"/>
              </w:rPr>
              <w:t>超低能耗或近零能耗建筑示范项目获奖证明材料（证书、认证及主管部门公示公告等证明材料）</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bidi="ar"/>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bidi="ar"/>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4</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既有建筑节能改造项目</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既有建筑节能改造方案、项目合同、验收报告、改造前后设备清单及能耗账单</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lang w:val="en-US" w:eastAsia="zh-CN"/>
              </w:rPr>
            </w:pPr>
            <w:r>
              <w:rPr>
                <w:rFonts w:hint="eastAsia" w:ascii="仿宋_GB2312" w:eastAsia="仿宋_GB2312"/>
                <w:kern w:val="0"/>
                <w:sz w:val="24"/>
                <w:lang w:val="en-US" w:eastAsia="zh-CN"/>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节能评估报告</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lang w:val="en-US" w:eastAsia="zh-CN"/>
              </w:rPr>
            </w:pPr>
            <w:r>
              <w:rPr>
                <w:rFonts w:hint="eastAsia" w:ascii="仿宋_GB2312" w:eastAsia="仿宋_GB2312"/>
                <w:kern w:val="0"/>
                <w:sz w:val="24"/>
                <w:lang w:val="en-US" w:eastAsia="zh-CN"/>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5</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既有建筑绿色改造项目</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宋体" w:eastAsia="仿宋_GB2312" w:cs="宋体"/>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既有建筑绿色改造方案、验收报告、实施情况总结报告等</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宋体" w:eastAsia="仿宋_GB2312" w:cs="宋体"/>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既有建筑绿色改造标识</w:t>
            </w:r>
            <w:r>
              <w:rPr>
                <w:rFonts w:hint="eastAsia" w:ascii="仿宋_GB2312" w:eastAsia="仿宋_GB2312"/>
                <w:sz w:val="24"/>
              </w:rPr>
              <w:t>（</w:t>
            </w:r>
            <w:r>
              <w:rPr>
                <w:rFonts w:hint="eastAsia" w:ascii="仿宋_GB2312" w:eastAsia="仿宋_GB2312"/>
                <w:sz w:val="24"/>
                <w:highlight w:val="none"/>
                <w:lang w:val="en-US" w:eastAsia="zh-CN"/>
              </w:rPr>
              <w:t>或相关部门公示公告证明文件</w:t>
            </w:r>
            <w:r>
              <w:rPr>
                <w:rFonts w:hint="eastAsia" w:ascii="仿宋_GB2312" w:eastAsia="仿宋_GB2312"/>
                <w:sz w:val="24"/>
              </w:rPr>
              <w:t>）</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6</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建筑信息模型（BIM）应用示范工程</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ascii="仿宋_GB2312" w:eastAsia="仿宋_GB2312"/>
                <w:sz w:val="24"/>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宋体" w:eastAsia="仿宋_GB2312" w:cs="宋体"/>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ascii="仿宋_GB2312" w:eastAsia="仿宋_GB2312"/>
                <w:sz w:val="24"/>
              </w:rPr>
            </w:pPr>
            <w:r>
              <w:rPr>
                <w:rFonts w:hint="eastAsia" w:ascii="仿宋_GB2312" w:eastAsia="仿宋_GB2312"/>
                <w:kern w:val="0"/>
                <w:sz w:val="24"/>
                <w:highlight w:val="none"/>
              </w:rPr>
              <w:t>建筑信息模型（BIM）</w:t>
            </w:r>
            <w:r>
              <w:rPr>
                <w:rFonts w:hint="eastAsia" w:ascii="仿宋_GB2312" w:eastAsia="仿宋_GB2312"/>
                <w:kern w:val="0"/>
                <w:sz w:val="24"/>
                <w:highlight w:val="none"/>
                <w:lang w:val="en-US" w:eastAsia="zh-CN"/>
              </w:rPr>
              <w:t>实施方案、模型、合同等</w:t>
            </w:r>
            <w:r>
              <w:rPr>
                <w:rFonts w:hint="eastAsia" w:ascii="仿宋_GB2312" w:eastAsia="仿宋_GB2312"/>
                <w:kern w:val="0"/>
                <w:sz w:val="24"/>
                <w:highlight w:val="none"/>
              </w:rPr>
              <w:t>应用证明文件</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宋体" w:eastAsia="仿宋_GB2312" w:cs="宋体"/>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rPr>
            </w:pPr>
            <w:r>
              <w:rPr>
                <w:rFonts w:hint="eastAsia" w:ascii="仿宋_GB2312" w:hAnsi="宋体" w:eastAsia="仿宋_GB2312" w:cs="宋体"/>
                <w:kern w:val="0"/>
                <w:sz w:val="24"/>
                <w:lang w:val="en-US" w:eastAsia="zh-CN"/>
              </w:rPr>
              <w:t>建筑信息模型（BIM）应用示范工程获奖证明材料（</w:t>
            </w:r>
            <w:r>
              <w:rPr>
                <w:rFonts w:hint="eastAsia" w:ascii="仿宋_GB2312" w:eastAsia="仿宋_GB2312"/>
                <w:sz w:val="24"/>
                <w:highlight w:val="none"/>
                <w:lang w:val="en-US" w:eastAsia="zh-CN"/>
              </w:rPr>
              <w:t>证书或主管部门公示公告证明文件</w:t>
            </w:r>
            <w:r>
              <w:rPr>
                <w:rFonts w:hint="eastAsia" w:ascii="仿宋_GB2312" w:hAnsi="宋体" w:eastAsia="仿宋_GB2312" w:cs="宋体"/>
                <w:kern w:val="0"/>
                <w:sz w:val="24"/>
                <w:lang w:val="en-US" w:eastAsia="zh-CN"/>
              </w:rPr>
              <w:t>）</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复印件加盖公章彩色扫描上传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bl>
    <w:p>
      <w:pPr>
        <w:keepNext w:val="0"/>
        <w:keepLines w:val="0"/>
        <w:pageBreakBefore w:val="0"/>
        <w:widowControl/>
        <w:kinsoku/>
        <w:wordWrap/>
        <w:overflowPunct/>
        <w:topLinePunct w:val="0"/>
        <w:autoSpaceDE/>
        <w:autoSpaceDN/>
        <w:bidi w:val="0"/>
        <w:adjustRightInd/>
        <w:snapToGrid/>
        <w:spacing w:after="0"/>
        <w:ind w:firstLine="640"/>
        <w:textAlignment w:val="auto"/>
        <w:rPr>
          <w:rFonts w:hint="default"/>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其他事项</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Style w:val="2"/>
        <w:pageBreakBefore w:val="0"/>
        <w:kinsoku/>
        <w:wordWrap/>
        <w:overflowPunct/>
        <w:topLinePunct w:val="0"/>
        <w:autoSpaceDE/>
        <w:autoSpaceDN/>
        <w:bidi w:val="0"/>
        <w:spacing w:before="0" w:after="0" w:line="560" w:lineRule="exact"/>
        <w:ind w:leftChars="0"/>
        <w:textAlignment w:val="auto"/>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基本表述，各科室可相应修改</w:t>
      </w:r>
      <w:r>
        <w:rPr>
          <w:rFonts w:hint="eastAsia" w:ascii="仿宋_GB2312" w:hAnsi="仿宋_GB2312" w:eastAsia="仿宋_GB2312" w:cs="仿宋_GB2312"/>
          <w:b w:val="0"/>
          <w:bCs w:val="0"/>
          <w:sz w:val="32"/>
          <w:szCs w:val="32"/>
          <w:lang w:eastAsia="zh-CN"/>
        </w:rPr>
        <w:t>）</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本操作规程由南山区住房和建设局负责解释，自发布之日起施行。</w:t>
      </w:r>
    </w:p>
    <w:p>
      <w:pPr>
        <w:pStyle w:val="2"/>
        <w:pageBreakBefore w:val="0"/>
        <w:kinsoku/>
        <w:wordWrap/>
        <w:overflowPunct/>
        <w:topLinePunct w:val="0"/>
        <w:autoSpaceDE/>
        <w:autoSpaceDN/>
        <w:bidi w:val="0"/>
        <w:spacing w:before="0" w:after="0" w:line="560" w:lineRule="exact"/>
        <w:ind w:leftChars="0" w:firstLine="640" w:firstLineChars="200"/>
        <w:textAlignment w:val="auto"/>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受理科室及联系电话：</w:t>
      </w:r>
      <w:r>
        <w:rPr>
          <w:rFonts w:hint="eastAsia" w:ascii="仿宋_GB2312" w:hAnsi="仿宋_GB2312" w:eastAsia="仿宋_GB2312" w:cs="仿宋_GB2312"/>
          <w:b w:val="0"/>
          <w:bCs w:val="0"/>
          <w:sz w:val="32"/>
          <w:szCs w:val="32"/>
          <w:lang w:val="en-US" w:eastAsia="zh-CN"/>
        </w:rPr>
        <w:t>城市建设与科技科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联系人：李燕华</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26665542</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rPr>
      </w:pPr>
    </w:p>
    <w:p>
      <w:pPr>
        <w:pageBreakBefore w:val="0"/>
        <w:numPr>
          <w:ilvl w:val="0"/>
          <w:numId w:val="0"/>
        </w:numPr>
        <w:kinsoku/>
        <w:wordWrap/>
        <w:overflowPunct/>
        <w:topLinePunct w:val="0"/>
        <w:autoSpaceDE/>
        <w:autoSpaceDN/>
        <w:bidi w:val="0"/>
        <w:adjustRightInd w:val="0"/>
        <w:snapToGrid w:val="0"/>
        <w:spacing w:after="0" w:line="560" w:lineRule="exact"/>
        <w:ind w:leftChars="0"/>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DejaVu Sans"/>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细黑一_GBK"/>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9450544" o:spid="_x0000_s2066" o:spt="136" type="#_x0000_t136" style="position:absolute;left:0pt;margin-left:512.55pt;margin-top:483.3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8654964" o:spid="_x0000_s2065" o:spt="136" type="#_x0000_t136" style="position:absolute;left:0pt;margin-left:310.3pt;margin-top:685.5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8073909" o:spid="_x0000_s2064" o:spt="136" type="#_x0000_t136" style="position:absolute;left:0pt;margin-left:512.55pt;margin-top:278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7621322" o:spid="_x0000_s2063" o:spt="136" type="#_x0000_t136" style="position:absolute;left:0pt;margin-left:310.3pt;margin-top:480.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7127509" o:spid="_x0000_s2062" o:spt="136" type="#_x0000_t136" style="position:absolute;left:0pt;margin-left:108.1pt;margin-top:682.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6647073" o:spid="_x0000_s2061" o:spt="136" type="#_x0000_t136" style="position:absolute;left:0pt;margin-left:512.55pt;margin-top:72.7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6191897" o:spid="_x0000_s2060" o:spt="136" type="#_x0000_t136" style="position:absolute;left:0pt;margin-left:310.3pt;margin-top:274.9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5446043" o:spid="_x0000_s2059" o:spt="136" type="#_x0000_t136" style="position:absolute;left:0pt;margin-left:108.1pt;margin-top:477.15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5016625" o:spid="_x0000_s2058" o:spt="136" type="#_x0000_t136" style="position:absolute;left:0pt;margin-left:-94.15pt;margin-top:679.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180107" o:spid="_x0000_s2057" o:spt="136" type="#_x0000_t136" style="position:absolute;left:0pt;margin-left:512.55pt;margin-top:-132.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139790" o:spid="_x0000_s2056" o:spt="136" type="#_x0000_t136" style="position:absolute;left:0pt;margin-left:310.3pt;margin-top:69.6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3449214" o:spid="_x0000_s2055" o:spt="136" type="#_x0000_t136" style="position:absolute;left:0pt;margin-left:108.1pt;margin-top:271.8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3113279" o:spid="_x0000_s2054" o:spt="136" type="#_x0000_t136" style="position:absolute;left:0pt;margin-left:-94.15pt;margin-top:474.1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2557606" o:spid="_x0000_s2053" o:spt="136" type="#_x0000_t136" style="position:absolute;left:0pt;margin-left:310.3pt;margin-top:-135.7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1886490" o:spid="_x0000_s2052" o:spt="136" type="#_x0000_t136" style="position:absolute;left:0pt;margin-left:108.1pt;margin-top:66.5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1606909" o:spid="_x0000_s2051" o:spt="136" type="#_x0000_t136" style="position:absolute;left:0pt;margin-left:-94.15pt;margin-top:26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789173" o:spid="_x0000_s2050" o:spt="136" type="#_x0000_t136" style="position:absolute;left:0pt;margin-left:108.1pt;margin-top:-138.7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764918" o:spid="_x0000_s2049" o:spt="136" type="#_x0000_t136" style="position:absolute;left:0pt;margin-left:-94.15pt;margin-top:63.45pt;height:96pt;width:101pt;mso-position-horizontal-relative:margin;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TUyOTk0MTE2ZDZiNWI2NjM5ZjBjYzE5N2UwMTYifQ=="/>
  </w:docVars>
  <w:rsids>
    <w:rsidRoot w:val="00000000"/>
    <w:rsid w:val="0D79D452"/>
    <w:rsid w:val="1B2B44B2"/>
    <w:rsid w:val="27093D9B"/>
    <w:rsid w:val="27791F3A"/>
    <w:rsid w:val="2FB40800"/>
    <w:rsid w:val="32395FAE"/>
    <w:rsid w:val="35FB635E"/>
    <w:rsid w:val="3E1C0F6C"/>
    <w:rsid w:val="4C7277D3"/>
    <w:rsid w:val="5704578E"/>
    <w:rsid w:val="627725C5"/>
    <w:rsid w:val="66F41336"/>
    <w:rsid w:val="67F3058D"/>
    <w:rsid w:val="6A236A76"/>
    <w:rsid w:val="6F2B2258"/>
    <w:rsid w:val="F1BF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3057</Words>
  <Characters>3173</Characters>
  <Lines>0</Lines>
  <Paragraphs>0</Paragraphs>
  <TotalTime>6</TotalTime>
  <ScaleCrop>false</ScaleCrop>
  <LinksUpToDate>false</LinksUpToDate>
  <CharactersWithSpaces>3177</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2022-06-08T20:54:00Z</dcterms:created>
  <dc:creator>Administrator</dc:creator>
  <cp:lastModifiedBy>root</cp:lastModifiedBy>
  <dcterms:modified xsi:type="dcterms:W3CDTF">2023-04-06T06:05:08Z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2AA39A3FA11E48668811B5C965C9D813</vt:lpwstr>
  </property>
</Properties>
</file>