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</w:p>
    <w:tbl>
      <w:tblPr>
        <w:tblStyle w:val="4"/>
        <w:tblpPr w:leftFromText="180" w:rightFromText="180" w:vertAnchor="page" w:horzAnchor="page" w:tblpX="1109" w:tblpY="1848"/>
        <w:tblOverlap w:val="never"/>
        <w:tblW w:w="97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1" w:hRule="atLeast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9534" w:type="dxa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0"/>
              <w:gridCol w:w="1760"/>
              <w:gridCol w:w="1920"/>
              <w:gridCol w:w="2387"/>
              <w:gridCol w:w="1134"/>
              <w:gridCol w:w="85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953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信义领御公共租赁住房选房排期表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14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日期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场次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时段</w:t>
                  </w:r>
                </w:p>
              </w:tc>
              <w:tc>
                <w:tcPr>
                  <w:tcW w:w="2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选房排位号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队列类别</w:t>
                  </w:r>
                </w:p>
              </w:tc>
              <w:tc>
                <w:tcPr>
                  <w:tcW w:w="8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8" w:hRule="atLeast"/>
              </w:trPr>
              <w:tc>
                <w:tcPr>
                  <w:tcW w:w="14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2020年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14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第一场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09:00－11:30</w:t>
                  </w:r>
                </w:p>
              </w:tc>
              <w:tc>
                <w:tcPr>
                  <w:tcW w:w="2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第5465名至第6143名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递补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both"/>
                    <w:rPr>
                      <w:rFonts w:ascii="宋体" w:hAnsi="宋体" w:cs="宋体"/>
                      <w:b/>
                      <w:bCs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0000"/>
                      <w:sz w:val="20"/>
                      <w:szCs w:val="20"/>
                      <w:lang w:val="en-US" w:eastAsia="zh-CN" w:bidi="ar-SA"/>
                    </w:rPr>
                    <w:t>一人家庭房源已全部选完，不安排一人家庭选房，不记弃选次数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4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第二场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13:30－15:30</w:t>
                  </w:r>
                </w:p>
              </w:tc>
              <w:tc>
                <w:tcPr>
                  <w:tcW w:w="2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第6144名至第6705名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递补</w:t>
                  </w:r>
                </w:p>
              </w:tc>
              <w:tc>
                <w:tcPr>
                  <w:tcW w:w="85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148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第三场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16:00－18:00</w:t>
                  </w:r>
                </w:p>
              </w:tc>
              <w:tc>
                <w:tcPr>
                  <w:tcW w:w="2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第6706名至第7262名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递补</w:t>
                  </w:r>
                </w:p>
              </w:tc>
              <w:tc>
                <w:tcPr>
                  <w:tcW w:w="85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5" w:hRule="atLeast"/>
              </w:trPr>
              <w:tc>
                <w:tcPr>
                  <w:tcW w:w="148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2020年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  <w:lang w:val="en-US" w:eastAsia="zh-CN"/>
                    </w:rPr>
                    <w:t>15</w:t>
                  </w:r>
                  <w:r>
                    <w:rPr>
                      <w:rFonts w:hint="eastAsia" w:ascii="宋体" w:hAnsi="宋体" w:cs="宋体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第一场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09:00－11:30</w:t>
                  </w:r>
                </w:p>
              </w:tc>
              <w:tc>
                <w:tcPr>
                  <w:tcW w:w="2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第7263名至第7929名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递补</w:t>
                  </w:r>
                </w:p>
              </w:tc>
              <w:tc>
                <w:tcPr>
                  <w:tcW w:w="85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1480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第二场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13:30－15:30</w:t>
                  </w:r>
                </w:p>
              </w:tc>
              <w:tc>
                <w:tcPr>
                  <w:tcW w:w="2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第7930名至第8499名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递补</w:t>
                  </w:r>
                </w:p>
              </w:tc>
              <w:tc>
                <w:tcPr>
                  <w:tcW w:w="853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0" w:hRule="atLeast"/>
              </w:trPr>
              <w:tc>
                <w:tcPr>
                  <w:tcW w:w="148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第三场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kern w:val="0"/>
                      <w:sz w:val="20"/>
                      <w:szCs w:val="20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16:00－18:00</w:t>
                  </w:r>
                </w:p>
              </w:tc>
              <w:tc>
                <w:tcPr>
                  <w:tcW w:w="2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第8500名至第9069名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 w:eastAsiaTheme="minorEastAsia"/>
                      <w:kern w:val="0"/>
                      <w:sz w:val="20"/>
                      <w:szCs w:val="20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递补</w:t>
                  </w:r>
                </w:p>
              </w:tc>
              <w:tc>
                <w:tcPr>
                  <w:tcW w:w="85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/>
          <w:sz w:val="26"/>
          <w:szCs w:val="26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6"/>
          <w:szCs w:val="26"/>
          <w:lang w:val="en-US" w:eastAsia="zh-CN" w:bidi="ar-SA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textAlignment w:val="auto"/>
        <w:outlineLvl w:val="9"/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1、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 w:bidi="ar-SA"/>
        </w:rPr>
        <w:t>房源只剩信义领御建筑面积约50.27~53.60㎡的Loft二房二厅，一人家庭房源已全部选完，不安排一人家庭选房，不记弃选次数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textAlignment w:val="auto"/>
        <w:outlineLvl w:val="9"/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、请选房家庭提前半个小时签到（即8:30、13:00、15:30）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atLeast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、认租家庭按照选房排位号顺序依次选房，对应配租面积标准的房源选完即止；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br w:type="textWrapping"/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选房地址：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深圳市南山博物馆东门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。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地址：南山大道与南头街交界处，地铁站：1号线桃园站B出口；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br w:type="textWrapping"/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、根据疫情防控要求，结合场地实际情况，每天安排三场选房，上午一场，下午两场，合格家庭每户限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t>人进入选房现场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；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bidi="ar-SA"/>
        </w:rPr>
        <w:br w:type="textWrapping"/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 w:bidi="ar-SA"/>
        </w:rPr>
        <w:t>6、由于场地限制不提供停车位，请大家绿色出行，乘坐公共交通。</w:t>
      </w:r>
    </w:p>
    <w:sectPr>
      <w:pgSz w:w="11906" w:h="16838"/>
      <w:pgMar w:top="1213" w:right="1519" w:bottom="121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00711"/>
    <w:rsid w:val="002956A4"/>
    <w:rsid w:val="02027DAC"/>
    <w:rsid w:val="023C1580"/>
    <w:rsid w:val="043D23F4"/>
    <w:rsid w:val="05C423A7"/>
    <w:rsid w:val="06986BD9"/>
    <w:rsid w:val="096E37B9"/>
    <w:rsid w:val="0A350BCF"/>
    <w:rsid w:val="0A73469B"/>
    <w:rsid w:val="0C6D1D12"/>
    <w:rsid w:val="101A50F5"/>
    <w:rsid w:val="13DD0CD0"/>
    <w:rsid w:val="14913BA9"/>
    <w:rsid w:val="151A69BA"/>
    <w:rsid w:val="15781F32"/>
    <w:rsid w:val="15B23288"/>
    <w:rsid w:val="16060BF8"/>
    <w:rsid w:val="18B3686C"/>
    <w:rsid w:val="1924162E"/>
    <w:rsid w:val="19361DCE"/>
    <w:rsid w:val="1AF97C67"/>
    <w:rsid w:val="1D8E0984"/>
    <w:rsid w:val="1E7164CF"/>
    <w:rsid w:val="214778BC"/>
    <w:rsid w:val="228D34DC"/>
    <w:rsid w:val="254541AB"/>
    <w:rsid w:val="26C31A68"/>
    <w:rsid w:val="26E80038"/>
    <w:rsid w:val="27F2209C"/>
    <w:rsid w:val="2E0C397F"/>
    <w:rsid w:val="2FC14D75"/>
    <w:rsid w:val="342A141B"/>
    <w:rsid w:val="34900711"/>
    <w:rsid w:val="36A80278"/>
    <w:rsid w:val="3865089B"/>
    <w:rsid w:val="38F80CC2"/>
    <w:rsid w:val="39F50590"/>
    <w:rsid w:val="3A345B0D"/>
    <w:rsid w:val="3B56696C"/>
    <w:rsid w:val="3DE94B80"/>
    <w:rsid w:val="3E200892"/>
    <w:rsid w:val="3F0A1DDA"/>
    <w:rsid w:val="42243C9D"/>
    <w:rsid w:val="46C4605B"/>
    <w:rsid w:val="49B43197"/>
    <w:rsid w:val="4A873DE4"/>
    <w:rsid w:val="4B917F98"/>
    <w:rsid w:val="4C792A2F"/>
    <w:rsid w:val="4DD52C36"/>
    <w:rsid w:val="52B37B41"/>
    <w:rsid w:val="55093E7B"/>
    <w:rsid w:val="57422F8F"/>
    <w:rsid w:val="58380653"/>
    <w:rsid w:val="5E4E216B"/>
    <w:rsid w:val="60197D19"/>
    <w:rsid w:val="60EE0851"/>
    <w:rsid w:val="62856D29"/>
    <w:rsid w:val="6319662E"/>
    <w:rsid w:val="64CE4C74"/>
    <w:rsid w:val="674C1C7D"/>
    <w:rsid w:val="68F064CB"/>
    <w:rsid w:val="6A1D531D"/>
    <w:rsid w:val="6B1B2CF5"/>
    <w:rsid w:val="6EE44F57"/>
    <w:rsid w:val="74BB710F"/>
    <w:rsid w:val="761965A8"/>
    <w:rsid w:val="778440DD"/>
    <w:rsid w:val="7D68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zjj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2019-12-05T08:00:00Z</dcterms:created>
  <dc:creator>住建局杨春晓</dc:creator>
  <cp:lastModifiedBy>李涛志</cp:lastModifiedBy>
  <cp:lastPrinted>2019-12-05T09:17:00Z</cp:lastPrinted>
  <dcterms:modified xsi:type="dcterms:W3CDTF">2020-12-10T05:59:59Z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