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附件1</w:t>
      </w:r>
      <w:bookmarkStart w:id="0" w:name="_GoBack"/>
      <w:bookmarkEnd w:id="0"/>
    </w:p>
    <w:p>
      <w:pPr>
        <w:widowControl/>
        <w:snapToGrid w:val="0"/>
        <w:spacing w:line="520" w:lineRule="exact"/>
        <w:rPr>
          <w:rFonts w:hint="default" w:ascii="仿宋_GB2312" w:eastAsia="仿宋_GB2312" w:hAnsiTheme="majorEastAsia"/>
          <w:sz w:val="32"/>
          <w:szCs w:val="32"/>
          <w:lang w:val="en-US" w:eastAsia="zh-CN"/>
        </w:rPr>
      </w:pPr>
    </w:p>
    <w:p>
      <w:pPr>
        <w:ind w:left="420" w:leftChars="200"/>
        <w:jc w:val="center"/>
        <w:rPr>
          <w:rFonts w:ascii="宋体" w:hAnsi="宋体" w:cs="Arial"/>
          <w:b/>
          <w:bCs/>
          <w:sz w:val="44"/>
          <w:szCs w:val="44"/>
        </w:rPr>
      </w:pPr>
      <w:r>
        <w:rPr>
          <w:rFonts w:hint="eastAsia" w:ascii="宋体" w:hAnsi="宋体" w:cs="Arial"/>
          <w:b/>
          <w:bCs/>
          <w:sz w:val="44"/>
          <w:szCs w:val="44"/>
        </w:rPr>
        <w:t>南山区住房和建设局建筑施工安全事故案例分析服务项目</w:t>
      </w: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156" w:beforeLines="50" w:after="156" w:afterLines="50" w:line="360" w:lineRule="auto"/>
        <w:jc w:val="center"/>
        <w:rPr>
          <w:rFonts w:ascii="黑体" w:hAnsi="宋体" w:eastAsia="黑体"/>
          <w:b/>
          <w:bCs/>
          <w:sz w:val="72"/>
          <w:szCs w:val="7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ind w:left="420" w:leftChars="200"/>
        <w:jc w:val="center"/>
        <w:rPr>
          <w:rFonts w:ascii="方正小标宋简体" w:hAnsi="宋体" w:cs="Arial"/>
          <w:sz w:val="48"/>
          <w:szCs w:val="48"/>
        </w:rPr>
      </w:pPr>
    </w:p>
    <w:p>
      <w:pPr>
        <w:spacing w:before="156" w:beforeLines="50" w:after="156" w:afterLines="50" w:line="360" w:lineRule="auto"/>
        <w:jc w:val="center"/>
        <w:rPr>
          <w:rFonts w:ascii="黑体" w:hAnsi="黑体" w:eastAsia="黑体"/>
          <w:b/>
          <w:bCs/>
          <w:sz w:val="72"/>
          <w:szCs w:val="72"/>
        </w:rPr>
      </w:pPr>
      <w:r>
        <w:rPr>
          <w:rFonts w:hint="eastAsia" w:ascii="黑体" w:hAnsi="黑体" w:eastAsia="黑体"/>
          <w:b/>
          <w:bCs/>
          <w:sz w:val="72"/>
          <w:szCs w:val="72"/>
        </w:rPr>
        <w:t>文</w:t>
      </w:r>
    </w:p>
    <w:p>
      <w:pPr>
        <w:spacing w:before="156" w:beforeLines="50" w:after="156" w:afterLines="50" w:line="360" w:lineRule="auto"/>
        <w:jc w:val="center"/>
        <w:rPr>
          <w:rFonts w:ascii="黑体" w:hAnsi="黑体" w:eastAsia="黑体"/>
          <w:b/>
          <w:bCs/>
          <w:sz w:val="72"/>
          <w:szCs w:val="72"/>
        </w:rPr>
      </w:pPr>
    </w:p>
    <w:p>
      <w:pPr>
        <w:spacing w:before="156" w:beforeLines="50" w:after="156" w:afterLines="50" w:line="360" w:lineRule="auto"/>
        <w:jc w:val="center"/>
        <w:rPr>
          <w:rFonts w:hint="eastAsia" w:ascii="黑体" w:hAnsi="黑体" w:eastAsia="黑体"/>
          <w:b/>
          <w:bCs/>
          <w:sz w:val="72"/>
          <w:szCs w:val="72"/>
        </w:rPr>
      </w:pPr>
      <w:r>
        <w:rPr>
          <w:rFonts w:hint="eastAsia" w:ascii="黑体" w:hAnsi="黑体" w:eastAsia="黑体"/>
          <w:b/>
          <w:bCs/>
          <w:sz w:val="72"/>
          <w:szCs w:val="72"/>
        </w:rPr>
        <w:t>件</w:t>
      </w:r>
    </w:p>
    <w:p>
      <w:pPr>
        <w:spacing w:before="156" w:beforeLines="50" w:after="156" w:afterLines="50" w:line="360" w:lineRule="auto"/>
        <w:jc w:val="center"/>
        <w:rPr>
          <w:rFonts w:hint="eastAsia" w:ascii="黑体" w:hAnsi="黑体" w:eastAsia="黑体"/>
          <w:b/>
          <w:bCs/>
          <w:sz w:val="72"/>
          <w:szCs w:val="72"/>
        </w:rPr>
      </w:pPr>
    </w:p>
    <w:p>
      <w:pPr>
        <w:spacing w:line="600" w:lineRule="exact"/>
        <w:jc w:val="center"/>
        <w:rPr>
          <w:rFonts w:ascii="宋体" w:hAnsi="宋体"/>
          <w:b/>
          <w:bCs/>
          <w:sz w:val="32"/>
          <w:szCs w:val="32"/>
        </w:rPr>
      </w:pPr>
      <w:r>
        <w:rPr>
          <w:rFonts w:hint="eastAsia" w:ascii="宋体" w:hAnsi="宋体"/>
          <w:b/>
          <w:bCs/>
          <w:sz w:val="32"/>
          <w:szCs w:val="32"/>
        </w:rPr>
        <w:t>南山区住房和建设局</w:t>
      </w:r>
    </w:p>
    <w:p>
      <w:pPr>
        <w:spacing w:line="600" w:lineRule="exact"/>
        <w:jc w:val="center"/>
      </w:pPr>
      <w:r>
        <w:rPr>
          <w:rFonts w:hint="eastAsia" w:ascii="宋体" w:hAnsi="宋体"/>
          <w:b/>
          <w:bCs/>
          <w:sz w:val="32"/>
          <w:szCs w:val="32"/>
        </w:rPr>
        <w:t>2019年</w:t>
      </w:r>
      <w:r>
        <w:rPr>
          <w:rFonts w:hint="eastAsia" w:ascii="宋体" w:hAnsi="宋体"/>
          <w:b/>
          <w:bCs/>
          <w:sz w:val="32"/>
          <w:szCs w:val="32"/>
          <w:lang w:val="en-US" w:eastAsia="zh-CN"/>
        </w:rPr>
        <w:t>12</w:t>
      </w:r>
      <w:r>
        <w:rPr>
          <w:rFonts w:hint="eastAsia" w:ascii="宋体" w:hAnsi="宋体"/>
          <w:b/>
          <w:bCs/>
          <w:sz w:val="32"/>
          <w:szCs w:val="32"/>
        </w:rPr>
        <w:t>月</w:t>
      </w:r>
    </w:p>
    <w:p>
      <w:pPr>
        <w:widowControl/>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spacing w:before="156" w:beforeLines="50" w:after="156" w:afterLines="50" w:line="520" w:lineRule="exact"/>
        <w:ind w:firstLine="883" w:firstLineChars="200"/>
        <w:jc w:val="center"/>
        <w:outlineLvl w:val="0"/>
        <w:rPr>
          <w:rFonts w:hint="eastAsia" w:ascii="宋体" w:hAnsi="宋体" w:cs="Arial"/>
          <w:b/>
          <w:bCs/>
          <w:sz w:val="44"/>
          <w:szCs w:val="44"/>
        </w:rPr>
      </w:pPr>
      <w:r>
        <w:rPr>
          <w:rFonts w:hint="eastAsia" w:ascii="宋体" w:hAnsi="宋体" w:cs="Arial"/>
          <w:b/>
          <w:bCs/>
          <w:sz w:val="44"/>
          <w:szCs w:val="44"/>
        </w:rPr>
        <w:t>南山区住房和建设局建筑施工安全</w:t>
      </w:r>
    </w:p>
    <w:p>
      <w:pPr>
        <w:spacing w:before="156" w:beforeLines="50" w:after="156" w:afterLines="50" w:line="520" w:lineRule="exact"/>
        <w:ind w:firstLine="883" w:firstLineChars="200"/>
        <w:jc w:val="center"/>
        <w:outlineLvl w:val="0"/>
        <w:rPr>
          <w:rFonts w:hint="eastAsia" w:ascii="宋体" w:hAnsi="宋体" w:cs="Arial"/>
          <w:b/>
          <w:bCs/>
          <w:sz w:val="44"/>
          <w:szCs w:val="44"/>
        </w:rPr>
      </w:pPr>
      <w:r>
        <w:rPr>
          <w:rFonts w:hint="eastAsia" w:ascii="宋体" w:hAnsi="宋体" w:cs="Arial"/>
          <w:b/>
          <w:bCs/>
          <w:sz w:val="44"/>
          <w:szCs w:val="44"/>
        </w:rPr>
        <w:t>事故案例分析服务项目</w:t>
      </w:r>
    </w:p>
    <w:p>
      <w:pPr>
        <w:spacing w:before="156" w:beforeLines="50" w:after="156" w:afterLines="50" w:line="520" w:lineRule="exact"/>
        <w:ind w:firstLine="883" w:firstLineChars="200"/>
        <w:jc w:val="center"/>
        <w:outlineLvl w:val="0"/>
        <w:rPr>
          <w:rFonts w:hint="eastAsia" w:ascii="宋体" w:hAnsi="宋体" w:cs="Arial"/>
          <w:b/>
          <w:bCs/>
          <w:sz w:val="44"/>
          <w:szCs w:val="44"/>
        </w:rPr>
      </w:pP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一、项目背景</w:t>
      </w:r>
    </w:p>
    <w:p>
      <w:pPr>
        <w:spacing w:before="156" w:beforeLines="50" w:after="156" w:afterLines="50" w:line="52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lang w:eastAsia="zh-CN"/>
        </w:rPr>
        <w:t>2019年以来，我市房屋建筑和市政基础设施工程领域安全生产事故频发，为有效遏制事故增长态势，落实长汉副区长关于开展建设工程安全事故案例分析工作的部署，从更加专业的角度深层次、系统性分析各类典型安全生产事故原因，现拟按照《南山区住房和建设局自行采购管理办法》的相关规定，采用简易招标的方式选择一家在建筑施工安全领域有着丰富研究经验的公司为合作对象，对建设施工安全事故案例进行深入分析，形成分析成果报告。</w:t>
      </w:r>
    </w:p>
    <w:p>
      <w:pPr>
        <w:spacing w:before="156" w:beforeLines="50" w:after="156" w:afterLines="50" w:line="52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lang w:eastAsia="zh-CN"/>
        </w:rPr>
        <w:t>本成果报告将用于指导我局质检站、安监站、建管科等各方开展下一步安全生产管理工作，同时作为我局开展建筑业企业及项目管理人员安全管理培训材料进行宣贯普及，全面提升行业领域各级安全生产管理水平。有关情况如下：</w:t>
      </w:r>
    </w:p>
    <w:p>
      <w:pPr>
        <w:spacing w:before="156" w:beforeLines="50" w:after="156" w:afterLines="50" w:line="520" w:lineRule="exact"/>
        <w:ind w:firstLine="643" w:firstLineChars="200"/>
        <w:outlineLvl w:val="0"/>
        <w:rPr>
          <w:rFonts w:ascii="黑体" w:hAnsi="黑体" w:eastAsia="黑体" w:cs="黑体"/>
          <w:sz w:val="32"/>
          <w:szCs w:val="32"/>
        </w:rPr>
      </w:pPr>
      <w:r>
        <w:rPr>
          <w:rFonts w:hint="eastAsia" w:ascii="黑体" w:hAnsi="黑体" w:eastAsia="黑体" w:cs="黑体"/>
          <w:b/>
          <w:bCs/>
          <w:sz w:val="32"/>
          <w:szCs w:val="32"/>
        </w:rPr>
        <w:t>二、项目服务内容</w:t>
      </w:r>
    </w:p>
    <w:tbl>
      <w:tblPr>
        <w:tblStyle w:val="6"/>
        <w:tblW w:w="8470" w:type="dxa"/>
        <w:jc w:val="center"/>
        <w:tblInd w:w="0" w:type="dxa"/>
        <w:tblLayout w:type="fixed"/>
        <w:tblCellMar>
          <w:top w:w="0" w:type="dxa"/>
          <w:left w:w="108" w:type="dxa"/>
          <w:bottom w:w="0" w:type="dxa"/>
          <w:right w:w="108" w:type="dxa"/>
        </w:tblCellMar>
      </w:tblPr>
      <w:tblGrid>
        <w:gridCol w:w="779"/>
        <w:gridCol w:w="1336"/>
        <w:gridCol w:w="6355"/>
      </w:tblGrid>
      <w:tr>
        <w:tblPrEx>
          <w:tblLayout w:type="fixed"/>
          <w:tblCellMar>
            <w:top w:w="0" w:type="dxa"/>
            <w:left w:w="108" w:type="dxa"/>
            <w:bottom w:w="0" w:type="dxa"/>
            <w:right w:w="108" w:type="dxa"/>
          </w:tblCellMar>
        </w:tblPrEx>
        <w:trPr>
          <w:trHeight w:val="564"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仿宋_GB2312"/>
                <w:b/>
                <w:bCs/>
                <w:sz w:val="28"/>
                <w:szCs w:val="28"/>
              </w:rPr>
            </w:pPr>
            <w:r>
              <w:rPr>
                <w:rFonts w:hint="eastAsia" w:ascii="仿宋" w:hAnsi="仿宋" w:eastAsia="仿宋" w:cs="仿宋_GB2312"/>
                <w:b/>
                <w:bCs/>
                <w:sz w:val="28"/>
                <w:szCs w:val="28"/>
              </w:rPr>
              <w:t>序号</w:t>
            </w:r>
          </w:p>
        </w:tc>
        <w:tc>
          <w:tcPr>
            <w:tcW w:w="1336" w:type="dxa"/>
            <w:tcBorders>
              <w:top w:val="single" w:color="auto" w:sz="4" w:space="0"/>
              <w:left w:val="nil"/>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仿宋_GB2312"/>
                <w:b/>
                <w:bCs/>
                <w:sz w:val="28"/>
                <w:szCs w:val="28"/>
              </w:rPr>
            </w:pPr>
            <w:r>
              <w:rPr>
                <w:rFonts w:hint="eastAsia" w:ascii="仿宋" w:hAnsi="仿宋" w:eastAsia="仿宋" w:cs="仿宋_GB2312"/>
                <w:b/>
                <w:bCs/>
                <w:sz w:val="28"/>
                <w:szCs w:val="28"/>
              </w:rPr>
              <w:t>工作项</w:t>
            </w:r>
          </w:p>
        </w:tc>
        <w:tc>
          <w:tcPr>
            <w:tcW w:w="6355" w:type="dxa"/>
            <w:tcBorders>
              <w:top w:val="single" w:color="auto" w:sz="4" w:space="0"/>
              <w:left w:val="nil"/>
              <w:bottom w:val="single" w:color="auto" w:sz="4" w:space="0"/>
              <w:right w:val="single" w:color="auto" w:sz="4" w:space="0"/>
            </w:tcBorders>
            <w:vAlign w:val="center"/>
          </w:tcPr>
          <w:p>
            <w:pPr>
              <w:pStyle w:val="9"/>
              <w:spacing w:afterLines="0" w:line="520" w:lineRule="exact"/>
              <w:ind w:left="0" w:firstLine="0"/>
              <w:jc w:val="center"/>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rPr>
              <w:t>主要工作内容</w:t>
            </w:r>
            <w:r>
              <w:rPr>
                <w:rFonts w:hint="eastAsia" w:ascii="仿宋" w:hAnsi="仿宋" w:eastAsia="仿宋" w:cs="仿宋_GB2312"/>
                <w:b/>
                <w:bCs/>
                <w:sz w:val="28"/>
                <w:szCs w:val="28"/>
                <w:lang w:val="en-US" w:eastAsia="zh-CN"/>
              </w:rPr>
              <w:t>及要求</w:t>
            </w:r>
          </w:p>
        </w:tc>
      </w:tr>
      <w:tr>
        <w:tblPrEx>
          <w:tblLayout w:type="fixed"/>
          <w:tblCellMar>
            <w:top w:w="0" w:type="dxa"/>
            <w:left w:w="108" w:type="dxa"/>
            <w:bottom w:w="0" w:type="dxa"/>
            <w:right w:w="108" w:type="dxa"/>
          </w:tblCellMar>
        </w:tblPrEx>
        <w:trPr>
          <w:trHeight w:val="58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宋体"/>
                <w:b/>
                <w:bCs/>
                <w:sz w:val="28"/>
                <w:szCs w:val="28"/>
              </w:rPr>
            </w:pPr>
            <w:r>
              <w:rPr>
                <w:rFonts w:hint="eastAsia" w:ascii="仿宋" w:hAnsi="仿宋" w:eastAsia="仿宋" w:cs="宋体"/>
                <w:sz w:val="28"/>
                <w:szCs w:val="28"/>
              </w:rPr>
              <w:t>1</w:t>
            </w:r>
          </w:p>
        </w:tc>
        <w:tc>
          <w:tcPr>
            <w:tcW w:w="1336" w:type="dxa"/>
            <w:tcBorders>
              <w:top w:val="single" w:color="auto" w:sz="4" w:space="0"/>
              <w:left w:val="nil"/>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宋体"/>
                <w:b/>
                <w:bCs/>
                <w:sz w:val="28"/>
                <w:szCs w:val="28"/>
              </w:rPr>
            </w:pPr>
            <w:r>
              <w:rPr>
                <w:rFonts w:hint="eastAsia" w:ascii="仿宋" w:hAnsi="仿宋" w:eastAsia="仿宋" w:cs="宋体"/>
                <w:sz w:val="28"/>
                <w:szCs w:val="28"/>
              </w:rPr>
              <w:t>服务内容</w:t>
            </w:r>
          </w:p>
        </w:tc>
        <w:tc>
          <w:tcPr>
            <w:tcW w:w="6355" w:type="dxa"/>
            <w:tcBorders>
              <w:top w:val="single" w:color="auto" w:sz="4" w:space="0"/>
              <w:left w:val="nil"/>
              <w:bottom w:val="single" w:color="auto" w:sz="4" w:space="0"/>
              <w:right w:val="single" w:color="auto" w:sz="4" w:space="0"/>
            </w:tcBorders>
            <w:vAlign w:val="center"/>
          </w:tcPr>
          <w:p>
            <w:pPr>
              <w:widowControl/>
              <w:numPr>
                <w:ilvl w:val="0"/>
                <w:numId w:val="1"/>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项目方案编制：</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 xml:space="preserve">   须由具备高级工程师职称且具有安全生产相关工作丰富经验的负责人牵头编制，并须邀请不少于5位专家参与研讨。（计划工作时长为5个工作日。）</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2.事故案例选取：</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1）选取范围：事故案例须为房屋建筑和市政基础设施工程领域施工安全事故，以发生在深圳市范围内为主、全国范围内为辅的房屋建筑和市政基础设施工程安全事故；</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2）选取数量：不少于300项；</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3）选取类别：包含一般事故、较大事故、重大事故和特大事故四种类别，且须具备一定典型性。</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（计划工作时长为15个工作日）</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3.事故案例分析：分析内容包含但不限于事故发生过程、发生原因、发展趋势以及预防措施等。分析过程须按照各事故级别开展，须严谨深入，逻辑清晰，能够概括事故发生规律，切实起到提升我区建设工程安全生产管理水平，有效预防安全生产事故的指导性作用。（计划工作时长为45个工作日）</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1）事故过程分析：呈现每个事故案例的发生过程以及相关背景，保证各项有关因素纳入分析过程，提高分析结果的全面性、准确性；</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2）事故原因分析：一是对每个事故案例从人、物、环境等多方面进行原因分析，二是利用大数据分析，对所有事故案例的原因进行分类归纳，总结同类别事故的发生原因；</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3）事故发展趋势分析：通过分析既有事故案例的过程及原因，总结出近年来我区建筑施工安全类型事故呈现的新特点和新变化，同时综合考虑行业未来发展趋势、地理环境变化等各类因素，预测可能存在的事故风险点。</w:t>
            </w:r>
          </w:p>
          <w:p>
            <w:pPr>
              <w:widowControl/>
              <w:numPr>
                <w:ilvl w:val="0"/>
                <w:numId w:val="0"/>
              </w:numPr>
              <w:snapToGrid w:val="0"/>
              <w:spacing w:line="520" w:lineRule="exact"/>
              <w:ind w:firstLine="281" w:firstLineChars="100"/>
              <w:jc w:val="left"/>
              <w:rPr>
                <w:rFonts w:hint="eastAsia" w:ascii="仿宋" w:hAnsi="仿宋" w:eastAsia="仿宋" w:cs="仿宋_GB2312"/>
                <w:b/>
                <w:bCs/>
                <w:kern w:val="2"/>
                <w:sz w:val="28"/>
                <w:szCs w:val="28"/>
                <w:lang w:val="en-US" w:eastAsia="zh-CN" w:bidi="ar-SA"/>
              </w:rPr>
            </w:pPr>
            <w:r>
              <w:rPr>
                <w:rFonts w:hint="eastAsia" w:ascii="仿宋" w:hAnsi="仿宋" w:eastAsia="仿宋" w:cs="仿宋_GB2312"/>
                <w:b/>
                <w:bCs/>
                <w:kern w:val="2"/>
                <w:sz w:val="28"/>
                <w:szCs w:val="28"/>
                <w:lang w:val="en-US" w:eastAsia="zh-CN" w:bidi="ar-SA"/>
              </w:rPr>
              <w:t>4）事故追责情况分析：分别从政府部门、企业、个人三方角度整理事故责任追究情况，并对相关原因进行分析总结。本部分内容单独成册，便于行业各方学习，加强警示作用。</w:t>
            </w:r>
          </w:p>
          <w:p>
            <w:pPr>
              <w:widowControl/>
              <w:numPr>
                <w:ilvl w:val="0"/>
                <w:numId w:val="0"/>
              </w:numPr>
              <w:snapToGrid w:val="0"/>
              <w:spacing w:line="520" w:lineRule="exact"/>
              <w:ind w:firstLine="280" w:firstLineChars="100"/>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5）事故预防措施总结：在事故原因与趋势分析结果的基础上，结合事故后果的严重程度，展示不同危险程度的识别因素，并提出相应的预防措施。</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4.事故案例分析报告：</w:t>
            </w:r>
          </w:p>
          <w:p>
            <w:pPr>
              <w:widowControl/>
              <w:numPr>
                <w:ilvl w:val="0"/>
                <w:numId w:val="0"/>
              </w:numPr>
              <w:snapToGrid w:val="0"/>
              <w:spacing w:line="520" w:lineRule="exact"/>
              <w:jc w:val="left"/>
              <w:rPr>
                <w:rFonts w:hint="eastAsia" w:ascii="仿宋" w:hAnsi="仿宋" w:eastAsia="仿宋" w:cs="仿宋_GB2312"/>
                <w:b/>
                <w:bCs/>
                <w:kern w:val="2"/>
                <w:sz w:val="28"/>
                <w:szCs w:val="28"/>
                <w:lang w:val="en-US" w:eastAsia="zh-CN" w:bidi="ar-SA"/>
              </w:rPr>
            </w:pPr>
            <w:r>
              <w:rPr>
                <w:rFonts w:hint="eastAsia" w:ascii="仿宋" w:hAnsi="仿宋" w:eastAsia="仿宋" w:cs="仿宋_GB2312"/>
                <w:b/>
                <w:bCs/>
                <w:kern w:val="2"/>
                <w:sz w:val="28"/>
                <w:szCs w:val="28"/>
                <w:lang w:val="en-US" w:eastAsia="zh-CN" w:bidi="ar-SA"/>
              </w:rPr>
              <w:t>1）本报告须按照事故不同级别汇编成册，并需附编制说明。</w:t>
            </w:r>
          </w:p>
          <w:p>
            <w:pPr>
              <w:widowControl/>
              <w:numPr>
                <w:ilvl w:val="0"/>
                <w:numId w:val="0"/>
              </w:numPr>
              <w:snapToGrid w:val="0"/>
              <w:spacing w:line="520" w:lineRule="exact"/>
              <w:jc w:val="left"/>
              <w:rPr>
                <w:rFonts w:hint="eastAsia" w:ascii="仿宋" w:hAnsi="仿宋" w:eastAsia="仿宋" w:cs="仿宋_GB2312"/>
                <w:b/>
                <w:bCs/>
                <w:kern w:val="2"/>
                <w:sz w:val="28"/>
                <w:szCs w:val="28"/>
                <w:lang w:val="en-US" w:eastAsia="zh-CN" w:bidi="ar-SA"/>
              </w:rPr>
            </w:pPr>
            <w:r>
              <w:rPr>
                <w:rFonts w:hint="eastAsia" w:ascii="仿宋" w:hAnsi="仿宋" w:eastAsia="仿宋" w:cs="仿宋_GB2312"/>
                <w:b/>
                <w:bCs/>
                <w:kern w:val="2"/>
                <w:sz w:val="28"/>
                <w:szCs w:val="28"/>
                <w:lang w:val="en-US" w:eastAsia="zh-CN" w:bidi="ar-SA"/>
              </w:rPr>
              <w:t>2）本报告面向对象为我区建设主管部门人员以及建筑业企业与项目负责人，并将作为我区开展针对上述人员安全管理培训的重要材料，乙方须在文体、表述等方面多角度考虑，定位准确，便于学习运用。（计划工作时长为10个工作日）</w:t>
            </w:r>
          </w:p>
          <w:p>
            <w:pPr>
              <w:widowControl/>
              <w:numPr>
                <w:ilvl w:val="0"/>
                <w:numId w:val="0"/>
              </w:numPr>
              <w:snapToGrid w:val="0"/>
              <w:spacing w:line="520" w:lineRule="exact"/>
              <w:jc w:val="lef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5.分析报告修改完善：根据甲方要求进行报告的修订完善。（计划工作时长为5个工作日）</w:t>
            </w:r>
          </w:p>
          <w:p>
            <w:pPr>
              <w:widowControl/>
              <w:numPr>
                <w:ilvl w:val="0"/>
                <w:numId w:val="0"/>
              </w:numPr>
              <w:snapToGrid w:val="0"/>
              <w:spacing w:line="520" w:lineRule="exact"/>
              <w:jc w:val="left"/>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6.报告编册印刷：计划印刷数量为50本。</w:t>
            </w:r>
          </w:p>
        </w:tc>
      </w:tr>
      <w:tr>
        <w:tblPrEx>
          <w:tblLayout w:type="fixed"/>
          <w:tblCellMar>
            <w:top w:w="0" w:type="dxa"/>
            <w:left w:w="108" w:type="dxa"/>
            <w:bottom w:w="0" w:type="dxa"/>
            <w:right w:w="108" w:type="dxa"/>
          </w:tblCellMar>
        </w:tblPrEx>
        <w:trPr>
          <w:trHeight w:val="87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宋体"/>
                <w:sz w:val="28"/>
                <w:szCs w:val="28"/>
              </w:rPr>
            </w:pPr>
            <w:r>
              <w:rPr>
                <w:rFonts w:hint="eastAsia" w:ascii="仿宋" w:hAnsi="仿宋" w:eastAsia="仿宋" w:cs="宋体"/>
                <w:sz w:val="28"/>
                <w:szCs w:val="28"/>
              </w:rPr>
              <w:t>2</w:t>
            </w:r>
          </w:p>
        </w:tc>
        <w:tc>
          <w:tcPr>
            <w:tcW w:w="1336" w:type="dxa"/>
            <w:tcBorders>
              <w:top w:val="single" w:color="auto" w:sz="4" w:space="0"/>
              <w:left w:val="nil"/>
              <w:bottom w:val="single" w:color="auto" w:sz="4" w:space="0"/>
              <w:right w:val="single" w:color="auto" w:sz="4" w:space="0"/>
            </w:tcBorders>
            <w:vAlign w:val="center"/>
          </w:tcPr>
          <w:p>
            <w:pPr>
              <w:pStyle w:val="9"/>
              <w:spacing w:afterLines="0" w:line="520" w:lineRule="exact"/>
              <w:ind w:left="0" w:firstLine="0"/>
              <w:jc w:val="center"/>
              <w:rPr>
                <w:rFonts w:ascii="仿宋" w:hAnsi="仿宋" w:eastAsia="仿宋" w:cs="宋体"/>
                <w:sz w:val="28"/>
                <w:szCs w:val="28"/>
              </w:rPr>
            </w:pPr>
            <w:r>
              <w:rPr>
                <w:rFonts w:hint="eastAsia" w:ascii="仿宋" w:hAnsi="仿宋" w:eastAsia="仿宋" w:cs="宋体"/>
                <w:sz w:val="28"/>
                <w:szCs w:val="28"/>
              </w:rPr>
              <w:t>服务期限</w:t>
            </w:r>
          </w:p>
        </w:tc>
        <w:tc>
          <w:tcPr>
            <w:tcW w:w="6355" w:type="dxa"/>
            <w:tcBorders>
              <w:top w:val="single" w:color="auto" w:sz="4" w:space="0"/>
              <w:left w:val="nil"/>
              <w:bottom w:val="single" w:color="auto" w:sz="4" w:space="0"/>
              <w:right w:val="single" w:color="auto" w:sz="4" w:space="0"/>
            </w:tcBorders>
            <w:vAlign w:val="center"/>
          </w:tcPr>
          <w:p>
            <w:pPr>
              <w:pStyle w:val="11"/>
              <w:widowControl/>
              <w:spacing w:line="520" w:lineRule="exact"/>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10</w:t>
            </w:r>
            <w:r>
              <w:rPr>
                <w:rFonts w:hint="eastAsia" w:ascii="仿宋" w:hAnsi="仿宋" w:eastAsia="仿宋" w:cs="宋体"/>
                <w:kern w:val="0"/>
                <w:sz w:val="28"/>
                <w:szCs w:val="28"/>
              </w:rPr>
              <w:t>日前：完成方案编制，开始事故案例收集；</w:t>
            </w:r>
          </w:p>
          <w:p>
            <w:pPr>
              <w:pStyle w:val="11"/>
              <w:widowControl/>
              <w:spacing w:line="520" w:lineRule="exact"/>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2020年3月31日前：完成分析报告汇编初稿；</w:t>
            </w:r>
          </w:p>
          <w:p>
            <w:pPr>
              <w:pStyle w:val="11"/>
              <w:widowControl/>
              <w:spacing w:line="520" w:lineRule="exact"/>
              <w:ind w:firstLine="0" w:firstLineChars="0"/>
              <w:rPr>
                <w:rFonts w:ascii="仿宋" w:hAnsi="仿宋" w:eastAsia="仿宋" w:cs="宋体"/>
                <w:kern w:val="0"/>
                <w:sz w:val="28"/>
                <w:szCs w:val="28"/>
              </w:rPr>
            </w:pPr>
            <w:r>
              <w:rPr>
                <w:rFonts w:hint="eastAsia" w:ascii="仿宋" w:hAnsi="仿宋" w:eastAsia="仿宋" w:cs="宋体"/>
                <w:kern w:val="0"/>
                <w:sz w:val="28"/>
                <w:szCs w:val="28"/>
              </w:rPr>
              <w:t>2020年4月30日前：完成分析报告审定及印刷。</w:t>
            </w:r>
          </w:p>
        </w:tc>
      </w:tr>
    </w:tbl>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三、项目服务价格上限</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（一）本次项目服务的金额控制</w:t>
      </w:r>
      <w:r>
        <w:rPr>
          <w:rFonts w:hint="eastAsia" w:ascii="仿宋" w:hAnsi="仿宋" w:eastAsia="仿宋" w:cs="仿宋_GB2312"/>
          <w:sz w:val="32"/>
          <w:szCs w:val="32"/>
          <w:lang w:eastAsia="zh-CN"/>
        </w:rPr>
        <w:t>在</w:t>
      </w:r>
      <w:r>
        <w:rPr>
          <w:rFonts w:hint="eastAsia" w:ascii="仿宋" w:hAnsi="仿宋" w:eastAsia="仿宋" w:cs="仿宋_GB2312"/>
          <w:sz w:val="32"/>
          <w:szCs w:val="32"/>
        </w:rPr>
        <w:t>人民币</w:t>
      </w:r>
      <w:r>
        <w:rPr>
          <w:rFonts w:hint="eastAsia" w:ascii="仿宋" w:hAnsi="仿宋" w:eastAsia="仿宋" w:cs="仿宋_GB2312"/>
          <w:sz w:val="32"/>
          <w:szCs w:val="32"/>
          <w:lang w:val="en-US" w:eastAsia="zh-CN"/>
        </w:rPr>
        <w:t>23.9</w:t>
      </w:r>
      <w:r>
        <w:rPr>
          <w:rFonts w:hint="eastAsia" w:ascii="仿宋" w:hAnsi="仿宋" w:eastAsia="仿宋" w:cs="仿宋_GB2312"/>
          <w:sz w:val="32"/>
          <w:szCs w:val="32"/>
        </w:rPr>
        <w:t>万元以内，参加单位的报价不可高于控制金额，否则参加单位的投标文件视同无效；</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（三）投标人应根据本企业的成本自行决定报价，但不得以低于其企业成本的报价投标；</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（四）投标人的投标报价不得超过财政预算限额；</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（五）投标人的投标报价，应是本项目招标范围和招标文件及合同条款上所列的各项内容中所述的全部，不得以任何理由予以重复；</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（六）各投标人在投标报价时，应充分考虑投标报价的风险。</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四、对项目服务的要求</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1、中标单位的服务期限为签订合同之日起，区住房建设局可根据实际情况提出合理的进度建议；</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2、中标单位应有按时完成本服务项目所需的充足的人力及其它资源保障；</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3、本项目禁止进行分包、转包或拆分；</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4、中标单位应与南山区住房和建设局签定保密协议。</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五、投标人的资格要求</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1、投标人单位依法登记注册（提供复印件，原件备查）；</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2、投标人单位必须是在国家工商行政管理机关登记注册，持有营业执照（提供复印件，原件备查）；</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3、投标人须承诺近两年无违法违规行为，无行为处罚、惩戒等不良执业记录及不良反映，业内拥有良好的声誉；</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4、投标人的授权代表应为单位法定代表人（负责人）或经法定代表人（负责人）授权的该单位员工；</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5、同类业绩条件：</w:t>
      </w:r>
      <w:r>
        <w:rPr>
          <w:rFonts w:hint="eastAsia" w:ascii="仿宋" w:hAnsi="仿宋" w:eastAsia="仿宋" w:cs="仿宋"/>
          <w:sz w:val="32"/>
          <w:szCs w:val="32"/>
        </w:rPr>
        <w:t>曾与政府部门合作从事</w:t>
      </w:r>
      <w:r>
        <w:rPr>
          <w:rFonts w:hint="eastAsia" w:ascii="仿宋" w:hAnsi="仿宋" w:eastAsia="仿宋" w:cs="仿宋"/>
          <w:sz w:val="32"/>
          <w:szCs w:val="32"/>
          <w:lang w:eastAsia="zh-CN"/>
        </w:rPr>
        <w:t>建筑工程安全成产</w:t>
      </w:r>
      <w:r>
        <w:rPr>
          <w:rFonts w:hint="eastAsia" w:ascii="仿宋" w:hAnsi="仿宋" w:eastAsia="仿宋" w:cs="仿宋"/>
          <w:sz w:val="32"/>
          <w:szCs w:val="32"/>
        </w:rPr>
        <w:t>服务工作的，提供相关合同复印件加盖投标人公章</w:t>
      </w:r>
      <w:r>
        <w:rPr>
          <w:rFonts w:hint="eastAsia" w:ascii="仿宋" w:hAnsi="仿宋" w:eastAsia="仿宋" w:cs="仿宋_GB2312"/>
          <w:sz w:val="32"/>
          <w:szCs w:val="32"/>
        </w:rPr>
        <w:t>；</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6、在招投标活动中因串通投标被暂停投标资格期间或涉嫌串通投标并正在接受主管部门调查的投标人不被接受；</w:t>
      </w:r>
    </w:p>
    <w:p>
      <w:p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7、本项目不接受联合体投标</w:t>
      </w:r>
      <w:r>
        <w:rPr>
          <w:rFonts w:hint="eastAsia" w:ascii="仿宋" w:hAnsi="仿宋" w:eastAsia="仿宋" w:cs="仿宋_GB2312"/>
          <w:sz w:val="32"/>
          <w:szCs w:val="32"/>
          <w:lang w:eastAsia="zh-CN"/>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8、本项目负责人须具备高级工程师职称，持有</w:t>
      </w:r>
      <w:r>
        <w:rPr>
          <w:rFonts w:hint="eastAsia" w:ascii="仿宋" w:hAnsi="仿宋" w:eastAsia="仿宋" w:cs="仿宋_GB2312"/>
          <w:sz w:val="32"/>
          <w:szCs w:val="32"/>
          <w:lang w:eastAsia="zh-CN"/>
        </w:rPr>
        <w:t>高级专业技术资格证书</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提供复印件，原件备查）</w:t>
      </w:r>
      <w:r>
        <w:rPr>
          <w:rFonts w:hint="eastAsia" w:ascii="仿宋" w:hAnsi="仿宋" w:eastAsia="仿宋" w:cs="仿宋_GB2312"/>
          <w:sz w:val="32"/>
          <w:szCs w:val="32"/>
          <w:lang w:val="en-US" w:eastAsia="zh-CN"/>
        </w:rPr>
        <w:t>。</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六、定标方法</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本项目定标采用一次票决法。</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七、投标文件要求</w:t>
      </w:r>
    </w:p>
    <w:p>
      <w:pPr>
        <w:spacing w:line="520" w:lineRule="exact"/>
        <w:outlineLvl w:val="0"/>
        <w:rPr>
          <w:rFonts w:ascii="仿宋" w:hAnsi="仿宋" w:eastAsia="仿宋"/>
          <w:b/>
          <w:bCs/>
          <w:sz w:val="32"/>
          <w:szCs w:val="32"/>
        </w:rPr>
      </w:pPr>
      <w:r>
        <w:rPr>
          <w:rFonts w:hint="eastAsia" w:ascii="仿宋" w:hAnsi="仿宋" w:eastAsia="仿宋"/>
          <w:b/>
          <w:bCs/>
          <w:sz w:val="32"/>
          <w:szCs w:val="32"/>
        </w:rPr>
        <w:t xml:space="preserve">   （一）投标文件的组成和格式</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1、招标文件响应声明书及投标报价（格式见附件1、附件2）；</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2、投标资格证明文件：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（1）营业执照复印件，加盖公章；</w:t>
      </w:r>
    </w:p>
    <w:p>
      <w:p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（2）法定代表人（负责人）身份证明书、法定代表人（负责人）授权委托书，加盖公章</w:t>
      </w:r>
      <w:r>
        <w:rPr>
          <w:rFonts w:hint="eastAsia" w:ascii="仿宋" w:hAnsi="仿宋" w:eastAsia="仿宋" w:cs="仿宋_GB2312"/>
          <w:sz w:val="32"/>
          <w:szCs w:val="32"/>
          <w:lang w:eastAsia="zh-CN"/>
        </w:rPr>
        <w:t>；</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）项目负责人所持高级专业技术资格证书</w:t>
      </w:r>
      <w:r>
        <w:rPr>
          <w:rFonts w:hint="eastAsia" w:ascii="仿宋" w:hAnsi="仿宋" w:eastAsia="仿宋" w:cs="仿宋_GB2312"/>
          <w:sz w:val="32"/>
          <w:szCs w:val="32"/>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3、投标承诺函（参考附件4）；</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4、业绩证明材料，加盖公章；</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5、本次服务项目的执行方案；</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、其它招标文件要求的内容及投标人认为需要补充的内容（格式自定），提交的资料应加盖公章。</w:t>
      </w:r>
    </w:p>
    <w:p>
      <w:pPr>
        <w:spacing w:line="520" w:lineRule="exact"/>
        <w:outlineLvl w:val="0"/>
        <w:rPr>
          <w:rFonts w:ascii="仿宋" w:hAnsi="仿宋" w:eastAsia="仿宋"/>
          <w:b/>
          <w:bCs/>
          <w:sz w:val="32"/>
          <w:szCs w:val="32"/>
        </w:rPr>
      </w:pPr>
      <w:r>
        <w:rPr>
          <w:rFonts w:hint="eastAsia" w:ascii="仿宋" w:hAnsi="仿宋" w:eastAsia="仿宋"/>
          <w:b/>
          <w:bCs/>
          <w:sz w:val="32"/>
          <w:szCs w:val="32"/>
        </w:rPr>
        <w:t xml:space="preserve">   （二）投标文件的份数及装订、密封要求</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1、投标人应准备投标文件正本一套和副本二套，所有封袋上都应写明投标人的名称、项目名称。文件封面须清楚地标明“正本”或“副本”，当正本与副本有不一致时，以正本为准。</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2、投标文件正、副本均应使用A4纸统一装订，且均应使用不能擦去的墨水书写或打印，并由投标人加盖公章和法定代表人或法定代表人委托的代理人签字。</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3、投标文件的正本及所有副本必须密封，封面均须加盖投标人公章并在密封口骑缝加盖公章。</w:t>
      </w:r>
    </w:p>
    <w:p>
      <w:pPr>
        <w:spacing w:line="520" w:lineRule="exact"/>
        <w:outlineLvl w:val="0"/>
        <w:rPr>
          <w:rFonts w:ascii="仿宋" w:hAnsi="仿宋" w:eastAsia="仿宋"/>
          <w:b/>
          <w:bCs/>
          <w:sz w:val="32"/>
          <w:szCs w:val="32"/>
        </w:rPr>
      </w:pPr>
      <w:r>
        <w:rPr>
          <w:rFonts w:hint="eastAsia" w:ascii="仿宋" w:hAnsi="仿宋" w:eastAsia="仿宋"/>
          <w:b/>
          <w:bCs/>
          <w:sz w:val="32"/>
          <w:szCs w:val="32"/>
        </w:rPr>
        <w:t xml:space="preserve">   （三）投标文件的递交</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1、投标人将投标文件按以上规定密封和标记后，按以下注明的地址在投标截止时间之前送至招标单位。</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w w:val="95"/>
          <w:sz w:val="32"/>
          <w:szCs w:val="32"/>
        </w:rPr>
        <w:t>递交资料截止时间：2019年</w:t>
      </w:r>
      <w:r>
        <w:rPr>
          <w:rFonts w:hint="eastAsia" w:ascii="仿宋" w:hAnsi="仿宋" w:eastAsia="仿宋" w:cs="仿宋_GB2312"/>
          <w:w w:val="95"/>
          <w:sz w:val="32"/>
          <w:szCs w:val="32"/>
          <w:lang w:val="en-US" w:eastAsia="zh-CN"/>
        </w:rPr>
        <w:t>12</w:t>
      </w:r>
      <w:r>
        <w:rPr>
          <w:rFonts w:hint="eastAsia" w:ascii="仿宋" w:hAnsi="仿宋" w:eastAsia="仿宋" w:cs="仿宋_GB2312"/>
          <w:w w:val="95"/>
          <w:sz w:val="32"/>
          <w:szCs w:val="32"/>
        </w:rPr>
        <w:t>月</w:t>
      </w:r>
      <w:r>
        <w:rPr>
          <w:rFonts w:hint="eastAsia" w:ascii="仿宋" w:hAnsi="仿宋" w:eastAsia="仿宋" w:cs="仿宋_GB2312"/>
          <w:w w:val="95"/>
          <w:sz w:val="32"/>
          <w:szCs w:val="32"/>
          <w:lang w:val="en-US" w:eastAsia="zh-CN"/>
        </w:rPr>
        <w:t>21</w:t>
      </w:r>
      <w:r>
        <w:rPr>
          <w:rFonts w:hint="eastAsia" w:ascii="仿宋" w:hAnsi="仿宋" w:eastAsia="仿宋" w:cs="仿宋_GB2312"/>
          <w:w w:val="95"/>
          <w:sz w:val="32"/>
          <w:szCs w:val="32"/>
        </w:rPr>
        <w:t>日1</w:t>
      </w:r>
      <w:r>
        <w:rPr>
          <w:rFonts w:hint="eastAsia" w:ascii="仿宋" w:hAnsi="仿宋" w:eastAsia="仿宋" w:cs="仿宋_GB2312"/>
          <w:w w:val="95"/>
          <w:sz w:val="32"/>
          <w:szCs w:val="32"/>
          <w:lang w:val="en-US" w:eastAsia="zh-CN"/>
        </w:rPr>
        <w:t>8</w:t>
      </w:r>
      <w:r>
        <w:rPr>
          <w:rFonts w:hint="eastAsia" w:ascii="仿宋" w:hAnsi="仿宋" w:eastAsia="仿宋" w:cs="仿宋_GB2312"/>
          <w:w w:val="95"/>
          <w:sz w:val="32"/>
          <w:szCs w:val="32"/>
        </w:rPr>
        <w:t>:00前</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地点：深圳市南山区桃园路区委大楼A0</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0</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室</w:t>
      </w:r>
    </w:p>
    <w:p>
      <w:pPr>
        <w:spacing w:line="52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联系人：</w:t>
      </w:r>
      <w:r>
        <w:rPr>
          <w:rFonts w:hint="eastAsia" w:ascii="仿宋" w:hAnsi="仿宋" w:eastAsia="仿宋" w:cs="仿宋_GB2312"/>
          <w:sz w:val="32"/>
          <w:szCs w:val="32"/>
          <w:lang w:eastAsia="zh-CN"/>
        </w:rPr>
        <w:t>高靖</w:t>
      </w:r>
      <w:r>
        <w:rPr>
          <w:rFonts w:hint="eastAsia" w:ascii="仿宋" w:hAnsi="仿宋" w:eastAsia="仿宋" w:cs="仿宋_GB2312"/>
          <w:sz w:val="32"/>
          <w:szCs w:val="32"/>
        </w:rPr>
        <w:t>，电话:26</w:t>
      </w:r>
      <w:r>
        <w:rPr>
          <w:rFonts w:hint="eastAsia" w:ascii="仿宋" w:hAnsi="仿宋" w:eastAsia="仿宋" w:cs="仿宋_GB2312"/>
          <w:sz w:val="32"/>
          <w:szCs w:val="32"/>
          <w:lang w:val="en-US" w:eastAsia="zh-CN"/>
        </w:rPr>
        <w:t>667584</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8566796912</w:t>
      </w:r>
    </w:p>
    <w:p>
      <w:pPr>
        <w:spacing w:line="520" w:lineRule="exact"/>
        <w:outlineLvl w:val="0"/>
        <w:rPr>
          <w:rFonts w:ascii="仿宋" w:hAnsi="仿宋" w:eastAsia="仿宋"/>
          <w:b/>
          <w:bCs/>
          <w:sz w:val="32"/>
          <w:szCs w:val="32"/>
        </w:rPr>
      </w:pPr>
      <w:r>
        <w:rPr>
          <w:rFonts w:hint="eastAsia" w:ascii="仿宋" w:hAnsi="仿宋" w:eastAsia="仿宋"/>
          <w:b/>
          <w:bCs/>
          <w:sz w:val="32"/>
          <w:szCs w:val="32"/>
        </w:rPr>
        <w:t xml:space="preserve">   （四）投标文件有效期</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投标文件从投标截止日起有效期为10天。</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八、废标条款</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符合下列条件之一，即可定为废标：</w:t>
      </w:r>
    </w:p>
    <w:p>
      <w:pPr>
        <w:numPr>
          <w:ilvl w:val="0"/>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报价文件无投标人盖章，无法定代表人或法定代表人授权代表签字或盖章的；</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、投标文件未按规定的格式填写，内容不全或关键字迹模糊、无法辨认的；</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、投标人递交两份或多份内容不同的投标文件，或在一份投标文件中对同一招标项目报有两个或多个报价，且未声明哪一个有效的，按招标文件规定提交备选投标方案的除外；</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、投标人以明显低于成本或不合理报价竞标恶意骗取中标或以他人的名义投标、串通投标、以行贿手段谋取中标或者以其他弄虚作假方式投标的。</w:t>
      </w:r>
    </w:p>
    <w:p>
      <w:pPr>
        <w:spacing w:before="156" w:beforeLines="50" w:after="156" w:afterLines="50" w:line="52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九、流标情形</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符合下列情形之一，本次招标流标，需重新招标。</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1、采购的公正性受到影响；</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2、投标报价均超过了采购预算；</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3、采购任务取消。</w:t>
      </w:r>
    </w:p>
    <w:p>
      <w:pPr>
        <w:spacing w:line="520" w:lineRule="exact"/>
        <w:ind w:left="420" w:leftChars="200"/>
        <w:rPr>
          <w:rFonts w:ascii="黑体" w:hAnsi="黑体" w:eastAsia="黑体" w:cs="黑体"/>
          <w:b/>
          <w:bCs/>
          <w:sz w:val="32"/>
          <w:szCs w:val="32"/>
        </w:rPr>
      </w:pPr>
      <w:r>
        <w:rPr>
          <w:rFonts w:hint="eastAsia" w:ascii="黑体" w:hAnsi="黑体" w:eastAsia="黑体" w:cs="黑体"/>
          <w:b/>
          <w:bCs/>
          <w:sz w:val="32"/>
          <w:szCs w:val="32"/>
        </w:rPr>
        <w:t xml:space="preserve"> 十、其他说明</w:t>
      </w:r>
    </w:p>
    <w:p>
      <w:pPr>
        <w:spacing w:line="520" w:lineRule="exact"/>
        <w:ind w:firstLine="640" w:firstLineChars="200"/>
        <w:rPr>
          <w:rFonts w:ascii="仿宋" w:hAnsi="仿宋" w:eastAsia="仿宋"/>
          <w:sz w:val="32"/>
          <w:szCs w:val="32"/>
        </w:rPr>
      </w:pPr>
      <w:r>
        <w:rPr>
          <w:rFonts w:hint="eastAsia" w:ascii="仿宋" w:hAnsi="仿宋" w:eastAsia="仿宋" w:cs="仿宋_GB2312"/>
          <w:sz w:val="32"/>
          <w:szCs w:val="32"/>
        </w:rPr>
        <w:t>本次招标</w:t>
      </w:r>
      <w:r>
        <w:rPr>
          <w:rFonts w:hint="eastAsia" w:ascii="仿宋" w:hAnsi="仿宋" w:eastAsia="仿宋"/>
          <w:sz w:val="32"/>
          <w:szCs w:val="32"/>
        </w:rPr>
        <w:t>不一定接受最低报价的投标。</w:t>
      </w:r>
    </w:p>
    <w:p>
      <w:pPr>
        <w:spacing w:line="560" w:lineRule="exact"/>
        <w:rPr>
          <w:rFonts w:ascii="黑体" w:hAnsi="宋体" w:eastAsia="黑体"/>
          <w:b/>
          <w:bCs/>
          <w:sz w:val="32"/>
          <w:szCs w:val="32"/>
        </w:rPr>
      </w:pPr>
      <w:r>
        <w:rPr>
          <w:rFonts w:hint="eastAsia" w:ascii="宋体" w:hAnsi="宋体"/>
          <w:sz w:val="44"/>
          <w:szCs w:val="44"/>
        </w:rPr>
        <w:br w:type="page"/>
      </w:r>
      <w:r>
        <w:rPr>
          <w:rFonts w:hint="eastAsia" w:ascii="黑体" w:hAnsi="黑体" w:eastAsia="黑体"/>
          <w:b/>
          <w:bCs/>
          <w:sz w:val="32"/>
          <w:szCs w:val="32"/>
        </w:rPr>
        <w:t>附件（投标文件参考格式）</w:t>
      </w:r>
    </w:p>
    <w:p>
      <w:pPr>
        <w:pStyle w:val="2"/>
        <w:spacing w:before="120" w:after="120" w:line="600" w:lineRule="exact"/>
        <w:ind w:left="420" w:leftChars="200"/>
        <w:jc w:val="center"/>
        <w:rPr>
          <w:rFonts w:ascii="宋体" w:hAnsi="宋体"/>
        </w:rPr>
      </w:pPr>
      <w:r>
        <w:rPr>
          <w:rFonts w:hint="eastAsia" w:ascii="宋体" w:hAnsi="宋体"/>
        </w:rPr>
        <w:t>1、招标文件响应声明书（模版）</w:t>
      </w:r>
    </w:p>
    <w:p/>
    <w:p>
      <w:pPr>
        <w:autoSpaceDE w:val="0"/>
        <w:autoSpaceDN w:val="0"/>
        <w:adjustRightInd w:val="0"/>
        <w:snapToGrid w:val="0"/>
        <w:spacing w:line="300"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r>
        <w:rPr>
          <w:rFonts w:hint="eastAsia" w:ascii="仿宋" w:hAnsi="仿宋" w:eastAsia="仿宋"/>
          <w:sz w:val="28"/>
          <w:szCs w:val="28"/>
        </w:rPr>
        <w:t>：</w:t>
      </w:r>
    </w:p>
    <w:p>
      <w:p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u w:val="single"/>
        </w:rPr>
        <w:t xml:space="preserve">（投标单位全称） </w:t>
      </w:r>
      <w:r>
        <w:rPr>
          <w:rFonts w:hint="eastAsia" w:ascii="仿宋" w:hAnsi="仿宋" w:eastAsia="仿宋"/>
          <w:sz w:val="28"/>
          <w:szCs w:val="28"/>
        </w:rPr>
        <w:t>授权</w:t>
      </w:r>
      <w:r>
        <w:rPr>
          <w:rFonts w:hint="eastAsia" w:ascii="仿宋" w:hAnsi="仿宋" w:eastAsia="仿宋"/>
          <w:sz w:val="28"/>
          <w:szCs w:val="28"/>
          <w:u w:val="single"/>
        </w:rPr>
        <w:t xml:space="preserve"> （全名、职务）</w:t>
      </w:r>
      <w:r>
        <w:rPr>
          <w:rFonts w:hint="eastAsia" w:ascii="仿宋" w:hAnsi="仿宋" w:eastAsia="仿宋"/>
          <w:sz w:val="28"/>
          <w:szCs w:val="28"/>
        </w:rPr>
        <w:t>为全权代表，参加贵方组织的</w:t>
      </w:r>
      <w:r>
        <w:rPr>
          <w:rFonts w:hint="eastAsia" w:ascii="仿宋" w:hAnsi="仿宋" w:eastAsia="仿宋"/>
          <w:sz w:val="28"/>
          <w:szCs w:val="28"/>
          <w:u w:val="single"/>
        </w:rPr>
        <w:t>（      项目）</w:t>
      </w:r>
      <w:r>
        <w:rPr>
          <w:rFonts w:hint="eastAsia" w:ascii="仿宋" w:hAnsi="仿宋" w:eastAsia="仿宋"/>
          <w:sz w:val="28"/>
          <w:szCs w:val="28"/>
        </w:rPr>
        <w:t>招标活动并投标，为此：</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我方提供招标文件要求的全部资料，并保证真实性、合法性。</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若中标，我方将按照招标文件规定，履行合同责任和义务。</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询价响应书自开标日起有效期为60个工作日。</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我方与本招标文件响应有关的一切正式往来通讯请寄：</w:t>
      </w:r>
    </w:p>
    <w:p>
      <w:pPr>
        <w:autoSpaceDE w:val="0"/>
        <w:autoSpaceDN w:val="0"/>
        <w:adjustRightInd w:val="0"/>
        <w:snapToGrid w:val="0"/>
        <w:spacing w:line="300" w:lineRule="auto"/>
        <w:rPr>
          <w:rFonts w:ascii="仿宋" w:hAnsi="仿宋" w:eastAsia="仿宋"/>
          <w:sz w:val="28"/>
          <w:szCs w:val="28"/>
          <w:u w:val="single"/>
        </w:rPr>
      </w:pPr>
      <w:r>
        <w:rPr>
          <w:rFonts w:hint="eastAsia" w:ascii="仿宋" w:hAnsi="仿宋" w:eastAsia="仿宋"/>
          <w:sz w:val="28"/>
          <w:szCs w:val="28"/>
        </w:rPr>
        <w:t xml:space="preserve">       地址：邮编：</w:t>
      </w:r>
    </w:p>
    <w:p>
      <w:pPr>
        <w:autoSpaceDE w:val="0"/>
        <w:autoSpaceDN w:val="0"/>
        <w:adjustRightInd w:val="0"/>
        <w:snapToGrid w:val="0"/>
        <w:spacing w:line="300" w:lineRule="auto"/>
        <w:rPr>
          <w:rFonts w:ascii="仿宋" w:hAnsi="仿宋" w:eastAsia="仿宋"/>
          <w:sz w:val="28"/>
          <w:szCs w:val="28"/>
          <w:u w:val="single"/>
        </w:rPr>
      </w:pPr>
      <w:r>
        <w:rPr>
          <w:rFonts w:hint="eastAsia" w:ascii="仿宋" w:hAnsi="仿宋" w:eastAsia="仿宋"/>
          <w:sz w:val="28"/>
          <w:szCs w:val="28"/>
        </w:rPr>
        <w:t xml:space="preserve">       电话：传真：</w:t>
      </w:r>
    </w:p>
    <w:p>
      <w:pPr>
        <w:numPr>
          <w:ilvl w:val="0"/>
          <w:numId w:val="2"/>
        </w:numPr>
        <w:autoSpaceDE w:val="0"/>
        <w:autoSpaceDN w:val="0"/>
        <w:adjustRightInd w:val="0"/>
        <w:snapToGrid w:val="0"/>
        <w:spacing w:line="300" w:lineRule="auto"/>
        <w:ind w:firstLine="560"/>
        <w:rPr>
          <w:rFonts w:ascii="仿宋" w:hAnsi="仿宋" w:eastAsia="仿宋"/>
          <w:sz w:val="28"/>
          <w:szCs w:val="28"/>
        </w:rPr>
      </w:pPr>
      <w:r>
        <w:rPr>
          <w:rFonts w:hint="eastAsia" w:ascii="仿宋" w:hAnsi="仿宋" w:eastAsia="仿宋"/>
          <w:sz w:val="28"/>
          <w:szCs w:val="28"/>
        </w:rPr>
        <w:t>我方同意招标人不一定接受最低报价的投标。</w:t>
      </w:r>
    </w:p>
    <w:p>
      <w:pPr>
        <w:autoSpaceDE w:val="0"/>
        <w:autoSpaceDN w:val="0"/>
        <w:adjustRightInd w:val="0"/>
        <w:snapToGrid w:val="0"/>
        <w:spacing w:line="300" w:lineRule="auto"/>
        <w:rPr>
          <w:rFonts w:ascii="仿宋" w:hAnsi="仿宋" w:eastAsia="仿宋"/>
          <w:sz w:val="28"/>
          <w:szCs w:val="28"/>
        </w:rPr>
      </w:pPr>
    </w:p>
    <w:p>
      <w:pPr>
        <w:autoSpaceDE w:val="0"/>
        <w:autoSpaceDN w:val="0"/>
        <w:adjustRightInd w:val="0"/>
        <w:snapToGrid w:val="0"/>
        <w:spacing w:line="300" w:lineRule="auto"/>
        <w:rPr>
          <w:rFonts w:ascii="仿宋" w:hAnsi="仿宋" w:eastAsia="仿宋"/>
          <w:sz w:val="28"/>
          <w:szCs w:val="28"/>
        </w:rPr>
      </w:pPr>
    </w:p>
    <w:p>
      <w:pPr>
        <w:autoSpaceDE w:val="0"/>
        <w:autoSpaceDN w:val="0"/>
        <w:adjustRightInd w:val="0"/>
        <w:snapToGrid w:val="0"/>
        <w:spacing w:line="300" w:lineRule="auto"/>
        <w:ind w:firstLine="560" w:firstLineChars="200"/>
        <w:rPr>
          <w:rFonts w:ascii="仿宋" w:hAnsi="仿宋" w:eastAsia="仿宋"/>
          <w:sz w:val="28"/>
          <w:szCs w:val="28"/>
          <w:u w:val="single"/>
        </w:rPr>
      </w:pPr>
      <w:r>
        <w:rPr>
          <w:rFonts w:hint="eastAsia" w:ascii="仿宋" w:hAnsi="仿宋" w:eastAsia="仿宋"/>
          <w:sz w:val="28"/>
          <w:szCs w:val="28"/>
        </w:rPr>
        <w:t>投标单位名称（公章）：</w:t>
      </w:r>
    </w:p>
    <w:p>
      <w:pPr>
        <w:autoSpaceDE w:val="0"/>
        <w:autoSpaceDN w:val="0"/>
        <w:adjustRightInd w:val="0"/>
        <w:snapToGrid w:val="0"/>
        <w:spacing w:line="300" w:lineRule="auto"/>
        <w:ind w:firstLine="560" w:firstLineChars="200"/>
        <w:rPr>
          <w:rFonts w:ascii="仿宋" w:hAnsi="仿宋" w:eastAsia="仿宋"/>
          <w:sz w:val="28"/>
          <w:szCs w:val="28"/>
          <w:u w:val="single"/>
        </w:rPr>
      </w:pPr>
      <w:r>
        <w:rPr>
          <w:rFonts w:hint="eastAsia" w:ascii="仿宋" w:hAnsi="仿宋" w:eastAsia="仿宋"/>
          <w:sz w:val="28"/>
          <w:szCs w:val="28"/>
        </w:rPr>
        <w:t>授权代表签字：</w:t>
      </w:r>
    </w:p>
    <w:p>
      <w:p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投标响应日期：年月日</w:t>
      </w:r>
    </w:p>
    <w:p>
      <w:pPr>
        <w:pStyle w:val="2"/>
        <w:spacing w:before="120" w:after="120" w:line="600" w:lineRule="exact"/>
        <w:ind w:left="420" w:leftChars="200"/>
        <w:jc w:val="center"/>
        <w:rPr>
          <w:rFonts w:ascii="宋体" w:hAnsi="宋体"/>
        </w:rPr>
      </w:pPr>
    </w:p>
    <w:p/>
    <w:p/>
    <w:p/>
    <w:p/>
    <w:p/>
    <w:p/>
    <w:p>
      <w:pPr>
        <w:pStyle w:val="2"/>
        <w:spacing w:before="120" w:after="120" w:line="600" w:lineRule="exact"/>
        <w:ind w:left="420" w:leftChars="200"/>
        <w:jc w:val="center"/>
        <w:rPr>
          <w:rFonts w:ascii="宋体" w:hAnsi="宋体"/>
        </w:rPr>
      </w:pPr>
      <w:r>
        <w:rPr>
          <w:rFonts w:hint="eastAsia" w:ascii="宋体" w:hAnsi="宋体"/>
        </w:rPr>
        <w:t>2、投标一览表</w:t>
      </w:r>
    </w:p>
    <w:p>
      <w:pPr>
        <w:spacing w:line="600" w:lineRule="exact"/>
        <w:ind w:left="420" w:leftChars="200"/>
        <w:rPr>
          <w:rStyle w:val="8"/>
          <w:rFonts w:ascii="仿宋" w:hAnsi="仿宋" w:eastAsia="仿宋" w:cs="MS Shell Dlg"/>
          <w:sz w:val="24"/>
          <w:szCs w:val="24"/>
          <w:u w:val="single"/>
        </w:rPr>
      </w:pPr>
      <w:r>
        <w:rPr>
          <w:rStyle w:val="8"/>
          <w:rFonts w:hint="eastAsia" w:ascii="仿宋" w:hAnsi="仿宋" w:eastAsia="仿宋" w:cs="MS Shell Dlg"/>
          <w:sz w:val="24"/>
          <w:szCs w:val="24"/>
        </w:rPr>
        <w:t xml:space="preserve">项目名称： </w:t>
      </w:r>
    </w:p>
    <w:p>
      <w:pPr>
        <w:spacing w:line="600" w:lineRule="exact"/>
        <w:ind w:left="420" w:leftChars="200"/>
        <w:rPr>
          <w:rStyle w:val="8"/>
          <w:rFonts w:ascii="仿宋" w:hAnsi="仿宋" w:eastAsia="仿宋" w:cs="MS Shell Dlg"/>
          <w:sz w:val="24"/>
          <w:szCs w:val="24"/>
          <w:u w:val="single"/>
        </w:rPr>
      </w:pPr>
      <w:r>
        <w:rPr>
          <w:rStyle w:val="8"/>
          <w:rFonts w:hint="eastAsia" w:ascii="仿宋" w:hAnsi="仿宋" w:eastAsia="仿宋" w:cs="MS Shell Dlg"/>
          <w:sz w:val="24"/>
          <w:szCs w:val="24"/>
        </w:rPr>
        <w:t xml:space="preserve">投标人名称 ： </w:t>
      </w:r>
    </w:p>
    <w:p>
      <w:pPr>
        <w:spacing w:line="360" w:lineRule="auto"/>
        <w:ind w:left="420" w:leftChars="200"/>
        <w:rPr>
          <w:rStyle w:val="8"/>
          <w:rFonts w:ascii="仿宋" w:hAnsi="仿宋" w:eastAsia="仿宋" w:cs="MS Shell Dlg"/>
        </w:rPr>
      </w:pPr>
    </w:p>
    <w:tbl>
      <w:tblPr>
        <w:tblStyle w:val="6"/>
        <w:tblW w:w="8903" w:type="dxa"/>
        <w:jc w:val="center"/>
        <w:tblInd w:w="0" w:type="dxa"/>
        <w:tblLayout w:type="fixed"/>
        <w:tblCellMar>
          <w:top w:w="0" w:type="dxa"/>
          <w:left w:w="108" w:type="dxa"/>
          <w:bottom w:w="0" w:type="dxa"/>
          <w:right w:w="108" w:type="dxa"/>
        </w:tblCellMar>
      </w:tblPr>
      <w:tblGrid>
        <w:gridCol w:w="5101"/>
        <w:gridCol w:w="1783"/>
        <w:gridCol w:w="2019"/>
      </w:tblGrid>
      <w:tr>
        <w:tblPrEx>
          <w:tblLayout w:type="fixed"/>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8"/>
                <w:rFonts w:ascii="仿宋" w:hAnsi="仿宋" w:eastAsia="仿宋" w:cs="MS Shell Dlg"/>
                <w:sz w:val="24"/>
                <w:szCs w:val="24"/>
              </w:rPr>
            </w:pPr>
            <w:r>
              <w:rPr>
                <w:rStyle w:val="8"/>
                <w:rFonts w:hint="eastAsia" w:ascii="仿宋" w:hAnsi="仿宋" w:eastAsia="仿宋" w:cs="MS Shell Dlg"/>
                <w:sz w:val="24"/>
                <w:szCs w:val="24"/>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8"/>
                <w:rFonts w:ascii="仿宋" w:hAnsi="仿宋" w:eastAsia="仿宋" w:cs="MS Shell Dlg"/>
                <w:sz w:val="24"/>
                <w:szCs w:val="24"/>
              </w:rPr>
            </w:pPr>
            <w:r>
              <w:rPr>
                <w:rStyle w:val="8"/>
                <w:rFonts w:hint="eastAsia" w:ascii="仿宋" w:hAnsi="仿宋" w:eastAsia="仿宋" w:cs="MS Shell Dlg"/>
                <w:sz w:val="24"/>
                <w:szCs w:val="24"/>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8"/>
                <w:rFonts w:ascii="仿宋" w:hAnsi="仿宋" w:eastAsia="仿宋" w:cs="MS Shell Dlg"/>
                <w:sz w:val="24"/>
                <w:szCs w:val="24"/>
              </w:rPr>
            </w:pPr>
            <w:r>
              <w:rPr>
                <w:rStyle w:val="8"/>
                <w:rFonts w:hint="eastAsia" w:ascii="仿宋" w:hAnsi="仿宋" w:eastAsia="仿宋" w:cs="MS Shell Dlg"/>
                <w:sz w:val="24"/>
                <w:szCs w:val="24"/>
              </w:rPr>
              <w:t>备注</w:t>
            </w:r>
          </w:p>
        </w:tc>
      </w:tr>
      <w:tr>
        <w:tblPrEx>
          <w:tblLayout w:type="fixed"/>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sz w:val="24"/>
                <w:szCs w:val="24"/>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szCs w:val="24"/>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szCs w:val="24"/>
              </w:rPr>
            </w:pPr>
          </w:p>
        </w:tc>
      </w:tr>
    </w:tbl>
    <w:p>
      <w:pPr>
        <w:spacing w:line="360" w:lineRule="auto"/>
        <w:ind w:left="420" w:leftChars="200"/>
        <w:rPr>
          <w:rFonts w:ascii="仿宋" w:hAnsi="仿宋" w:eastAsia="仿宋"/>
        </w:rPr>
      </w:pPr>
    </w:p>
    <w:p>
      <w:pPr>
        <w:spacing w:line="360" w:lineRule="auto"/>
        <w:ind w:left="420" w:leftChars="200"/>
        <w:rPr>
          <w:rFonts w:ascii="仿宋" w:hAnsi="仿宋" w:eastAsia="仿宋"/>
        </w:rPr>
      </w:pPr>
    </w:p>
    <w:p>
      <w:pPr>
        <w:spacing w:line="360" w:lineRule="auto"/>
        <w:ind w:left="420" w:leftChars="200"/>
        <w:rPr>
          <w:rFonts w:ascii="仿宋" w:hAnsi="仿宋" w:eastAsia="仿宋"/>
        </w:rPr>
      </w:pPr>
    </w:p>
    <w:p>
      <w:pPr>
        <w:spacing w:line="360" w:lineRule="exact"/>
        <w:ind w:left="420" w:leftChars="200"/>
        <w:rPr>
          <w:rStyle w:val="8"/>
          <w:rFonts w:ascii="仿宋" w:hAnsi="仿宋" w:cs="MS Shell Dlg"/>
          <w:sz w:val="24"/>
          <w:szCs w:val="24"/>
          <w:u w:val="single"/>
        </w:rPr>
      </w:pPr>
      <w:r>
        <w:rPr>
          <w:rStyle w:val="8"/>
          <w:rFonts w:hint="eastAsia" w:ascii="仿宋" w:hAnsi="仿宋" w:eastAsia="仿宋" w:cs="MS Shell Dlg"/>
          <w:sz w:val="24"/>
          <w:szCs w:val="24"/>
        </w:rPr>
        <w:t xml:space="preserve">投标人代表签字:  单位盖章：  </w:t>
      </w:r>
    </w:p>
    <w:p>
      <w:pPr>
        <w:spacing w:line="360" w:lineRule="auto"/>
        <w:ind w:left="420" w:leftChars="200"/>
        <w:rPr>
          <w:rFonts w:ascii="宋体" w:hAnsi="宋体"/>
        </w:rPr>
      </w:pPr>
    </w:p>
    <w:p>
      <w:pPr>
        <w:ind w:left="420" w:leftChars="200"/>
      </w:pPr>
    </w:p>
    <w:p>
      <w:pPr>
        <w:ind w:left="779" w:leftChars="371"/>
        <w:jc w:val="center"/>
        <w:rPr>
          <w:rStyle w:val="8"/>
          <w:rFonts w:ascii="MS Shell Dlg" w:hAnsi="MS Shell Dlg" w:cs="MS Shell Dlg"/>
          <w:sz w:val="28"/>
          <w:szCs w:val="28"/>
        </w:rPr>
      </w:pPr>
    </w:p>
    <w:p>
      <w:pPr>
        <w:pStyle w:val="2"/>
        <w:spacing w:before="120" w:after="120" w:line="600" w:lineRule="exact"/>
        <w:jc w:val="center"/>
        <w:rPr>
          <w:rFonts w:ascii="宋体" w:hAnsi="宋体"/>
        </w:rPr>
      </w:pPr>
      <w:r>
        <w:rPr>
          <w:rFonts w:ascii="楷体_GB2312" w:hAnsi="宋体"/>
        </w:rPr>
        <w:br w:type="page"/>
      </w:r>
      <w:r>
        <w:rPr>
          <w:rFonts w:hint="eastAsia" w:ascii="宋体" w:hAnsi="宋体"/>
        </w:rPr>
        <w:t>3、投标人资格证明文件</w:t>
      </w:r>
    </w:p>
    <w:p>
      <w:pPr>
        <w:jc w:val="center"/>
        <w:rPr>
          <w:b/>
          <w:bCs/>
          <w:sz w:val="28"/>
          <w:szCs w:val="28"/>
        </w:rPr>
      </w:pP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广告媒体公司营业执照（三证合一）证件</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2、深圳市政府采购网投标资格或深圳市政府采购供应商资格证明文件；</w:t>
      </w:r>
    </w:p>
    <w:p>
      <w:pPr>
        <w:spacing w:line="360" w:lineRule="auto"/>
        <w:rPr>
          <w:rFonts w:ascii="仿宋" w:hAnsi="仿宋" w:eastAsia="仿宋"/>
          <w:sz w:val="24"/>
          <w:szCs w:val="24"/>
        </w:rPr>
      </w:pPr>
      <w:r>
        <w:rPr>
          <w:rFonts w:hint="eastAsia" w:ascii="仿宋" w:hAnsi="仿宋" w:eastAsia="仿宋"/>
          <w:sz w:val="24"/>
          <w:szCs w:val="24"/>
        </w:rPr>
        <w:t>3、法定代表人身份证明书、法定代表人授权委托书。</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投标人代表签字:</w:t>
      </w:r>
    </w:p>
    <w:p>
      <w:pPr>
        <w:spacing w:line="360" w:lineRule="auto"/>
        <w:rPr>
          <w:rFonts w:ascii="仿宋" w:hAnsi="仿宋" w:eastAsia="仿宋"/>
          <w:sz w:val="24"/>
          <w:szCs w:val="24"/>
        </w:rPr>
      </w:pPr>
    </w:p>
    <w:p>
      <w:pPr>
        <w:spacing w:line="360" w:lineRule="auto"/>
        <w:rPr>
          <w:rFonts w:ascii="仿宋" w:hAnsi="仿宋" w:eastAsia="仿宋"/>
          <w:kern w:val="0"/>
          <w:sz w:val="24"/>
          <w:szCs w:val="24"/>
        </w:rPr>
      </w:pPr>
      <w:r>
        <w:rPr>
          <w:rFonts w:hint="eastAsia" w:ascii="仿宋" w:hAnsi="仿宋" w:eastAsia="仿宋"/>
          <w:sz w:val="24"/>
          <w:szCs w:val="24"/>
        </w:rPr>
        <w:t>单位盖章：</w:t>
      </w:r>
    </w:p>
    <w:p>
      <w:pPr>
        <w:spacing w:line="360" w:lineRule="auto"/>
        <w:rPr>
          <w:rFonts w:ascii="仿宋" w:hAnsi="仿宋" w:eastAsia="仿宋"/>
          <w:kern w:val="0"/>
        </w:rPr>
      </w:pPr>
    </w:p>
    <w:p>
      <w:pPr>
        <w:rPr>
          <w:rFonts w:ascii="仿宋" w:hAnsi="仿宋" w:eastAsia="仿宋"/>
        </w:rPr>
      </w:pPr>
    </w:p>
    <w:p>
      <w:pPr>
        <w:rPr>
          <w:rFonts w:ascii="仿宋" w:hAnsi="仿宋" w:eastAsia="仿宋"/>
        </w:rPr>
      </w:pPr>
    </w:p>
    <w:p/>
    <w:p/>
    <w:p/>
    <w:p>
      <w:pPr>
        <w:spacing w:line="360" w:lineRule="auto"/>
        <w:jc w:val="center"/>
        <w:rPr>
          <w:rFonts w:ascii="宋体" w:hAnsi="宋体"/>
        </w:rPr>
      </w:pPr>
      <w:r>
        <w:rPr>
          <w:rFonts w:ascii="楷体_GB2312" w:hAnsi="宋体"/>
        </w:rPr>
        <w:br w:type="page"/>
      </w:r>
    </w:p>
    <w:p>
      <w:pPr>
        <w:pStyle w:val="2"/>
        <w:spacing w:before="120" w:after="120" w:line="600" w:lineRule="exact"/>
        <w:jc w:val="center"/>
        <w:rPr>
          <w:rFonts w:ascii="宋体" w:hAnsi="宋体"/>
        </w:rPr>
      </w:pPr>
      <w:r>
        <w:rPr>
          <w:rFonts w:hint="eastAsia" w:ascii="宋体" w:hAnsi="宋体"/>
        </w:rPr>
        <w:t>4、投标承诺函</w:t>
      </w:r>
    </w:p>
    <w:p>
      <w:pPr>
        <w:jc w:val="center"/>
        <w:rPr>
          <w:b/>
          <w:bCs/>
          <w:sz w:val="28"/>
          <w:szCs w:val="28"/>
        </w:rPr>
      </w:pPr>
    </w:p>
    <w:p>
      <w:pPr>
        <w:jc w:val="left"/>
        <w:rPr>
          <w:rFonts w:ascii="仿宋" w:hAnsi="仿宋" w:eastAsia="仿宋"/>
          <w:b/>
          <w:bCs/>
          <w:sz w:val="24"/>
          <w:szCs w:val="24"/>
        </w:rPr>
      </w:pPr>
      <w:r>
        <w:rPr>
          <w:rFonts w:hint="eastAsia" w:ascii="仿宋" w:hAnsi="仿宋" w:eastAsia="仿宋"/>
          <w:b/>
          <w:bCs/>
          <w:sz w:val="24"/>
          <w:szCs w:val="24"/>
        </w:rPr>
        <w:t>致： 深圳市南山区住房和建设局</w:t>
      </w:r>
    </w:p>
    <w:p>
      <w:pPr>
        <w:jc w:val="left"/>
        <w:rPr>
          <w:rFonts w:ascii="仿宋" w:hAnsi="仿宋" w:eastAsia="仿宋"/>
          <w:b/>
          <w:bCs/>
          <w:sz w:val="24"/>
          <w:szCs w:val="24"/>
        </w:rPr>
      </w:pPr>
    </w:p>
    <w:p>
      <w:pPr>
        <w:spacing w:line="312" w:lineRule="auto"/>
        <w:ind w:firstLine="525"/>
        <w:rPr>
          <w:rFonts w:ascii="仿宋" w:hAnsi="仿宋" w:eastAsia="仿宋"/>
          <w:sz w:val="24"/>
          <w:szCs w:val="24"/>
        </w:rPr>
      </w:pPr>
      <w:r>
        <w:rPr>
          <w:rFonts w:hint="eastAsia" w:ascii="仿宋" w:hAnsi="仿宋" w:eastAsia="仿宋"/>
          <w:sz w:val="24"/>
          <w:szCs w:val="24"/>
        </w:rPr>
        <w:t>我单位参加贵局“</w:t>
      </w:r>
      <w:r>
        <w:rPr>
          <w:rFonts w:hint="eastAsia" w:ascii="仿宋" w:hAnsi="仿宋" w:eastAsia="仿宋"/>
          <w:sz w:val="32"/>
          <w:szCs w:val="32"/>
        </w:rPr>
        <w:t>XXXXXXXXXXXXXXXXXXXX</w:t>
      </w:r>
      <w:r>
        <w:rPr>
          <w:rFonts w:hint="eastAsia" w:ascii="仿宋" w:hAnsi="仿宋" w:eastAsia="仿宋"/>
          <w:sz w:val="24"/>
          <w:szCs w:val="24"/>
        </w:rPr>
        <w:t xml:space="preserve"> ”投标，在此郑重承诺：</w:t>
      </w:r>
    </w:p>
    <w:p>
      <w:pPr>
        <w:spacing w:line="312" w:lineRule="auto"/>
        <w:ind w:firstLine="525"/>
        <w:rPr>
          <w:rFonts w:ascii="仿宋" w:hAnsi="仿宋" w:eastAsia="仿宋"/>
          <w:sz w:val="24"/>
          <w:szCs w:val="24"/>
        </w:rPr>
      </w:pPr>
      <w:r>
        <w:rPr>
          <w:rFonts w:hint="eastAsia" w:ascii="仿宋" w:hAnsi="仿宋" w:eastAsia="仿宋"/>
          <w:sz w:val="24"/>
          <w:szCs w:val="24"/>
        </w:rPr>
        <w:t>我单位近两年无违法违规行为，无行为处罚、惩戒等不良执业记录及不良反映，业内拥有良好的声誉。</w:t>
      </w:r>
    </w:p>
    <w:p>
      <w:pPr>
        <w:spacing w:line="312" w:lineRule="auto"/>
        <w:ind w:firstLine="525"/>
        <w:rPr>
          <w:rFonts w:ascii="仿宋" w:hAnsi="仿宋" w:eastAsia="仿宋"/>
          <w:sz w:val="24"/>
          <w:szCs w:val="24"/>
        </w:rPr>
      </w:pPr>
      <w:r>
        <w:rPr>
          <w:rFonts w:hint="eastAsia" w:ascii="仿宋" w:hAnsi="仿宋" w:eastAsia="仿宋"/>
          <w:sz w:val="24"/>
          <w:szCs w:val="24"/>
        </w:rPr>
        <w:t>如我单位中标，将严格遵守以下承诺：</w:t>
      </w:r>
    </w:p>
    <w:p>
      <w:pPr>
        <w:spacing w:line="312" w:lineRule="auto"/>
        <w:ind w:firstLine="525"/>
        <w:rPr>
          <w:rFonts w:ascii="仿宋" w:hAnsi="仿宋" w:eastAsia="仿宋"/>
          <w:sz w:val="24"/>
          <w:szCs w:val="24"/>
        </w:rPr>
      </w:pPr>
      <w:r>
        <w:rPr>
          <w:rFonts w:hint="eastAsia" w:ascii="仿宋" w:hAnsi="仿宋" w:eastAsia="仿宋"/>
          <w:sz w:val="24"/>
          <w:szCs w:val="24"/>
        </w:rPr>
        <w:t>1、不对本项目进行分包、转包或拆分。</w:t>
      </w:r>
    </w:p>
    <w:p>
      <w:pPr>
        <w:spacing w:line="312" w:lineRule="auto"/>
        <w:ind w:firstLine="525"/>
        <w:rPr>
          <w:rFonts w:ascii="仿宋" w:hAnsi="仿宋" w:eastAsia="仿宋"/>
          <w:sz w:val="24"/>
          <w:szCs w:val="24"/>
        </w:rPr>
      </w:pPr>
      <w:r>
        <w:rPr>
          <w:rFonts w:hint="eastAsia" w:ascii="仿宋" w:hAnsi="仿宋" w:eastAsia="仿宋"/>
          <w:sz w:val="24"/>
          <w:szCs w:val="24"/>
        </w:rPr>
        <w:t>2、按时完成本服务项目，提供项目所需的充足人力及其他资源保障，保证服务质量。</w:t>
      </w:r>
    </w:p>
    <w:p>
      <w:pPr>
        <w:spacing w:line="312" w:lineRule="auto"/>
        <w:ind w:firstLine="525"/>
        <w:rPr>
          <w:rFonts w:ascii="仿宋" w:hAnsi="仿宋" w:eastAsia="仿宋"/>
          <w:sz w:val="24"/>
          <w:szCs w:val="24"/>
        </w:rPr>
      </w:pPr>
      <w:r>
        <w:rPr>
          <w:rFonts w:hint="eastAsia" w:ascii="仿宋" w:hAnsi="仿宋" w:eastAsia="仿宋"/>
          <w:sz w:val="24"/>
          <w:szCs w:val="24"/>
        </w:rPr>
        <w:t>3、贵局有权确认项目组成员。</w:t>
      </w:r>
    </w:p>
    <w:p>
      <w:pPr>
        <w:spacing w:line="312" w:lineRule="auto"/>
        <w:ind w:firstLine="525"/>
        <w:rPr>
          <w:rFonts w:ascii="仿宋" w:hAnsi="仿宋" w:eastAsia="仿宋"/>
          <w:sz w:val="24"/>
          <w:szCs w:val="24"/>
        </w:rPr>
      </w:pPr>
      <w:r>
        <w:rPr>
          <w:rFonts w:hint="eastAsia" w:ascii="仿宋" w:hAnsi="仿宋" w:eastAsia="仿宋"/>
          <w:sz w:val="24"/>
          <w:szCs w:val="24"/>
        </w:rPr>
        <w:t>4、接受贵局质询，按照要求对项目实施方案进行现场讲解，并对提出的问题进行澄清和说明。</w:t>
      </w:r>
    </w:p>
    <w:p>
      <w:pPr>
        <w:spacing w:line="312" w:lineRule="auto"/>
        <w:ind w:firstLine="525"/>
        <w:rPr>
          <w:rFonts w:ascii="仿宋" w:hAnsi="仿宋" w:eastAsia="仿宋"/>
          <w:sz w:val="24"/>
          <w:szCs w:val="24"/>
        </w:rPr>
      </w:pPr>
      <w:r>
        <w:rPr>
          <w:rFonts w:hint="eastAsia" w:ascii="仿宋" w:hAnsi="仿宋" w:eastAsia="仿宋"/>
          <w:sz w:val="24"/>
          <w:szCs w:val="24"/>
        </w:rPr>
        <w:t>5、有保守本项目秘密的义务，项目中收集的贵局所有资料均严格保密。</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如违背承诺，我司愿承担相关违约和赔偿责任，贵局可在对我方的合同付款中扣抵。承诺人：</w:t>
      </w:r>
    </w:p>
    <w:p>
      <w:pPr>
        <w:ind w:firstLine="480" w:firstLineChars="200"/>
        <w:rPr>
          <w:rFonts w:ascii="仿宋" w:hAnsi="仿宋" w:eastAsia="仿宋"/>
          <w:sz w:val="24"/>
          <w:szCs w:val="24"/>
        </w:rPr>
      </w:pPr>
    </w:p>
    <w:p>
      <w:pPr>
        <w:ind w:firstLine="480" w:firstLineChars="200"/>
        <w:rPr>
          <w:rFonts w:ascii="仿宋" w:hAnsi="仿宋" w:eastAsia="仿宋"/>
          <w:sz w:val="24"/>
          <w:szCs w:val="24"/>
          <w:u w:val="single"/>
        </w:rPr>
      </w:pPr>
      <w:r>
        <w:rPr>
          <w:rFonts w:hint="eastAsia" w:ascii="仿宋" w:hAnsi="仿宋" w:eastAsia="仿宋"/>
          <w:sz w:val="24"/>
          <w:szCs w:val="24"/>
        </w:rPr>
        <w:t>投标人代表签字:        单位盖章：</w:t>
      </w:r>
    </w:p>
    <w:p>
      <w:pPr>
        <w:rPr>
          <w:rFonts w:ascii="仿宋" w:hAnsi="仿宋" w:eastAsia="仿宋"/>
          <w:sz w:val="24"/>
          <w:szCs w:val="24"/>
          <w:u w:val="single"/>
        </w:rPr>
      </w:pPr>
    </w:p>
    <w:p>
      <w:pPr>
        <w:ind w:firstLine="4320" w:firstLineChars="1800"/>
        <w:rPr>
          <w:rFonts w:ascii="仿宋" w:hAnsi="仿宋" w:eastAsia="仿宋"/>
          <w:sz w:val="24"/>
          <w:szCs w:val="24"/>
        </w:rPr>
      </w:pPr>
      <w:r>
        <w:rPr>
          <w:rFonts w:hint="eastAsia" w:ascii="仿宋" w:hAnsi="仿宋" w:eastAsia="仿宋"/>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0E5F"/>
    <w:multiLevelType w:val="multilevel"/>
    <w:tmpl w:val="38C10E5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C4C02D9"/>
    <w:multiLevelType w:val="singleLevel"/>
    <w:tmpl w:val="3C4C02D9"/>
    <w:lvl w:ilvl="0" w:tentative="0">
      <w:start w:val="1"/>
      <w:numFmt w:val="decimal"/>
      <w:lvlText w:val="%1."/>
      <w:lvlJc w:val="left"/>
      <w:pPr>
        <w:tabs>
          <w:tab w:val="left" w:pos="312"/>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8A"/>
    <w:rsid w:val="00021F8A"/>
    <w:rsid w:val="0004223A"/>
    <w:rsid w:val="00044E19"/>
    <w:rsid w:val="0007094F"/>
    <w:rsid w:val="00080D5B"/>
    <w:rsid w:val="001124E6"/>
    <w:rsid w:val="00145D59"/>
    <w:rsid w:val="0015133C"/>
    <w:rsid w:val="001C0466"/>
    <w:rsid w:val="001C428C"/>
    <w:rsid w:val="001E510D"/>
    <w:rsid w:val="001F7840"/>
    <w:rsid w:val="002059B5"/>
    <w:rsid w:val="00236C21"/>
    <w:rsid w:val="00246EEF"/>
    <w:rsid w:val="002639B5"/>
    <w:rsid w:val="00270134"/>
    <w:rsid w:val="00274B7A"/>
    <w:rsid w:val="00275E24"/>
    <w:rsid w:val="00292F9D"/>
    <w:rsid w:val="002970EE"/>
    <w:rsid w:val="002B1CD8"/>
    <w:rsid w:val="002B5A7D"/>
    <w:rsid w:val="003109D9"/>
    <w:rsid w:val="0031203A"/>
    <w:rsid w:val="003179F2"/>
    <w:rsid w:val="003213FD"/>
    <w:rsid w:val="00322A71"/>
    <w:rsid w:val="0034317F"/>
    <w:rsid w:val="003443C6"/>
    <w:rsid w:val="00373101"/>
    <w:rsid w:val="00375C90"/>
    <w:rsid w:val="00386203"/>
    <w:rsid w:val="003A5EBE"/>
    <w:rsid w:val="003B1199"/>
    <w:rsid w:val="003C772B"/>
    <w:rsid w:val="003C7DC7"/>
    <w:rsid w:val="003D57C1"/>
    <w:rsid w:val="003E1B1E"/>
    <w:rsid w:val="00485AC9"/>
    <w:rsid w:val="00493FA6"/>
    <w:rsid w:val="004944D0"/>
    <w:rsid w:val="004B0C35"/>
    <w:rsid w:val="004B4A9B"/>
    <w:rsid w:val="004C4197"/>
    <w:rsid w:val="00516306"/>
    <w:rsid w:val="00522EE9"/>
    <w:rsid w:val="00531139"/>
    <w:rsid w:val="005719AA"/>
    <w:rsid w:val="005D6D73"/>
    <w:rsid w:val="00642EA6"/>
    <w:rsid w:val="006846E9"/>
    <w:rsid w:val="006A2133"/>
    <w:rsid w:val="006A4A66"/>
    <w:rsid w:val="006B0CAF"/>
    <w:rsid w:val="006C57B3"/>
    <w:rsid w:val="006E5EC1"/>
    <w:rsid w:val="006F47D4"/>
    <w:rsid w:val="007209D7"/>
    <w:rsid w:val="007414C6"/>
    <w:rsid w:val="00766F7C"/>
    <w:rsid w:val="00772977"/>
    <w:rsid w:val="007A27DD"/>
    <w:rsid w:val="007C0052"/>
    <w:rsid w:val="00836BED"/>
    <w:rsid w:val="00847614"/>
    <w:rsid w:val="008822C5"/>
    <w:rsid w:val="0088500B"/>
    <w:rsid w:val="008C1519"/>
    <w:rsid w:val="008C316D"/>
    <w:rsid w:val="008D783E"/>
    <w:rsid w:val="008E701E"/>
    <w:rsid w:val="009040D4"/>
    <w:rsid w:val="009061AF"/>
    <w:rsid w:val="009274B6"/>
    <w:rsid w:val="009351C9"/>
    <w:rsid w:val="009360D3"/>
    <w:rsid w:val="00991048"/>
    <w:rsid w:val="009A732A"/>
    <w:rsid w:val="009C037F"/>
    <w:rsid w:val="009C556B"/>
    <w:rsid w:val="009E0008"/>
    <w:rsid w:val="00A06A3E"/>
    <w:rsid w:val="00A11AC8"/>
    <w:rsid w:val="00A278A3"/>
    <w:rsid w:val="00A67E86"/>
    <w:rsid w:val="00A72710"/>
    <w:rsid w:val="00A91FF1"/>
    <w:rsid w:val="00AC7DC7"/>
    <w:rsid w:val="00B067EE"/>
    <w:rsid w:val="00B17C23"/>
    <w:rsid w:val="00B56D2F"/>
    <w:rsid w:val="00B60CEE"/>
    <w:rsid w:val="00BA3B10"/>
    <w:rsid w:val="00BB50DA"/>
    <w:rsid w:val="00BB72B6"/>
    <w:rsid w:val="00BE2599"/>
    <w:rsid w:val="00C5185F"/>
    <w:rsid w:val="00C52D4D"/>
    <w:rsid w:val="00C72970"/>
    <w:rsid w:val="00C9221C"/>
    <w:rsid w:val="00CA5FE2"/>
    <w:rsid w:val="00CB5E41"/>
    <w:rsid w:val="00D0575B"/>
    <w:rsid w:val="00D11293"/>
    <w:rsid w:val="00D2660C"/>
    <w:rsid w:val="00D55F1E"/>
    <w:rsid w:val="00D64D20"/>
    <w:rsid w:val="00DC2BCB"/>
    <w:rsid w:val="00DD2193"/>
    <w:rsid w:val="00E02790"/>
    <w:rsid w:val="00E52C07"/>
    <w:rsid w:val="00E5351E"/>
    <w:rsid w:val="00E71476"/>
    <w:rsid w:val="00EA42D5"/>
    <w:rsid w:val="00EE0506"/>
    <w:rsid w:val="00EF32DF"/>
    <w:rsid w:val="00EF5310"/>
    <w:rsid w:val="00F16E53"/>
    <w:rsid w:val="00F5724D"/>
    <w:rsid w:val="00F757B2"/>
    <w:rsid w:val="00F8227F"/>
    <w:rsid w:val="00F84407"/>
    <w:rsid w:val="00F92D35"/>
    <w:rsid w:val="00FA7941"/>
    <w:rsid w:val="031A6449"/>
    <w:rsid w:val="0B2461C3"/>
    <w:rsid w:val="0B397ABC"/>
    <w:rsid w:val="12800BC2"/>
    <w:rsid w:val="13D25E59"/>
    <w:rsid w:val="15B16F69"/>
    <w:rsid w:val="16A35FBE"/>
    <w:rsid w:val="1A2D38D2"/>
    <w:rsid w:val="1CA309AE"/>
    <w:rsid w:val="1CA4254B"/>
    <w:rsid w:val="1D684B60"/>
    <w:rsid w:val="20B32C4A"/>
    <w:rsid w:val="21163850"/>
    <w:rsid w:val="216B7A9A"/>
    <w:rsid w:val="22AA7A05"/>
    <w:rsid w:val="284846EE"/>
    <w:rsid w:val="2C25736B"/>
    <w:rsid w:val="2E783A1C"/>
    <w:rsid w:val="2FA776B9"/>
    <w:rsid w:val="311759CD"/>
    <w:rsid w:val="34A22859"/>
    <w:rsid w:val="37047981"/>
    <w:rsid w:val="3CEA6206"/>
    <w:rsid w:val="3F136EAA"/>
    <w:rsid w:val="436A5A34"/>
    <w:rsid w:val="44597B7D"/>
    <w:rsid w:val="53F73E7C"/>
    <w:rsid w:val="55B65250"/>
    <w:rsid w:val="55FD6684"/>
    <w:rsid w:val="56543CDC"/>
    <w:rsid w:val="57A42CB4"/>
    <w:rsid w:val="5D803200"/>
    <w:rsid w:val="5EF851A3"/>
    <w:rsid w:val="63041F5A"/>
    <w:rsid w:val="63576F09"/>
    <w:rsid w:val="65130CB1"/>
    <w:rsid w:val="67765021"/>
    <w:rsid w:val="6C4309C1"/>
    <w:rsid w:val="6DA12219"/>
    <w:rsid w:val="713C13CA"/>
    <w:rsid w:val="72FC20CA"/>
    <w:rsid w:val="73E55708"/>
    <w:rsid w:val="78097420"/>
    <w:rsid w:val="78377DDA"/>
    <w:rsid w:val="7F0F1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7"/>
    <w:qFormat/>
    <w:uiPriority w:val="99"/>
    <w:pPr>
      <w:keepNext/>
      <w:keepLines/>
      <w:spacing w:before="260" w:after="260" w:line="415"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link w:val="2"/>
    <w:qFormat/>
    <w:uiPriority w:val="99"/>
    <w:rPr>
      <w:rFonts w:ascii="Cambria" w:hAnsi="Cambria" w:eastAsia="宋体" w:cs="Times New Roman"/>
      <w:b/>
      <w:bCs/>
      <w:sz w:val="32"/>
      <w:szCs w:val="32"/>
    </w:rPr>
  </w:style>
  <w:style w:type="character" w:customStyle="1" w:styleId="8">
    <w:name w:val="15"/>
    <w:basedOn w:val="5"/>
    <w:qFormat/>
    <w:uiPriority w:val="0"/>
    <w:rPr>
      <w:rFonts w:hint="default" w:ascii="Calibri" w:hAnsi="Calibri" w:cs="Calibri"/>
      <w:sz w:val="22"/>
      <w:szCs w:val="22"/>
    </w:rPr>
  </w:style>
  <w:style w:type="paragraph" w:customStyle="1" w:styleId="9">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10">
    <w:name w:val="_Style 4"/>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rPr>
  </w:style>
  <w:style w:type="paragraph" w:styleId="12">
    <w:name w:val="List Paragraph"/>
    <w:basedOn w:val="1"/>
    <w:qFormat/>
    <w:uiPriority w:val="34"/>
    <w:pPr>
      <w:ind w:firstLine="420" w:firstLineChars="200"/>
    </w:pPr>
  </w:style>
  <w:style w:type="character" w:customStyle="1" w:styleId="13">
    <w:name w:val="页眉 Char"/>
    <w:basedOn w:val="5"/>
    <w:link w:val="4"/>
    <w:qFormat/>
    <w:uiPriority w:val="99"/>
    <w:rPr>
      <w:rFonts w:ascii="Calibri" w:hAnsi="Calibri" w:eastAsia="宋体" w:cs="Times New Roman"/>
      <w:sz w:val="18"/>
      <w:szCs w:val="18"/>
    </w:rPr>
  </w:style>
  <w:style w:type="character" w:customStyle="1" w:styleId="14">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033C7-3511-4DEB-ACDB-744662A7E638}">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11</Pages>
  <Words>531</Words>
  <Characters>3030</Characters>
  <Lines>25</Lines>
  <Paragraphs>7</Paragraphs>
  <TotalTime>1</TotalTime>
  <ScaleCrop>false</ScaleCrop>
  <LinksUpToDate>false</LinksUpToDate>
  <CharactersWithSpaces>3554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2017-07-17T03:49:00Z</dcterms:created>
  <dc:creator>李刚</dc:creator>
  <cp:lastModifiedBy>住建局陈鹏</cp:lastModifiedBy>
  <cp:lastPrinted>2019-12-04T06:18:00Z</cp:lastPrinted>
  <dcterms:modified xsi:type="dcterms:W3CDTF">2019-12-16T07:42:35Z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