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12" w:tblpY="158"/>
        <w:tblOverlap w:val="never"/>
        <w:tblW w:w="210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00"/>
        <w:gridCol w:w="1120"/>
        <w:gridCol w:w="1180"/>
        <w:gridCol w:w="1500"/>
        <w:gridCol w:w="1380"/>
        <w:gridCol w:w="1440"/>
        <w:gridCol w:w="1381"/>
        <w:gridCol w:w="1360"/>
        <w:gridCol w:w="1149"/>
        <w:gridCol w:w="2107"/>
        <w:gridCol w:w="1420"/>
        <w:gridCol w:w="1780"/>
        <w:gridCol w:w="1280"/>
        <w:gridCol w:w="1140"/>
        <w:gridCol w:w="10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2109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违规兼职等行为专项清理活动律师事务所自查登记表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09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Style w:val="4"/>
                <w:rFonts w:ascii="Calibri" w:hAnsi="Calibri" w:cs="Times New Roman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律师事务所（公章）：</w:t>
            </w:r>
            <w:r>
              <w:rPr>
                <w:rStyle w:val="5"/>
                <w:lang w:val="en-US" w:eastAsia="zh-CN" w:bidi="ar"/>
              </w:rPr>
              <w:t xml:space="preserve">                   </w:t>
            </w:r>
            <w:r>
              <w:rPr>
                <w:rStyle w:val="4"/>
                <w:lang w:val="en-US" w:eastAsia="zh-CN" w:bidi="ar"/>
              </w:rPr>
              <w:t xml:space="preserve">     负责人（签字）：</w:t>
            </w:r>
            <w:r>
              <w:rPr>
                <w:rStyle w:val="5"/>
                <w:lang w:val="en-US" w:eastAsia="zh-CN" w:bidi="ar"/>
              </w:rPr>
              <w:t xml:space="preserve">                   </w:t>
            </w:r>
            <w:r>
              <w:rPr>
                <w:rStyle w:val="4"/>
                <w:lang w:val="en-US" w:eastAsia="zh-CN" w:bidi="ar"/>
              </w:rPr>
              <w:t xml:space="preserve">                                 填表日期：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 xml:space="preserve">日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证号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证号</w:t>
            </w:r>
          </w:p>
        </w:tc>
        <w:tc>
          <w:tcPr>
            <w:tcW w:w="6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丧失中国国籍</w:t>
            </w:r>
          </w:p>
        </w:tc>
        <w:tc>
          <w:tcPr>
            <w:tcW w:w="8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专职律师不能专职执业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是否丧失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中国国籍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丧失中国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丧失中国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国籍日期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国国籍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护照号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专职律师执业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是否同时在其他单位工作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在其他单位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工作起止日期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社保缴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汇总</w:t>
            </w:r>
          </w:p>
        </w:tc>
        <w:tc>
          <w:tcPr>
            <w:tcW w:w="2027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本所共有执业律师</w:t>
            </w: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人，其中</w:t>
            </w: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人按照规定完成《违规兼职等行为专项清理活动律师个人自查表》；</w:t>
            </w: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人未按照规定自查，未自查原因：</w:t>
            </w: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（请逐一说明所内律师未自查原因）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109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：本表由律师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事务所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在律师自查的基础上如实填写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现有律师情况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，执业类别包括专职律师、兼职律师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是否丧失中国国籍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及持有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专职律师执业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是否同时在其他单位工作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填写是或者否；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丧失中国国籍的情形包括自愿加入或取得外国国籍、经批准退出中国国籍。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109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109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23760" w:h="16781" w:orient="landscape"/>
      <w:pgMar w:top="1587" w:right="873" w:bottom="1587" w:left="87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06FD8"/>
    <w:rsid w:val="46A0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2020-07-31T03:01:00Z</dcterms:created>
  <dc:creator>苏庆</dc:creator>
  <cp:lastModifiedBy>苏庆</cp:lastModifiedBy>
  <dcterms:modified xsi:type="dcterms:W3CDTF">2020-07-31T06:37:21Z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