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4DD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黑体" w:hAnsi="黑体" w:eastAsia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40"/>
          <w:lang w:val="en-US" w:eastAsia="zh-CN"/>
        </w:rPr>
        <w:t>2</w:t>
      </w:r>
    </w:p>
    <w:p w14:paraId="57EB59DA">
      <w:pPr>
        <w:pStyle w:val="11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评标方法及标准</w:t>
      </w:r>
    </w:p>
    <w:p w14:paraId="4FF2560C">
      <w:pPr>
        <w:pStyle w:val="11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</w:rPr>
      </w:pPr>
    </w:p>
    <w:p w14:paraId="1755D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-GB2312" w:hAnsi="仿宋-GB2312" w:eastAsia="仿宋-GB2312" w:cs="仿宋-GB2312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sz w:val="32"/>
          <w:szCs w:val="32"/>
          <w:highlight w:val="none"/>
        </w:rPr>
        <w:t>一、评选方法：票决法，评审员给予的分数最高者计入得票数。最终按得票数最高，选定为项目中标单位。</w:t>
      </w:r>
    </w:p>
    <w:p w14:paraId="7508F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-GB2312" w:hAnsi="仿宋-GB2312" w:eastAsia="仿宋-GB2312" w:cs="仿宋-GB2312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sz w:val="32"/>
          <w:szCs w:val="32"/>
          <w:highlight w:val="none"/>
        </w:rPr>
        <w:t>二、评审标准</w:t>
      </w:r>
    </w:p>
    <w:tbl>
      <w:tblPr>
        <w:tblStyle w:val="15"/>
        <w:tblpPr w:leftFromText="180" w:rightFromText="180" w:vertAnchor="text" w:horzAnchor="page" w:tblpX="897" w:tblpY="546"/>
        <w:tblOverlap w:val="never"/>
        <w:tblW w:w="10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53"/>
        <w:gridCol w:w="6382"/>
        <w:gridCol w:w="1095"/>
      </w:tblGrid>
      <w:tr w14:paraId="03E7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3" w:type="dxa"/>
            <w:noWrap w:val="0"/>
            <w:vAlign w:val="center"/>
          </w:tcPr>
          <w:p w14:paraId="0C3543E2">
            <w:pPr>
              <w:snapToGrid w:val="0"/>
              <w:spacing w:line="56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53" w:type="dxa"/>
            <w:noWrap w:val="0"/>
            <w:vAlign w:val="center"/>
          </w:tcPr>
          <w:p w14:paraId="6A91ED8C">
            <w:pPr>
              <w:snapToGrid w:val="0"/>
              <w:spacing w:line="56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评审指标</w:t>
            </w:r>
          </w:p>
        </w:tc>
        <w:tc>
          <w:tcPr>
            <w:tcW w:w="6382" w:type="dxa"/>
            <w:noWrap w:val="0"/>
            <w:vAlign w:val="center"/>
          </w:tcPr>
          <w:p w14:paraId="1DEF2941">
            <w:pPr>
              <w:snapToGrid w:val="0"/>
              <w:spacing w:line="56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095" w:type="dxa"/>
            <w:noWrap w:val="0"/>
            <w:vAlign w:val="center"/>
          </w:tcPr>
          <w:p w14:paraId="74814472">
            <w:pPr>
              <w:snapToGrid w:val="0"/>
              <w:spacing w:line="56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分值</w:t>
            </w:r>
          </w:p>
        </w:tc>
      </w:tr>
      <w:tr w14:paraId="13FB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43" w:type="dxa"/>
            <w:noWrap w:val="0"/>
            <w:vAlign w:val="center"/>
          </w:tcPr>
          <w:p w14:paraId="763D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53" w:type="dxa"/>
            <w:noWrap w:val="0"/>
            <w:vAlign w:val="center"/>
          </w:tcPr>
          <w:p w14:paraId="45E8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项目报价</w:t>
            </w:r>
          </w:p>
        </w:tc>
        <w:tc>
          <w:tcPr>
            <w:tcW w:w="6382" w:type="dxa"/>
            <w:noWrap w:val="0"/>
            <w:vAlign w:val="center"/>
          </w:tcPr>
          <w:p w14:paraId="70A19512"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经费报价最准确、合理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的单位得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次之得15分，第三名及以后的得10分。</w:t>
            </w:r>
          </w:p>
        </w:tc>
        <w:tc>
          <w:tcPr>
            <w:tcW w:w="1095" w:type="dxa"/>
            <w:noWrap w:val="0"/>
            <w:vAlign w:val="center"/>
          </w:tcPr>
          <w:p w14:paraId="2AB3B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0分</w:t>
            </w:r>
          </w:p>
        </w:tc>
      </w:tr>
      <w:tr w14:paraId="4183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43" w:type="dxa"/>
            <w:noWrap w:val="0"/>
            <w:vAlign w:val="center"/>
          </w:tcPr>
          <w:p w14:paraId="4BCE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53" w:type="dxa"/>
            <w:noWrap w:val="0"/>
            <w:vAlign w:val="center"/>
          </w:tcPr>
          <w:p w14:paraId="6884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设备技术参数响应情况</w:t>
            </w:r>
          </w:p>
        </w:tc>
        <w:tc>
          <w:tcPr>
            <w:tcW w:w="6382" w:type="dxa"/>
            <w:noWrap w:val="0"/>
            <w:vAlign w:val="center"/>
          </w:tcPr>
          <w:p w14:paraId="3F64FC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根据设备技术参数响应情况评分表，总分第一名的单位得40分，总分第二名的单位得35分，总分第三名的单位得30分，总分第四名及以后的单位得20分。</w:t>
            </w:r>
          </w:p>
        </w:tc>
        <w:tc>
          <w:tcPr>
            <w:tcW w:w="1095" w:type="dxa"/>
            <w:noWrap w:val="0"/>
            <w:vAlign w:val="center"/>
          </w:tcPr>
          <w:p w14:paraId="1E54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 w14:paraId="7F81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43" w:type="dxa"/>
            <w:noWrap w:val="0"/>
            <w:vAlign w:val="center"/>
          </w:tcPr>
          <w:p w14:paraId="54AA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3" w:type="dxa"/>
            <w:shd w:val="clear" w:color="auto" w:fill="auto"/>
            <w:noWrap w:val="0"/>
            <w:vAlign w:val="center"/>
          </w:tcPr>
          <w:p w14:paraId="3D6827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实施方案</w:t>
            </w:r>
          </w:p>
        </w:tc>
        <w:tc>
          <w:tcPr>
            <w:tcW w:w="6382" w:type="dxa"/>
            <w:shd w:val="clear" w:color="auto" w:fill="auto"/>
            <w:noWrap w:val="0"/>
            <w:vAlign w:val="center"/>
          </w:tcPr>
          <w:p w14:paraId="0FC6B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供应商针对本项目的实施方案，供货、安装、调试、使用指导等服务的计划及人员安排，根据投标实施方案制定的科学性、合理性、时间紧凑性，最优的得20分，次之得15分，第三名及以后的得10分。</w:t>
            </w:r>
          </w:p>
        </w:tc>
        <w:tc>
          <w:tcPr>
            <w:tcW w:w="1095" w:type="dxa"/>
            <w:noWrap w:val="0"/>
            <w:vAlign w:val="center"/>
          </w:tcPr>
          <w:p w14:paraId="1833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 w14:paraId="45A2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843" w:type="dxa"/>
            <w:noWrap w:val="0"/>
            <w:vAlign w:val="center"/>
          </w:tcPr>
          <w:p w14:paraId="3B7B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53" w:type="dxa"/>
            <w:noWrap w:val="0"/>
            <w:vAlign w:val="center"/>
          </w:tcPr>
          <w:p w14:paraId="6E6DC3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售后服务</w:t>
            </w:r>
          </w:p>
          <w:p w14:paraId="0DB9FB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方案</w:t>
            </w:r>
          </w:p>
        </w:tc>
        <w:tc>
          <w:tcPr>
            <w:tcW w:w="6382" w:type="dxa"/>
            <w:noWrap w:val="0"/>
            <w:vAlign w:val="center"/>
          </w:tcPr>
          <w:p w14:paraId="128883C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免费质保期至少1年。质保期1年的得6分，在1年基础上每延长1年得2分，最高的得分不超过10分。</w:t>
            </w:r>
          </w:p>
          <w:p w14:paraId="722972B1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响应速度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，在保修（质）期内，如产品发生故障的，投标单位在接到招标单位的通知后承诺6小时内响应的得10分，12小时内响应的得8分，超过12小时的得6分。</w:t>
            </w:r>
          </w:p>
        </w:tc>
        <w:tc>
          <w:tcPr>
            <w:tcW w:w="1095" w:type="dxa"/>
            <w:noWrap w:val="0"/>
            <w:vAlign w:val="center"/>
          </w:tcPr>
          <w:p w14:paraId="77E1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分</w:t>
            </w:r>
          </w:p>
        </w:tc>
      </w:tr>
      <w:tr w14:paraId="7812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278" w:type="dxa"/>
            <w:gridSpan w:val="3"/>
            <w:noWrap w:val="0"/>
            <w:vAlign w:val="center"/>
          </w:tcPr>
          <w:p w14:paraId="6F74C7A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合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计</w:t>
            </w:r>
          </w:p>
        </w:tc>
        <w:tc>
          <w:tcPr>
            <w:tcW w:w="1095" w:type="dxa"/>
            <w:noWrap w:val="0"/>
            <w:vAlign w:val="center"/>
          </w:tcPr>
          <w:p w14:paraId="5013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100分</w:t>
            </w:r>
          </w:p>
        </w:tc>
      </w:tr>
    </w:tbl>
    <w:p w14:paraId="2C76B85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92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91414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91414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DFECD5B"/>
    <w:rsid w:val="35A21F09"/>
    <w:rsid w:val="3BFF226E"/>
    <w:rsid w:val="4A1947CF"/>
    <w:rsid w:val="57DF9AD6"/>
    <w:rsid w:val="5FE36A7B"/>
    <w:rsid w:val="6DFEC722"/>
    <w:rsid w:val="79758C11"/>
    <w:rsid w:val="7BDE69F6"/>
    <w:rsid w:val="7CF50EDA"/>
    <w:rsid w:val="7D6DF787"/>
    <w:rsid w:val="7D6F23CB"/>
    <w:rsid w:val="7D9D090C"/>
    <w:rsid w:val="7DEE18C2"/>
    <w:rsid w:val="7EBD8FE9"/>
    <w:rsid w:val="7EF7989F"/>
    <w:rsid w:val="7F7F33E9"/>
    <w:rsid w:val="8FFF6B0B"/>
    <w:rsid w:val="9BE79B40"/>
    <w:rsid w:val="B19B9BB2"/>
    <w:rsid w:val="B6DDDFCC"/>
    <w:rsid w:val="DFF7743E"/>
    <w:rsid w:val="E0F79167"/>
    <w:rsid w:val="E67DDBDE"/>
    <w:rsid w:val="EBFF2573"/>
    <w:rsid w:val="EEDDEC05"/>
    <w:rsid w:val="EFDF2328"/>
    <w:rsid w:val="F6AB52F4"/>
    <w:rsid w:val="F7EFD385"/>
    <w:rsid w:val="F7FE72F1"/>
    <w:rsid w:val="F935848B"/>
    <w:rsid w:val="FFEFF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99"/>
    <w:pPr>
      <w:ind w:firstLine="420" w:firstLineChars="100"/>
    </w:pPr>
  </w:style>
  <w:style w:type="paragraph" w:styleId="13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2018-07-19T07:11:00Z</dcterms:created>
  <dc:creator>d</dc:creator>
  <cp:lastModifiedBy>张咩咩</cp:lastModifiedBy>
  <cp:lastPrinted>2025-11-25T08:49:00Z</cp:lastPrinted>
  <dcterms:modified xsi:type="dcterms:W3CDTF">2025-11-25T14:17:45Z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2CAA45D547822A254E39D1676D02606A_42</vt:lpwstr>
  </property>
</Properties>
</file>