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申报债权证据清单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740"/>
        <w:gridCol w:w="3474"/>
        <w:gridCol w:w="599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证据名称</w:t>
            </w:r>
          </w:p>
        </w:tc>
        <w:tc>
          <w:tcPr>
            <w:tcW w:w="3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证明内容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页数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是否核对原件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9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9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27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9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注：本证据清单“是否核对原件”一栏由遗产管理人工作人员现场核对证据原件后填写。</w:t>
      </w:r>
    </w:p>
    <w:p>
      <w:pPr>
        <w:wordWrap w:val="0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债权人（自然人签字、机构债权人盖章）：           </w:t>
      </w:r>
    </w:p>
    <w:p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提交日期：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YjkzZDU4MTQ4MDZiYTI1OWY1MDc4NDY2ZTkyYmYifQ=="/>
  </w:docVars>
  <w:rsids>
    <w:rsidRoot w:val="00000000"/>
    <w:rsid w:val="0C0175A7"/>
    <w:rsid w:val="0FF439B8"/>
    <w:rsid w:val="17E37DB6"/>
    <w:rsid w:val="23954688"/>
    <w:rsid w:val="4BFB831E"/>
    <w:rsid w:val="61FF3E4C"/>
    <w:rsid w:val="6577F82F"/>
    <w:rsid w:val="726E3956"/>
    <w:rsid w:val="74F32DBD"/>
    <w:rsid w:val="76B91653"/>
    <w:rsid w:val="78DB1371"/>
    <w:rsid w:val="B9D7049D"/>
    <w:rsid w:val="E676D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4</TotalTime>
  <ScaleCrop>false</ScaleCrop>
  <LinksUpToDate>false</LinksUpToDate>
  <CharactersWithSpaces>114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2023-06-07T01:17:00Z</dcterms:created>
  <dc:creator>admin</dc:creator>
  <cp:lastModifiedBy>民政局帐户</cp:lastModifiedBy>
  <dcterms:modified xsi:type="dcterms:W3CDTF">2024-10-31T09:25:00Z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1C755CD6B76248A9BCE4EB2C587B4E31_13</vt:lpwstr>
  </property>
</Properties>
</file>