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PowerPlusWaterMarkObject515478" o:spid="_x0000_s2079" o:spt="136" type="#_x0000_t136" style="position:absolute;left:0pt;margin-top:1596.1pt;height:20.1pt;width:614.6pt;mso-position-horizontal:center;mso-position-horizontal-relative:margin;mso-position-vertical-relative:margin;rotation:-2949120f;z-index:-251657216;mso-width-relative:page;mso-height-relative:page;" fillcolor="#DFDFDF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裘杨溢20250407                裘杨溢20250407                裘杨溢20250407          " style="font-family:Microsoft YaHei;font-size:2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595F527C"/>
    <w:rsid w:val="5A29101F"/>
    <w:rsid w:val="5ACC63DE"/>
    <w:rsid w:val="69F232E8"/>
    <w:rsid w:val="7BDD207A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26</Characters>
  <Lines>1</Lines>
  <Paragraphs>1</Paragraphs>
  <TotalTime>4</TotalTime>
  <ScaleCrop>false</ScaleCrop>
  <LinksUpToDate>false</LinksUpToDate>
  <CharactersWithSpaces>26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2020-11-03T16:40:00Z</dcterms:created>
  <dc:creator>NTKO</dc:creator>
  <cp:lastModifiedBy>谭燕婷</cp:lastModifiedBy>
  <dcterms:modified xsi:type="dcterms:W3CDTF">2025-05-19T11:36:46Z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2052-11.8.2.10681</vt:lpwstr>
  </property>
</Properties>
</file>