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440" w:lineRule="exact"/>
        <w:ind w:left="0" w:leftChars="0" w:firstLine="0" w:firstLineChars="0"/>
        <w:jc w:val="left"/>
        <w:textAlignment w:val="auto"/>
        <w:rPr>
          <w:rFonts w:hint="eastAsia" w:ascii="宋体" w:hAnsi="宋体" w:eastAsia="宋体"/>
          <w:color w:val="auto"/>
          <w:sz w:val="24"/>
          <w:highlight w:val="none"/>
          <w:u w:val="single"/>
          <w:lang w:eastAsia="zh-CN"/>
        </w:rPr>
      </w:pPr>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b/>
          <w:color w:val="auto"/>
          <w:sz w:val="44"/>
          <w:szCs w:val="44"/>
          <w:highlight w:val="none"/>
        </w:rPr>
      </w:pPr>
    </w:p>
    <w:p>
      <w:pPr>
        <w:keepNext w:val="0"/>
        <w:keepLines w:val="0"/>
        <w:pageBreakBefore w:val="0"/>
        <w:widowControl w:val="0"/>
        <w:kinsoku/>
        <w:wordWrap/>
        <w:overflowPunct/>
        <w:topLinePunct w:val="0"/>
        <w:autoSpaceDE/>
        <w:autoSpaceDN/>
        <w:bidi w:val="0"/>
        <w:snapToGrid w:val="0"/>
        <w:spacing w:line="540" w:lineRule="exact"/>
        <w:jc w:val="center"/>
        <w:textAlignment w:val="auto"/>
        <w:rPr>
          <w:rFonts w:hint="eastAsia"/>
          <w:b/>
          <w:color w:val="auto"/>
          <w:sz w:val="44"/>
          <w:szCs w:val="44"/>
          <w:highlight w:val="none"/>
        </w:rPr>
      </w:pPr>
      <w:r>
        <w:rPr>
          <w:rFonts w:hint="eastAsia"/>
          <w:b/>
          <w:color w:val="auto"/>
          <w:sz w:val="44"/>
          <w:szCs w:val="44"/>
          <w:highlight w:val="none"/>
        </w:rPr>
        <w:t>南山区促进产业高质量发展专项资金</w:t>
      </w:r>
    </w:p>
    <w:p>
      <w:pPr>
        <w:keepNext w:val="0"/>
        <w:keepLines w:val="0"/>
        <w:pageBreakBefore w:val="0"/>
        <w:widowControl w:val="0"/>
        <w:kinsoku/>
        <w:wordWrap/>
        <w:overflowPunct/>
        <w:topLinePunct w:val="0"/>
        <w:autoSpaceDE/>
        <w:autoSpaceDN/>
        <w:bidi w:val="0"/>
        <w:snapToGrid w:val="0"/>
        <w:spacing w:line="540" w:lineRule="exact"/>
        <w:jc w:val="center"/>
        <w:textAlignment w:val="auto"/>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eastAsia="zh-CN"/>
        </w:rPr>
        <w:t>区</w:t>
      </w:r>
      <w:r>
        <w:rPr>
          <w:rFonts w:hint="eastAsia"/>
          <w:b/>
          <w:color w:val="auto"/>
          <w:sz w:val="44"/>
          <w:szCs w:val="44"/>
          <w:highlight w:val="none"/>
          <w:lang w:val="en-US" w:eastAsia="zh-CN"/>
        </w:rPr>
        <w:t>科技创新局</w:t>
      </w:r>
      <w:r>
        <w:rPr>
          <w:rFonts w:hint="eastAsia"/>
          <w:b/>
          <w:color w:val="auto"/>
          <w:sz w:val="44"/>
          <w:szCs w:val="44"/>
          <w:highlight w:val="none"/>
        </w:rPr>
        <w:t>分项资金</w:t>
      </w:r>
    </w:p>
    <w:p>
      <w:pPr>
        <w:keepNext w:val="0"/>
        <w:keepLines w:val="0"/>
        <w:pageBreakBefore w:val="0"/>
        <w:widowControl w:val="0"/>
        <w:kinsoku/>
        <w:wordWrap/>
        <w:overflowPunct/>
        <w:topLinePunct w:val="0"/>
        <w:autoSpaceDE/>
        <w:autoSpaceDN/>
        <w:bidi w:val="0"/>
        <w:snapToGrid w:val="0"/>
        <w:spacing w:line="540" w:lineRule="exact"/>
        <w:jc w:val="center"/>
        <w:textAlignment w:val="auto"/>
        <w:rPr>
          <w:rFonts w:ascii="宋体" w:hAnsi="宋体"/>
          <w:color w:val="auto"/>
          <w:sz w:val="40"/>
          <w:szCs w:val="32"/>
          <w:highlight w:val="none"/>
        </w:rPr>
      </w:pPr>
      <w:r>
        <w:rPr>
          <w:rFonts w:hint="eastAsia" w:ascii="宋体" w:hAnsi="宋体"/>
          <w:color w:val="auto"/>
          <w:sz w:val="40"/>
          <w:szCs w:val="32"/>
          <w:highlight w:val="none"/>
          <w:lang w:val="en-US" w:eastAsia="zh-CN"/>
        </w:rPr>
        <w:t>“AI +百业”产业融合支持计划项目</w:t>
      </w:r>
      <w:r>
        <w:rPr>
          <w:rFonts w:hint="eastAsia" w:ascii="宋体" w:hAnsi="宋体"/>
          <w:color w:val="auto"/>
          <w:sz w:val="40"/>
          <w:szCs w:val="32"/>
          <w:highlight w:val="none"/>
        </w:rPr>
        <w:t>申请书</w:t>
      </w:r>
    </w:p>
    <w:p>
      <w:pPr>
        <w:keepNext w:val="0"/>
        <w:keepLines w:val="0"/>
        <w:pageBreakBefore w:val="0"/>
        <w:widowControl w:val="0"/>
        <w:kinsoku/>
        <w:wordWrap/>
        <w:overflowPunct/>
        <w:topLinePunct w:val="0"/>
        <w:autoSpaceDE/>
        <w:autoSpaceDN/>
        <w:bidi w:val="0"/>
        <w:spacing w:line="540" w:lineRule="exact"/>
        <w:textAlignment w:val="auto"/>
        <w:rPr>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cs="Times New Roman"/>
          <w:color w:val="auto"/>
          <w:sz w:val="24"/>
          <w:highlight w:val="none"/>
          <w:lang w:val="en-US" w:eastAsia="zh-CN"/>
        </w:rPr>
        <w:t>具体</w:t>
      </w: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keepNext w:val="0"/>
        <w:keepLines w:val="0"/>
        <w:pageBreakBefore w:val="0"/>
        <w:widowControl w:val="0"/>
        <w:kinsoku/>
        <w:wordWrap/>
        <w:overflowPunct/>
        <w:topLinePunct w:val="0"/>
        <w:autoSpaceDE/>
        <w:autoSpaceDN/>
        <w:bidi w:val="0"/>
        <w:spacing w:line="540" w:lineRule="exact"/>
        <w:textAlignment w:val="auto"/>
        <w:rPr>
          <w:b/>
          <w:color w:val="auto"/>
          <w:highlight w:val="none"/>
        </w:rPr>
      </w:pPr>
    </w:p>
    <w:p>
      <w:pPr>
        <w:keepNext w:val="0"/>
        <w:keepLines w:val="0"/>
        <w:pageBreakBefore w:val="0"/>
        <w:widowControl w:val="0"/>
        <w:kinsoku/>
        <w:wordWrap/>
        <w:overflowPunct/>
        <w:topLinePunct w:val="0"/>
        <w:autoSpaceDE/>
        <w:autoSpaceDN/>
        <w:bidi w:val="0"/>
        <w:spacing w:line="540" w:lineRule="exact"/>
        <w:textAlignment w:val="auto"/>
        <w:rPr>
          <w:color w:val="auto"/>
          <w:sz w:val="24"/>
          <w:highlight w:val="none"/>
        </w:rPr>
      </w:pPr>
    </w:p>
    <w:p>
      <w:pPr>
        <w:keepNext w:val="0"/>
        <w:keepLines w:val="0"/>
        <w:pageBreakBefore w:val="0"/>
        <w:widowControl w:val="0"/>
        <w:kinsoku/>
        <w:wordWrap/>
        <w:overflowPunct/>
        <w:topLinePunct w:val="0"/>
        <w:autoSpaceDE/>
        <w:autoSpaceDN/>
        <w:bidi w:val="0"/>
        <w:spacing w:line="540" w:lineRule="exact"/>
        <w:jc w:val="center"/>
        <w:textAlignment w:val="auto"/>
        <w:rPr>
          <w:b/>
          <w:color w:val="auto"/>
          <w:sz w:val="32"/>
          <w:szCs w:val="32"/>
          <w:highlight w:val="none"/>
        </w:rPr>
      </w:pPr>
      <w:r>
        <w:rPr>
          <w:rFonts w:hint="eastAsia"/>
          <w:b/>
          <w:color w:val="auto"/>
          <w:sz w:val="32"/>
          <w:szCs w:val="32"/>
          <w:highlight w:val="none"/>
          <w:lang w:val="en-US" w:eastAsia="zh-CN"/>
        </w:rPr>
        <w:t>南山区科技创新局</w:t>
      </w:r>
      <w:r>
        <w:rPr>
          <w:rFonts w:hint="eastAsia"/>
          <w:b/>
          <w:color w:val="auto"/>
          <w:sz w:val="32"/>
          <w:szCs w:val="32"/>
          <w:highlight w:val="none"/>
        </w:rPr>
        <w:t>制</w:t>
      </w:r>
    </w:p>
    <w:p>
      <w:pPr>
        <w:keepNext w:val="0"/>
        <w:keepLines w:val="0"/>
        <w:pageBreakBefore w:val="0"/>
        <w:widowControl w:val="0"/>
        <w:kinsoku/>
        <w:wordWrap/>
        <w:overflowPunct/>
        <w:topLinePunct w:val="0"/>
        <w:autoSpaceDE/>
        <w:autoSpaceDN/>
        <w:bidi w:val="0"/>
        <w:spacing w:line="540" w:lineRule="exact"/>
        <w:jc w:val="center"/>
        <w:textAlignment w:val="auto"/>
        <w:rPr>
          <w:color w:val="auto"/>
          <w:highlight w:val="none"/>
        </w:rPr>
      </w:pPr>
      <w:r>
        <w:rPr>
          <w:rFonts w:hint="eastAsia"/>
          <w:b/>
          <w:color w:val="auto"/>
          <w:sz w:val="32"/>
          <w:szCs w:val="32"/>
          <w:highlight w:val="none"/>
        </w:rPr>
        <w:t>二〇二</w:t>
      </w:r>
      <w:r>
        <w:rPr>
          <w:rFonts w:hint="eastAsia"/>
          <w:b/>
          <w:color w:val="auto"/>
          <w:sz w:val="32"/>
          <w:szCs w:val="32"/>
          <w:highlight w:val="none"/>
          <w:lang w:val="en-US" w:eastAsia="zh-CN"/>
        </w:rPr>
        <w:t>五</w:t>
      </w:r>
      <w:r>
        <w:rPr>
          <w:rFonts w:hint="eastAsia"/>
          <w:b/>
          <w:color w:val="auto"/>
          <w:sz w:val="32"/>
          <w:szCs w:val="32"/>
          <w:highlight w:val="none"/>
        </w:rPr>
        <w:t>年</w:t>
      </w:r>
    </w:p>
    <w:p>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pPr>
        <w:jc w:val="center"/>
        <w:rPr>
          <w:rFonts w:ascii="宋体" w:hAnsi="宋体"/>
          <w:b/>
          <w:bCs/>
          <w:color w:val="auto"/>
          <w:sz w:val="36"/>
          <w:szCs w:val="36"/>
          <w:highlight w:val="none"/>
        </w:rPr>
      </w:pPr>
    </w:p>
    <w:p>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另外，申请单位应当保留有深圳本地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color w:val="auto"/>
          <w:sz w:val="36"/>
          <w:szCs w:val="36"/>
          <w:highlight w:val="none"/>
        </w:rPr>
      </w:pPr>
    </w:p>
    <w:p>
      <w:pPr>
        <w:pStyle w:val="2"/>
        <w:rPr>
          <w:b/>
          <w:color w:val="auto"/>
          <w:sz w:val="36"/>
          <w:szCs w:val="36"/>
          <w:highlight w:val="none"/>
        </w:rPr>
      </w:pPr>
    </w:p>
    <w:p>
      <w:pPr>
        <w:rPr>
          <w:b/>
          <w:color w:val="auto"/>
          <w:sz w:val="36"/>
          <w:szCs w:val="36"/>
          <w:highlight w:val="none"/>
        </w:rPr>
      </w:pPr>
    </w:p>
    <w:p>
      <w:pPr>
        <w:pStyle w:val="2"/>
        <w:rPr>
          <w:b/>
          <w:color w:val="auto"/>
          <w:sz w:val="36"/>
          <w:szCs w:val="36"/>
          <w:highlight w:val="none"/>
        </w:rPr>
      </w:pPr>
    </w:p>
    <w:p>
      <w:pPr>
        <w:rPr>
          <w:b/>
          <w:color w:val="auto"/>
          <w:sz w:val="36"/>
          <w:szCs w:val="36"/>
          <w:highlight w:val="none"/>
        </w:rPr>
      </w:pPr>
    </w:p>
    <w:p>
      <w:pPr>
        <w:pStyle w:val="2"/>
        <w:rPr>
          <w:b/>
          <w:color w:val="auto"/>
          <w:sz w:val="36"/>
          <w:szCs w:val="36"/>
          <w:highlight w:val="none"/>
        </w:rPr>
      </w:pPr>
    </w:p>
    <w:p>
      <w:pPr>
        <w:rPr>
          <w:b/>
          <w:color w:val="auto"/>
          <w:sz w:val="36"/>
          <w:szCs w:val="36"/>
          <w:highlight w:val="none"/>
        </w:rPr>
      </w:pPr>
    </w:p>
    <w:p>
      <w:pPr>
        <w:pStyle w:val="2"/>
        <w:rPr>
          <w:color w:val="auto"/>
          <w:highlight w:val="none"/>
        </w:rPr>
      </w:pPr>
    </w:p>
    <w:p>
      <w:pPr>
        <w:jc w:val="center"/>
        <w:rPr>
          <w:rFonts w:hint="eastAsia"/>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w:t>
      </w:r>
      <w:r>
        <w:rPr>
          <w:rFonts w:hint="eastAsia" w:ascii="宋体" w:hAnsi="宋体"/>
          <w:color w:val="auto"/>
          <w:sz w:val="24"/>
          <w:highlight w:val="none"/>
          <w:lang w:eastAsia="zh-CN"/>
        </w:rPr>
        <w:t>南山区促进人工智能产业高质量发展专项扶持措施</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区科技创新局</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“AI +百业”产业融合支持计划</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lang w:eastAsia="zh-CN"/>
        </w:rPr>
        <w:t>七</w:t>
      </w:r>
      <w:r>
        <w:rPr>
          <w:rFonts w:hint="eastAsia" w:ascii="宋体" w:hAnsi="宋体"/>
          <w:b/>
          <w:bCs/>
          <w:color w:val="auto"/>
          <w:sz w:val="24"/>
          <w:highlight w:val="none"/>
        </w:rPr>
        <w:t>、本单位若最近三年内累计获得资金扶持额度：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pPr>
        <w:snapToGrid w:val="0"/>
        <w:spacing w:line="360" w:lineRule="auto"/>
        <w:ind w:firstLine="481" w:firstLineChars="200"/>
        <w:rPr>
          <w:rFonts w:hint="eastAsia" w:ascii="宋体" w:hAnsi="宋体"/>
          <w:color w:val="auto"/>
          <w:sz w:val="24"/>
          <w:highlight w:val="none"/>
        </w:rPr>
      </w:pPr>
      <w:r>
        <w:rPr>
          <w:rFonts w:hint="eastAsia" w:ascii="宋体" w:hAnsi="宋体"/>
          <w:b/>
          <w:bCs/>
          <w:color w:val="auto"/>
          <w:sz w:val="24"/>
          <w:highlight w:val="none"/>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1" w:firstLineChars="200"/>
        <w:rPr>
          <w:rFonts w:ascii="宋体" w:hAnsi="宋体"/>
          <w:color w:val="auto"/>
          <w:sz w:val="24"/>
          <w:highlight w:val="none"/>
        </w:rPr>
      </w:pPr>
      <w:r>
        <w:rPr>
          <w:rFonts w:hint="eastAsia" w:ascii="宋体" w:hAnsi="宋体"/>
          <w:b/>
          <w:bCs/>
          <w:color w:val="auto"/>
          <w:sz w:val="24"/>
          <w:highlight w:val="none"/>
        </w:rPr>
        <w:t>（</w:t>
      </w:r>
      <w:r>
        <w:rPr>
          <w:rFonts w:hint="eastAsia" w:ascii="宋体" w:hAnsi="宋体"/>
          <w:b/>
          <w:bCs/>
          <w:color w:val="auto"/>
          <w:sz w:val="24"/>
          <w:highlight w:val="none"/>
          <w:lang w:val="en-US" w:eastAsia="zh-CN"/>
        </w:rPr>
        <w:t>二</w:t>
      </w:r>
      <w:r>
        <w:rPr>
          <w:rFonts w:hint="eastAsia" w:ascii="宋体" w:hAnsi="宋体"/>
          <w:b/>
          <w:bCs/>
          <w:color w:val="auto"/>
          <w:sz w:val="24"/>
          <w:highlight w:val="none"/>
        </w:rPr>
        <w:t>）</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法定代表（被授权人）签字：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(被授权人需提交授权人委托书)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color w:val="auto"/>
          <w:sz w:val="28"/>
          <w:highlight w:val="none"/>
        </w:rPr>
      </w:pPr>
      <w:r>
        <w:rPr>
          <w:rFonts w:hint="eastAsia"/>
          <w:b/>
          <w:color w:val="auto"/>
          <w:sz w:val="28"/>
          <w:highlight w:val="none"/>
        </w:rPr>
        <w:br w:type="page"/>
      </w:r>
    </w:p>
    <w:p>
      <w:pPr>
        <w:spacing w:line="360" w:lineRule="auto"/>
        <w:jc w:val="left"/>
        <w:rPr>
          <w:b/>
          <w:color w:val="auto"/>
          <w:sz w:val="28"/>
          <w:highlight w:val="none"/>
        </w:rPr>
      </w:pPr>
      <w:r>
        <w:rPr>
          <w:rFonts w:hint="eastAsia"/>
          <w:b/>
          <w:color w:val="auto"/>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2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3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经营面积</w:t>
            </w:r>
            <w:r>
              <w:rPr>
                <w:rFonts w:hint="eastAsia" w:ascii="宋体"/>
                <w:color w:val="auto"/>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1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pPr>
              <w:rPr>
                <w:color w:val="auto"/>
                <w:highlight w:val="none"/>
              </w:rPr>
            </w:pPr>
          </w:p>
        </w:tc>
        <w:tc>
          <w:tcPr>
            <w:tcW w:w="8928" w:type="dxa"/>
            <w:gridSpan w:val="3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38"/>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376"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3"/>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证件号码</w:t>
            </w:r>
          </w:p>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2552"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color w:val="auto"/>
                <w:highlight w:val="none"/>
              </w:rPr>
            </w:pPr>
          </w:p>
        </w:tc>
        <w:tc>
          <w:tcPr>
            <w:tcW w:w="4393"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361" w:hRule="atLeast"/>
          <w:jc w:val="center"/>
        </w:trPr>
        <w:tc>
          <w:tcPr>
            <w:tcW w:w="10206" w:type="dxa"/>
            <w:gridSpan w:val="43"/>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color w:val="auto"/>
                <w:highlight w:val="none"/>
              </w:rPr>
            </w:pPr>
            <w:r>
              <w:rPr>
                <w:rFonts w:hint="eastAsia" w:ascii="宋体"/>
                <w:color w:val="auto"/>
                <w:highlight w:val="none"/>
                <w:lang w:eastAsia="zh-CN"/>
              </w:rPr>
              <w:t>南山区</w:t>
            </w:r>
            <w:r>
              <w:rPr>
                <w:rFonts w:hint="eastAsia" w:ascii="宋体"/>
                <w:color w:val="auto"/>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rPr>
            </w:pPr>
            <w:r>
              <w:rPr>
                <w:rFonts w:hint="eastAsia" w:ascii="宋体"/>
                <w:color w:val="auto"/>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auto"/>
                <w:highlight w:val="none"/>
              </w:rPr>
            </w:pPr>
            <w:r>
              <w:rPr>
                <w:rFonts w:hint="eastAsia" w:ascii="宋体"/>
                <w:color w:val="auto"/>
                <w:highlight w:val="none"/>
              </w:rPr>
              <w:t>上市企业、“四上”企业、工业和信息化部专精特新“小巨人”企业、广东省专精特新企业、高新技术企业、科技型中小企业、重点软件企业、其他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color w:val="auto"/>
                <w:highlight w:val="none"/>
              </w:rPr>
            </w:pPr>
            <w:r>
              <w:rPr>
                <w:rFonts w:hint="eastAsia" w:ascii="宋体"/>
                <w:color w:val="auto"/>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累计股权融资额</w:t>
            </w:r>
          </w:p>
          <w:p>
            <w:pPr>
              <w:jc w:val="center"/>
              <w:rPr>
                <w:rFonts w:ascii="宋体"/>
                <w:color w:val="auto"/>
                <w:highlight w:val="none"/>
              </w:rPr>
            </w:pPr>
            <w:r>
              <w:rPr>
                <w:rFonts w:hint="eastAsia" w:ascii="宋体"/>
                <w:color w:val="auto"/>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近三年股权融资总额</w:t>
            </w:r>
          </w:p>
          <w:p>
            <w:pPr>
              <w:jc w:val="center"/>
              <w:rPr>
                <w:rFonts w:ascii="宋体"/>
                <w:color w:val="auto"/>
                <w:highlight w:val="none"/>
              </w:rPr>
            </w:pPr>
            <w:r>
              <w:rPr>
                <w:rFonts w:hint="eastAsia" w:ascii="宋体"/>
                <w:color w:val="auto"/>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rPr>
            </w:pPr>
            <w:r>
              <w:rPr>
                <w:rFonts w:hint="eastAsia" w:ascii="宋体"/>
                <w:color w:val="auto"/>
                <w:highlight w:val="none"/>
              </w:rPr>
              <w:t>上一年股权融资总额</w:t>
            </w:r>
          </w:p>
          <w:p>
            <w:pPr>
              <w:jc w:val="center"/>
              <w:rPr>
                <w:rFonts w:ascii="宋体"/>
                <w:color w:val="auto"/>
                <w:highlight w:val="none"/>
              </w:rPr>
            </w:pPr>
            <w:r>
              <w:rPr>
                <w:rFonts w:hint="eastAsia" w:ascii="宋体"/>
                <w:color w:val="auto"/>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r>
              <w:rPr>
                <w:rFonts w:hint="eastAsia" w:ascii="宋体"/>
                <w:color w:val="auto"/>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color w:val="auto"/>
                <w:highlight w:val="none"/>
                <w:lang w:eastAsia="zh-CN"/>
              </w:rPr>
            </w:pPr>
            <w:r>
              <w:rPr>
                <w:rFonts w:hint="eastAsia" w:ascii="宋体"/>
                <w:color w:val="auto"/>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投资类别（单选，社会投资</w:t>
            </w:r>
            <w:r>
              <w:rPr>
                <w:rFonts w:hint="default" w:ascii="宋体"/>
                <w:color w:val="auto"/>
                <w:highlight w:val="none"/>
                <w:lang w:val="en-US" w:eastAsia="zh-CN"/>
              </w:rPr>
              <w:t>/</w:t>
            </w:r>
            <w:r>
              <w:rPr>
                <w:rFonts w:hint="eastAsia" w:ascii="宋体"/>
                <w:color w:val="auto"/>
                <w:highlight w:val="none"/>
                <w:lang w:val="en-US" w:eastAsia="zh-CN"/>
              </w:rPr>
              <w:t>市政府</w:t>
            </w:r>
            <w:r>
              <w:rPr>
                <w:rFonts w:hint="eastAsia" w:ascii="宋体"/>
                <w:color w:val="auto"/>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2"/>
            <w:tcBorders>
              <w:top w:val="single" w:color="auto" w:sz="4" w:space="0"/>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color w:val="auto"/>
                <w:highlight w:val="none"/>
                <w:lang w:eastAsia="zh-CN"/>
              </w:rPr>
            </w:pPr>
            <w:r>
              <w:rPr>
                <w:rFonts w:hint="eastAsia" w:ascii="宋体"/>
                <w:color w:val="auto"/>
                <w:highlight w:val="none"/>
                <w:lang w:eastAsia="zh-CN"/>
              </w:rPr>
              <w:t>其中：</w:t>
            </w: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color w:val="auto"/>
                <w:highlight w:val="none"/>
                <w:lang w:eastAsia="zh-CN"/>
              </w:rPr>
            </w:pPr>
          </w:p>
        </w:tc>
        <w:tc>
          <w:tcPr>
            <w:tcW w:w="2179"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color w:val="auto"/>
                <w:highlight w:val="none"/>
                <w:lang w:eastAsia="zh-CN"/>
              </w:rPr>
            </w:pPr>
            <w:r>
              <w:rPr>
                <w:rFonts w:hint="eastAsia" w:ascii="宋体" w:hAnsi="宋体" w:cs="宋体"/>
                <w:bCs/>
                <w:color w:val="auto"/>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海外工作经历</w:t>
            </w:r>
          </w:p>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序号</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bCs w:val="0"/>
                <w:color w:val="auto"/>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color w:val="auto"/>
                <w:szCs w:val="24"/>
                <w:highlight w:val="none"/>
                <w:lang w:val="en-US" w:eastAsia="zh-CN"/>
              </w:rPr>
            </w:pPr>
            <w:r>
              <w:rPr>
                <w:rFonts w:hint="eastAsia" w:ascii="宋体" w:hAnsi="Times New Roman" w:eastAsia="宋体" w:cs="Times New Roman"/>
                <w:b w:val="0"/>
                <w:color w:val="auto"/>
                <w:szCs w:val="24"/>
                <w:highlight w:val="none"/>
                <w:lang w:val="en-US" w:eastAsia="zh-CN"/>
              </w:rPr>
              <w:t>累计（件）</w:t>
            </w:r>
          </w:p>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1</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rPr>
              <w:t>（一）</w:t>
            </w:r>
            <w:r>
              <w:rPr>
                <w:rFonts w:hint="eastAsia" w:ascii="宋体" w:hAnsi="Times New Roman" w:eastAsia="宋体" w:cs="Times New Roman"/>
                <w:color w:val="auto"/>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2</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3</w:t>
            </w:r>
          </w:p>
        </w:tc>
        <w:tc>
          <w:tcPr>
            <w:tcW w:w="2889"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eastAsia="zh-CN"/>
              </w:rPr>
              <w:t>（</w:t>
            </w:r>
            <w:r>
              <w:rPr>
                <w:rFonts w:hint="eastAsia" w:ascii="宋体" w:hAnsi="Times New Roman" w:eastAsia="宋体" w:cs="Times New Roman"/>
                <w:color w:val="auto"/>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55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208" w:hRule="exact"/>
          <w:jc w:val="center"/>
        </w:trPr>
        <w:tc>
          <w:tcPr>
            <w:tcW w:w="10206" w:type="dxa"/>
            <w:gridSpan w:val="43"/>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bl>
    <w:p>
      <w:pPr>
        <w:spacing w:line="360" w:lineRule="auto"/>
        <w:rPr>
          <w:rFonts w:hint="eastAsia" w:ascii="宋体" w:hAnsi="宋体" w:eastAsia="宋体"/>
          <w:b/>
          <w:bCs/>
          <w:color w:val="auto"/>
          <w:sz w:val="28"/>
          <w:highlight w:val="none"/>
          <w:lang w:eastAsia="zh-CN"/>
        </w:rPr>
      </w:pPr>
      <w:r>
        <w:rPr>
          <w:rFonts w:hint="eastAsia" w:ascii="宋体" w:hAnsi="宋体"/>
          <w:b/>
          <w:bCs/>
          <w:color w:val="auto"/>
          <w:sz w:val="28"/>
          <w:highlight w:val="none"/>
        </w:rPr>
        <w:t>二、申请项目情况</w:t>
      </w:r>
    </w:p>
    <w:tbl>
      <w:tblPr>
        <w:tblStyle w:val="9"/>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Cs w:val="21"/>
                <w:highlight w:val="none"/>
                <w:lang w:eastAsia="zh-CN"/>
              </w:rPr>
            </w:pPr>
            <w:r>
              <w:rPr>
                <w:rFonts w:hint="eastAsia"/>
                <w:color w:val="auto"/>
                <w:szCs w:val="21"/>
                <w:highlight w:val="none"/>
                <w:lang w:eastAsia="zh-CN"/>
              </w:rPr>
              <w:t>申请资助金额</w:t>
            </w:r>
          </w:p>
        </w:tc>
        <w:tc>
          <w:tcPr>
            <w:tcW w:w="607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1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eastAsia="zh-CN"/>
              </w:rPr>
              <w:t>项目概括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pPr>
              <w:pStyle w:val="8"/>
              <w:numPr>
                <w:ilvl w:val="-1"/>
                <w:numId w:val="0"/>
              </w:numPr>
              <w:ind w:firstLine="0" w:firstLineChars="0"/>
              <w:jc w:val="both"/>
              <w:rPr>
                <w:rFonts w:hint="default" w:ascii="宋体" w:hAnsi="Times New Roman" w:eastAsia="宋体" w:cs="Times New Roman"/>
                <w:b/>
                <w:bCs/>
                <w:color w:val="auto"/>
                <w:kern w:val="0"/>
                <w:sz w:val="21"/>
                <w:szCs w:val="24"/>
                <w:highlight w:val="none"/>
                <w:lang w:val="en" w:eastAsia="zh-CN"/>
              </w:rPr>
            </w:pPr>
            <w:r>
              <w:rPr>
                <w:rFonts w:hint="eastAsia" w:hAnsi="Times New Roman" w:eastAsia="宋体"/>
                <w:b/>
                <w:bCs/>
                <w:color w:val="auto"/>
                <w:kern w:val="0"/>
                <w:sz w:val="21"/>
                <w:highlight w:val="none"/>
                <w:lang w:val="en-US" w:eastAsia="zh-CN"/>
              </w:rPr>
              <w:t>1</w:t>
            </w:r>
            <w:r>
              <w:rPr>
                <w:rFonts w:hint="default" w:hAnsi="Times New Roman" w:eastAsia="宋体"/>
                <w:b/>
                <w:bCs/>
                <w:color w:val="auto"/>
                <w:kern w:val="0"/>
                <w:sz w:val="21"/>
                <w:highlight w:val="none"/>
                <w:lang w:val="en-US" w:eastAsia="zh-CN"/>
              </w:rPr>
              <w:t>.</w:t>
            </w:r>
            <w:r>
              <w:rPr>
                <w:rFonts w:hint="eastAsia" w:ascii="宋体" w:hAnsi="Times New Roman" w:eastAsia="宋体"/>
                <w:b/>
                <w:bCs/>
                <w:color w:val="auto"/>
                <w:kern w:val="0"/>
                <w:sz w:val="21"/>
                <w:highlight w:val="none"/>
                <w:lang w:val="en-US" w:eastAsia="zh-CN"/>
              </w:rPr>
              <w:t>项目合作</w:t>
            </w:r>
            <w:r>
              <w:rPr>
                <w:rFonts w:hint="default" w:ascii="宋体" w:hAnsi="Times New Roman" w:eastAsia="宋体" w:cs="Times New Roman"/>
                <w:b/>
                <w:bCs/>
                <w:color w:val="auto"/>
                <w:kern w:val="0"/>
                <w:sz w:val="21"/>
                <w:szCs w:val="24"/>
                <w:highlight w:val="none"/>
                <w:lang w:eastAsia="zh-CN"/>
              </w:rPr>
              <w:t>云服务商</w:t>
            </w:r>
            <w:r>
              <w:rPr>
                <w:rFonts w:hint="eastAsia" w:hAnsi="Times New Roman" w:eastAsia="宋体" w:cs="Times New Roman"/>
                <w:b/>
                <w:bCs/>
                <w:color w:val="auto"/>
                <w:kern w:val="0"/>
                <w:sz w:val="21"/>
                <w:szCs w:val="24"/>
                <w:highlight w:val="none"/>
                <w:lang w:eastAsia="zh-CN"/>
              </w:rPr>
              <w:t>（单选）</w:t>
            </w:r>
          </w:p>
          <w:p>
            <w:pPr>
              <w:pStyle w:val="8"/>
              <w:ind w:firstLine="0" w:firstLineChars="0"/>
              <w:jc w:val="both"/>
              <w:rPr>
                <w:rFonts w:hint="eastAsia" w:eastAsia="宋体" w:cs="宋体"/>
                <w:color w:val="auto"/>
                <w:sz w:val="20"/>
                <w:szCs w:val="20"/>
                <w:highlight w:val="none"/>
                <w:shd w:val="clear" w:color="auto" w:fill="FFFFFF"/>
              </w:rPr>
            </w:pPr>
            <w:r>
              <w:rPr>
                <w:rFonts w:hint="eastAsia"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rPr>
              <w:t>腾讯云</w:t>
            </w:r>
            <w:r>
              <w:rPr>
                <w:rFonts w:hint="default" w:ascii="宋体" w:hAnsi="宋体" w:eastAsia="宋体" w:cs="宋体"/>
                <w:color w:val="auto"/>
                <w:sz w:val="20"/>
                <w:szCs w:val="20"/>
                <w:highlight w:val="none"/>
                <w:shd w:val="clear" w:color="auto" w:fill="FFFFFF"/>
                <w:lang w:val="en-US" w:eastAsia="zh-CN"/>
              </w:rPr>
              <w:t xml:space="preserve">  </w:t>
            </w:r>
            <w:r>
              <w:rPr>
                <w:rFonts w:hint="eastAsia"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rPr>
              <w:t>华为云</w:t>
            </w:r>
            <w:r>
              <w:rPr>
                <w:rFonts w:hint="default" w:ascii="宋体" w:hAnsi="宋体" w:eastAsia="宋体" w:cs="宋体"/>
                <w:color w:val="auto"/>
                <w:sz w:val="20"/>
                <w:szCs w:val="20"/>
                <w:highlight w:val="none"/>
                <w:shd w:val="clear" w:color="auto" w:fill="FFFFFF"/>
                <w:lang w:val="en-US" w:eastAsia="zh-CN"/>
              </w:rPr>
              <w:t xml:space="preserve">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联通</w:t>
            </w:r>
            <w:r>
              <w:rPr>
                <w:rFonts w:hint="default" w:ascii="宋体" w:hAnsi="宋体" w:eastAsia="宋体" w:cs="宋体"/>
                <w:color w:val="auto"/>
                <w:sz w:val="20"/>
                <w:szCs w:val="20"/>
                <w:highlight w:val="none"/>
                <w:shd w:val="clear" w:color="auto" w:fill="FFFFFF"/>
              </w:rPr>
              <w:t>云</w:t>
            </w:r>
            <w:r>
              <w:rPr>
                <w:rFonts w:hint="default" w:ascii="宋体" w:hAnsi="宋体" w:eastAsia="宋体" w:cs="宋体"/>
                <w:color w:val="auto"/>
                <w:sz w:val="20"/>
                <w:szCs w:val="20"/>
                <w:highlight w:val="none"/>
                <w:shd w:val="clear" w:color="auto" w:fill="FFFFFF"/>
                <w:lang w:val="en-US" w:eastAsia="zh-CN"/>
              </w:rPr>
              <w:t xml:space="preserve">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天翼</w:t>
            </w:r>
            <w:r>
              <w:rPr>
                <w:rFonts w:hint="default" w:ascii="宋体" w:hAnsi="宋体" w:eastAsia="宋体" w:cs="宋体"/>
                <w:color w:val="auto"/>
                <w:sz w:val="20"/>
                <w:szCs w:val="20"/>
                <w:highlight w:val="none"/>
                <w:shd w:val="clear" w:color="auto" w:fill="FFFFFF"/>
              </w:rPr>
              <w:t>云</w:t>
            </w:r>
            <w:r>
              <w:rPr>
                <w:rFonts w:hint="default" w:ascii="宋体" w:hAnsi="宋体" w:eastAsia="宋体" w:cs="宋体"/>
                <w:color w:val="auto"/>
                <w:sz w:val="20"/>
                <w:szCs w:val="20"/>
                <w:highlight w:val="none"/>
                <w:shd w:val="clear" w:color="auto" w:fill="FFFFFF"/>
                <w:lang w:eastAsia="zh-CN"/>
              </w:rPr>
              <w:t>（电信云）</w:t>
            </w:r>
            <w:r>
              <w:rPr>
                <w:rFonts w:hint="default" w:ascii="宋体" w:hAnsi="宋体" w:eastAsia="宋体" w:cs="宋体"/>
                <w:color w:val="auto"/>
                <w:sz w:val="20"/>
                <w:szCs w:val="20"/>
                <w:highlight w:val="none"/>
                <w:shd w:val="clear" w:color="auto" w:fill="FFFFFF"/>
                <w:lang w:val="en-US" w:eastAsia="zh-CN"/>
              </w:rPr>
              <w:t xml:space="preserve">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移动</w:t>
            </w:r>
            <w:r>
              <w:rPr>
                <w:rFonts w:hint="default" w:ascii="宋体" w:hAnsi="宋体" w:eastAsia="宋体" w:cs="宋体"/>
                <w:color w:val="auto"/>
                <w:sz w:val="20"/>
                <w:szCs w:val="20"/>
                <w:highlight w:val="none"/>
                <w:shd w:val="clear" w:color="auto" w:fill="FFFFFF"/>
              </w:rPr>
              <w:t>云</w:t>
            </w:r>
            <w:r>
              <w:rPr>
                <w:rFonts w:hint="default" w:ascii="宋体" w:hAnsi="宋体" w:eastAsia="宋体" w:cs="宋体"/>
                <w:color w:val="auto"/>
                <w:sz w:val="20"/>
                <w:szCs w:val="20"/>
                <w:highlight w:val="none"/>
                <w:shd w:val="clear" w:color="auto" w:fill="FFFFFF"/>
                <w:lang w:val="en-US" w:eastAsia="zh-CN"/>
              </w:rPr>
              <w:t xml:space="preserve">  </w:t>
            </w:r>
            <w:r>
              <w:rPr>
                <w:rFonts w:hint="eastAsia"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亚马逊云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pPr>
              <w:pStyle w:val="14"/>
              <w:ind w:firstLine="0" w:firstLineChars="0"/>
              <w:jc w:val="both"/>
              <w:rPr>
                <w:rFonts w:hint="eastAsia" w:ascii="宋体" w:hAnsi="Times New Roman" w:eastAsia="宋体" w:cs="Times New Roman"/>
                <w:b/>
                <w:bCs/>
                <w:color w:val="auto"/>
                <w:sz w:val="21"/>
                <w:szCs w:val="24"/>
                <w:highlight w:val="none"/>
                <w:shd w:val="clear"/>
                <w:lang w:val="en-US" w:eastAsia="zh-CN" w:bidi="ar-SA"/>
              </w:rPr>
            </w:pPr>
            <w:r>
              <w:rPr>
                <w:rFonts w:hint="eastAsia" w:ascii="宋体" w:hAnsi="Times New Roman" w:eastAsia="宋体" w:cs="Times New Roman"/>
                <w:b/>
                <w:bCs/>
                <w:color w:val="auto"/>
                <w:sz w:val="21"/>
                <w:szCs w:val="24"/>
                <w:highlight w:val="none"/>
                <w:lang w:val="en-US" w:eastAsia="zh-CN" w:bidi="ar-SA"/>
              </w:rPr>
              <w:t>2.</w:t>
            </w:r>
            <w:r>
              <w:rPr>
                <w:rFonts w:hint="eastAsia" w:ascii="宋体" w:hAnsi="Times New Roman" w:eastAsia="宋体" w:cs="Times New Roman"/>
                <w:b/>
                <w:bCs/>
                <w:color w:val="auto"/>
                <w:sz w:val="21"/>
                <w:szCs w:val="24"/>
                <w:highlight w:val="none"/>
                <w:shd w:val="clear" w:color="auto" w:fill="FFFFFF"/>
                <w:lang w:val="en-US" w:eastAsia="zh-CN" w:bidi="ar-SA"/>
              </w:rPr>
              <w:t>项目</w:t>
            </w:r>
            <w:r>
              <w:rPr>
                <w:rFonts w:hint="eastAsia" w:ascii="宋体" w:hAnsi="Times New Roman" w:eastAsia="宋体" w:cs="Times New Roman"/>
                <w:b/>
                <w:bCs/>
                <w:color w:val="auto"/>
                <w:sz w:val="21"/>
                <w:szCs w:val="24"/>
                <w:highlight w:val="none"/>
                <w:shd w:val="clear"/>
                <w:lang w:val="en-US" w:eastAsia="zh-CN" w:bidi="ar-SA"/>
              </w:rPr>
              <w:t>所含</w:t>
            </w:r>
            <w:r>
              <w:rPr>
                <w:rFonts w:hint="eastAsia" w:ascii="宋体" w:hAnsi="Times New Roman" w:eastAsia="宋体" w:cs="Times New Roman"/>
                <w:b/>
                <w:bCs/>
                <w:color w:val="auto"/>
                <w:sz w:val="21"/>
                <w:szCs w:val="24"/>
                <w:highlight w:val="none"/>
                <w:shd w:val="clear" w:color="auto" w:fill="FFFFFF"/>
                <w:lang w:val="en-US" w:eastAsia="zh-CN" w:bidi="ar-SA"/>
              </w:rPr>
              <w:t>云服务</w:t>
            </w:r>
            <w:r>
              <w:rPr>
                <w:rFonts w:hint="eastAsia" w:ascii="宋体" w:hAnsi="Times New Roman" w:eastAsia="宋体" w:cs="Times New Roman"/>
                <w:b/>
                <w:bCs/>
                <w:color w:val="auto"/>
                <w:sz w:val="21"/>
                <w:szCs w:val="24"/>
                <w:highlight w:val="none"/>
                <w:shd w:val="clear"/>
                <w:lang w:val="en-US" w:eastAsia="zh-CN" w:bidi="ar-SA"/>
              </w:rPr>
              <w:t>服务类型（可多选）</w:t>
            </w:r>
          </w:p>
          <w:p>
            <w:pPr>
              <w:pStyle w:val="14"/>
              <w:ind w:firstLine="0" w:firstLineChars="0"/>
              <w:jc w:val="both"/>
              <w:rPr>
                <w:rFonts w:hint="default" w:hAnsi="Times New Roman" w:eastAsia="宋体"/>
                <w:b/>
                <w:bCs/>
                <w:color w:val="auto"/>
                <w:kern w:val="0"/>
                <w:sz w:val="21"/>
                <w:highlight w:val="none"/>
                <w:lang w:val="en-US"/>
              </w:rPr>
            </w:pP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 xml:space="preserve">IaaS基础设施即服务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 xml:space="preserve">PaaS 平台即服务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SaaS 软件即服务</w:t>
            </w:r>
            <w:r>
              <w:rPr>
                <w:rFonts w:hint="default" w:ascii="宋体" w:hAnsi="宋体" w:eastAsia="宋体" w:cs="宋体"/>
                <w:color w:val="auto"/>
                <w:sz w:val="20"/>
                <w:szCs w:val="20"/>
                <w:highlight w:val="none"/>
                <w:shd w:val="clear" w:color="auto" w:fill="FFFFFF"/>
              </w:rPr>
              <w:t xml:space="preserve"> </w:t>
            </w:r>
            <w:r>
              <w:rPr>
                <w:rFonts w:hint="default" w:ascii="宋体" w:hAnsi="宋体" w:eastAsia="宋体" w:cs="宋体"/>
                <w:color w:val="auto"/>
                <w:sz w:val="20"/>
                <w:szCs w:val="20"/>
                <w:highlight w:val="none"/>
                <w:shd w:val="clear" w:color="auto" w:fill="FFFFFF"/>
                <w:lang w:eastAsia="zh-CN"/>
              </w:rPr>
              <w:t>□</w:t>
            </w:r>
            <w:r>
              <w:rPr>
                <w:rFonts w:hint="default" w:ascii="宋体" w:hAnsi="宋体" w:eastAsia="宋体" w:cs="宋体"/>
                <w:color w:val="auto"/>
                <w:sz w:val="20"/>
                <w:szCs w:val="20"/>
                <w:highlight w:val="none"/>
                <w:shd w:val="clear" w:color="auto" w:fill="FFFFFF"/>
                <w:lang w:val="en-US" w:eastAsia="zh-CN"/>
              </w:rPr>
              <w:t>MaaS 模型即服务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pPr>
              <w:pStyle w:val="8"/>
              <w:ind w:firstLine="0" w:firstLineChars="0"/>
              <w:jc w:val="both"/>
              <w:rPr>
                <w:rFonts w:hint="default" w:hAnsi="Times New Roman" w:eastAsia="宋体"/>
                <w:b/>
                <w:bCs/>
                <w:color w:val="auto"/>
                <w:kern w:val="0"/>
                <w:sz w:val="21"/>
                <w:highlight w:val="none"/>
                <w:lang w:val="en-US"/>
              </w:rPr>
            </w:pPr>
            <w:r>
              <w:rPr>
                <w:rFonts w:hint="eastAsia" w:hAnsi="Times New Roman" w:eastAsia="宋体"/>
                <w:b/>
                <w:bCs/>
                <w:color w:val="auto"/>
                <w:kern w:val="0"/>
                <w:sz w:val="21"/>
                <w:highlight w:val="none"/>
                <w:lang w:val="en-US" w:eastAsia="zh-CN"/>
              </w:rPr>
              <w:t>3.</w:t>
            </w:r>
            <w:r>
              <w:rPr>
                <w:rFonts w:hint="eastAsia" w:hAnsi="Times New Roman" w:eastAsia="宋体"/>
                <w:b/>
                <w:bCs/>
                <w:color w:val="auto"/>
                <w:kern w:val="0"/>
                <w:sz w:val="21"/>
                <w:highlight w:val="none"/>
              </w:rPr>
              <w:t>项目A</w:t>
            </w:r>
            <w:r>
              <w:rPr>
                <w:rFonts w:hint="eastAsia" w:hAnsi="Times New Roman" w:eastAsia="宋体"/>
                <w:b/>
                <w:bCs/>
                <w:color w:val="auto"/>
                <w:kern w:val="0"/>
                <w:sz w:val="21"/>
                <w:highlight w:val="none"/>
                <w:lang w:val="en-US" w:eastAsia="zh-CN"/>
              </w:rPr>
              <w:t xml:space="preserve">I </w:t>
            </w:r>
            <w:r>
              <w:rPr>
                <w:rFonts w:hint="eastAsia" w:hAnsi="Times New Roman" w:eastAsia="宋体"/>
                <w:b/>
                <w:bCs/>
                <w:color w:val="auto"/>
                <w:kern w:val="0"/>
                <w:sz w:val="21"/>
                <w:highlight w:val="none"/>
              </w:rPr>
              <w:t>+</w:t>
            </w:r>
            <w:r>
              <w:rPr>
                <w:rFonts w:hint="eastAsia" w:hAnsi="Times New Roman" w:eastAsia="宋体"/>
                <w:b/>
                <w:bCs/>
                <w:color w:val="auto"/>
                <w:kern w:val="0"/>
                <w:sz w:val="21"/>
                <w:highlight w:val="none"/>
                <w:lang w:val="en-US" w:eastAsia="zh-CN"/>
              </w:rPr>
              <w:t xml:space="preserve"> </w:t>
            </w:r>
            <w:r>
              <w:rPr>
                <w:rFonts w:hint="eastAsia" w:hAnsi="Times New Roman" w:eastAsia="宋体"/>
                <w:b/>
                <w:bCs/>
                <w:color w:val="auto"/>
                <w:kern w:val="0"/>
                <w:sz w:val="21"/>
                <w:highlight w:val="none"/>
              </w:rPr>
              <w:t>技术升级的意义及背景</w:t>
            </w:r>
            <w:r>
              <w:rPr>
                <w:rFonts w:eastAsia="宋体" w:cs="宋体"/>
                <w:color w:val="auto"/>
                <w:sz w:val="20"/>
                <w:szCs w:val="20"/>
                <w:highlight w:val="none"/>
                <w:shd w:val="clear" w:color="auto" w:fill="FFFFFF"/>
              </w:rPr>
              <w:t>（</w:t>
            </w:r>
            <w:r>
              <w:rPr>
                <w:rFonts w:hint="eastAsia" w:eastAsia="宋体" w:cs="宋体"/>
                <w:color w:val="auto"/>
                <w:sz w:val="20"/>
                <w:szCs w:val="20"/>
                <w:highlight w:val="none"/>
                <w:shd w:val="clear" w:color="auto" w:fill="FFFFFF"/>
              </w:rPr>
              <w:t>概述项目的技术先进性、场景创新性、行业</w:t>
            </w:r>
            <w:r>
              <w:rPr>
                <w:rFonts w:hint="eastAsia" w:eastAsia="宋体" w:cs="宋体"/>
                <w:color w:val="auto"/>
                <w:sz w:val="20"/>
                <w:szCs w:val="20"/>
                <w:highlight w:val="none"/>
                <w:shd w:val="clear" w:color="auto" w:fill="FFFFFF"/>
                <w:lang w:val="en-US" w:eastAsia="zh-CN"/>
              </w:rPr>
              <w:t>适用性</w:t>
            </w:r>
            <w:r>
              <w:rPr>
                <w:rFonts w:hint="eastAsia" w:eastAsia="宋体" w:cs="宋体"/>
                <w:color w:val="auto"/>
                <w:sz w:val="20"/>
                <w:szCs w:val="20"/>
                <w:highlight w:val="none"/>
                <w:shd w:val="clear" w:color="auto" w:fill="FFFFFF"/>
              </w:rPr>
              <w:t>，预期实现的经济和社会效益等，限1000字之内</w:t>
            </w:r>
            <w:r>
              <w:rPr>
                <w:rFonts w:eastAsia="宋体" w:cs="宋体"/>
                <w:color w:val="auto"/>
                <w:sz w:val="20"/>
                <w:szCs w:val="20"/>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pPr>
              <w:pStyle w:val="8"/>
              <w:ind w:firstLine="0" w:firstLineChars="0"/>
              <w:jc w:val="both"/>
              <w:rPr>
                <w:rFonts w:hint="eastAsia" w:hAnsi="Times New Roman" w:eastAsia="宋体"/>
                <w:b/>
                <w:bCs/>
                <w:color w:val="auto"/>
                <w:kern w:val="0"/>
                <w:sz w:val="21"/>
                <w:highlight w:val="none"/>
                <w:lang w:val="en-US" w:eastAsia="zh-CN"/>
              </w:rPr>
            </w:pPr>
            <w:r>
              <w:rPr>
                <w:rFonts w:hint="eastAsia" w:hAnsi="Times New Roman" w:eastAsia="宋体"/>
                <w:b/>
                <w:bCs/>
                <w:color w:val="auto"/>
                <w:kern w:val="0"/>
                <w:sz w:val="21"/>
                <w:highlight w:val="none"/>
                <w:lang w:val="en-US" w:eastAsia="zh-CN"/>
              </w:rPr>
              <w:t>4.项目主要情况</w:t>
            </w:r>
            <w:r>
              <w:rPr>
                <w:rFonts w:hint="eastAsia" w:hAnsi="Times New Roman" w:eastAsia="宋体"/>
                <w:b w:val="0"/>
                <w:bCs w:val="0"/>
                <w:color w:val="auto"/>
                <w:kern w:val="0"/>
                <w:sz w:val="21"/>
                <w:highlight w:val="none"/>
                <w:lang w:val="en-US" w:eastAsia="zh-CN"/>
              </w:rPr>
              <w:t>（概述项目主要情况、包括项目建设类型、投入情况、云服务费用组成及投入占比、建设内容、开展及完成情况、取得荣誉及成效(如效率提升、成本降低、营收增长等)等内容，限1500字之内）</w:t>
            </w:r>
          </w:p>
        </w:tc>
      </w:tr>
    </w:tbl>
    <w:p>
      <w:pPr>
        <w:rPr>
          <w:rFonts w:hint="eastAsia"/>
          <w:color w:val="auto"/>
          <w:highlight w:val="none"/>
        </w:rPr>
      </w:pPr>
    </w:p>
    <w:p>
      <w:pPr>
        <w:rPr>
          <w:color w:val="auto"/>
          <w:highlight w:val="none"/>
        </w:rPr>
      </w:pPr>
    </w:p>
    <w:p>
      <w:pPr>
        <w:spacing w:line="276" w:lineRule="auto"/>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rPr>
        <w:t>、本申请所附材料清单</w:t>
      </w:r>
      <w:bookmarkStart w:id="2" w:name="_GoBack"/>
      <w:bookmarkEnd w:id="2"/>
    </w:p>
    <w:p>
      <w:pPr>
        <w:pStyle w:val="12"/>
        <w:spacing w:line="400" w:lineRule="exact"/>
        <w:ind w:left="105" w:firstLine="0" w:firstLineChars="0"/>
        <w:rPr>
          <w:rFonts w:hint="eastAsia" w:eastAsia="宋体"/>
          <w:color w:val="auto"/>
          <w:highlight w:val="none"/>
          <w:lang w:val="en-US" w:eastAsia="zh-CN"/>
        </w:rPr>
      </w:pPr>
      <w:r>
        <w:rPr>
          <w:rFonts w:hint="eastAsia" w:ascii="宋体" w:hAnsi="宋体"/>
          <w:color w:val="auto"/>
          <w:sz w:val="28"/>
          <w:szCs w:val="22"/>
          <w:highlight w:val="none"/>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523"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210" w:type="dxa"/>
            <w:vAlign w:val="center"/>
          </w:tcPr>
          <w:p>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523" w:type="dxa"/>
            <w:vAlign w:val="center"/>
          </w:tcPr>
          <w:p>
            <w:pPr>
              <w:spacing w:line="276" w:lineRule="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《南山区促进产业高质量发展专项资金—</w:t>
            </w:r>
            <w:r>
              <w:rPr>
                <w:rFonts w:hint="eastAsia"/>
                <w:color w:val="auto"/>
                <w:highlight w:val="none"/>
                <w:lang w:eastAsia="zh-CN"/>
              </w:rPr>
              <w:t>科技创新</w:t>
            </w:r>
            <w:r>
              <w:rPr>
                <w:rFonts w:hint="eastAsia" w:eastAsia="宋体"/>
                <w:color w:val="auto"/>
                <w:highlight w:val="none"/>
              </w:rPr>
              <w:t>分项资金—</w:t>
            </w:r>
            <w:r>
              <w:rPr>
                <w:rFonts w:hint="eastAsia" w:eastAsia="宋体"/>
                <w:color w:val="auto"/>
                <w:highlight w:val="none"/>
                <w:lang w:val="en-US" w:eastAsia="zh-CN"/>
              </w:rPr>
              <w:t>“AI +百业”产业融合支持计划</w:t>
            </w:r>
            <w:r>
              <w:rPr>
                <w:rFonts w:hint="eastAsia" w:eastAsia="宋体"/>
                <w:color w:val="auto"/>
                <w:highlight w:val="none"/>
              </w:rPr>
              <w:t>项目</w:t>
            </w:r>
            <w:r>
              <w:rPr>
                <w:rFonts w:hint="eastAsia"/>
                <w:color w:val="auto"/>
                <w:highlight w:val="none"/>
                <w:lang w:eastAsia="zh-CN"/>
              </w:rPr>
              <w:t>申请书</w:t>
            </w:r>
            <w:r>
              <w:rPr>
                <w:rFonts w:hint="eastAsia" w:eastAsia="宋体"/>
                <w:color w:val="auto"/>
                <w:highlight w:val="none"/>
              </w:rPr>
              <w:t>》</w:t>
            </w:r>
          </w:p>
        </w:tc>
        <w:tc>
          <w:tcPr>
            <w:tcW w:w="1018" w:type="dxa"/>
            <w:vAlign w:val="center"/>
          </w:tcPr>
          <w:p>
            <w:pPr>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是</w:t>
            </w:r>
          </w:p>
        </w:tc>
        <w:tc>
          <w:tcPr>
            <w:tcW w:w="3210" w:type="dxa"/>
            <w:vAlign w:val="center"/>
          </w:tcPr>
          <w:p>
            <w:pPr>
              <w:spacing w:line="276"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15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4523" w:type="dxa"/>
            <w:vAlign w:val="center"/>
          </w:tcPr>
          <w:p>
            <w:pPr>
              <w:spacing w:line="276" w:lineRule="auto"/>
              <w:rPr>
                <w:rFonts w:ascii="宋体" w:hAnsi="宋体"/>
                <w:color w:val="auto"/>
                <w:szCs w:val="21"/>
                <w:highlight w:val="none"/>
              </w:rPr>
            </w:pPr>
            <w:r>
              <w:rPr>
                <w:rFonts w:hint="eastAsia"/>
                <w:color w:val="auto"/>
                <w:highlight w:val="none"/>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4523" w:type="dxa"/>
            <w:vAlign w:val="center"/>
          </w:tcPr>
          <w:p>
            <w:pPr>
              <w:spacing w:line="276" w:lineRule="auto"/>
              <w:rPr>
                <w:rFonts w:ascii="宋体" w:hAnsi="宋体"/>
                <w:color w:val="auto"/>
                <w:szCs w:val="21"/>
                <w:highlight w:val="none"/>
              </w:rPr>
            </w:pPr>
            <w:r>
              <w:rPr>
                <w:rFonts w:hint="eastAsia" w:ascii="宋体" w:hAnsi="宋体"/>
                <w:color w:val="auto"/>
                <w:szCs w:val="21"/>
                <w:highlight w:val="none"/>
              </w:rPr>
              <w:t>法定代表人身份证</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ascii="宋体" w:hAnsi="宋体"/>
                <w:color w:val="auto"/>
                <w:szCs w:val="21"/>
                <w:highlight w:val="none"/>
              </w:rPr>
            </w:pPr>
            <w:r>
              <w:rPr>
                <w:rFonts w:hint="eastAsia" w:ascii="宋体" w:hAnsi="宋体"/>
                <w:color w:val="auto"/>
                <w:szCs w:val="21"/>
                <w:highlight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4523" w:type="dxa"/>
            <w:vAlign w:val="center"/>
          </w:tcPr>
          <w:p>
            <w:pPr>
              <w:spacing w:line="276" w:lineRule="auto"/>
              <w:rPr>
                <w:rFonts w:hint="eastAsia" w:ascii="宋体" w:hAnsi="宋体"/>
                <w:color w:val="auto"/>
                <w:szCs w:val="21"/>
                <w:highlight w:val="none"/>
              </w:rPr>
            </w:pPr>
            <w:r>
              <w:rPr>
                <w:rFonts w:hint="eastAsia" w:ascii="宋体" w:hAnsi="宋体" w:eastAsia="宋体"/>
                <w:color w:val="auto"/>
                <w:sz w:val="21"/>
                <w:szCs w:val="21"/>
                <w:highlight w:val="none"/>
              </w:rPr>
              <w:t>申报主体由税务部门开具的单位上年度纳税证明</w:t>
            </w:r>
          </w:p>
        </w:tc>
        <w:tc>
          <w:tcPr>
            <w:tcW w:w="1018" w:type="dxa"/>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是</w:t>
            </w:r>
          </w:p>
        </w:tc>
        <w:tc>
          <w:tcPr>
            <w:tcW w:w="3210" w:type="dxa"/>
            <w:vAlign w:val="center"/>
          </w:tcPr>
          <w:p>
            <w:pPr>
              <w:rPr>
                <w:color w:val="auto"/>
                <w:highlight w:val="none"/>
              </w:rPr>
            </w:pPr>
            <w:r>
              <w:rPr>
                <w:rFonts w:hint="eastAsia" w:ascii="仿宋_GB2312"/>
                <w:color w:val="auto"/>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4523" w:type="dxa"/>
            <w:vAlign w:val="center"/>
          </w:tcPr>
          <w:p>
            <w:pPr>
              <w:spacing w:line="276" w:lineRule="auto"/>
              <w:rPr>
                <w:rFonts w:hint="eastAsia" w:ascii="宋体" w:hAnsi="宋体" w:eastAsia="宋体"/>
                <w:color w:val="auto"/>
                <w:sz w:val="21"/>
                <w:szCs w:val="21"/>
                <w:highlight w:val="none"/>
                <w:lang w:eastAsia="zh-CN"/>
              </w:rPr>
            </w:pPr>
            <w:r>
              <w:rPr>
                <w:rFonts w:hint="eastAsia" w:ascii="宋体" w:hAnsi="宋体"/>
                <w:color w:val="auto"/>
                <w:szCs w:val="21"/>
                <w:highlight w:val="none"/>
                <w:u w:val="none"/>
                <w:lang w:val="en-US" w:eastAsia="zh-CN"/>
              </w:rPr>
              <w:t>申报主体与区科技产业主管部门备案通过的云服务商执行单位签订的合同等相关证明文件、发票等支付凭证</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hint="eastAsia" w:ascii="仿宋_GB2312"/>
                <w:color w:val="auto"/>
                <w:szCs w:val="32"/>
                <w:highlight w:val="none"/>
              </w:rPr>
            </w:pPr>
            <w:r>
              <w:rPr>
                <w:rFonts w:hint="eastAsia" w:ascii="宋体" w:hAnsi="宋体"/>
                <w:color w:val="auto"/>
                <w:szCs w:val="21"/>
                <w:highlight w:val="none"/>
                <w:u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315" w:hRule="atLeast"/>
        </w:trPr>
        <w:tc>
          <w:tcPr>
            <w:tcW w:w="792" w:type="dxa"/>
            <w:vAlign w:val="center"/>
          </w:tcPr>
          <w:p>
            <w:pPr>
              <w:spacing w:line="276" w:lineRule="auto"/>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4523" w:type="dxa"/>
            <w:vAlign w:val="center"/>
          </w:tcPr>
          <w:p>
            <w:pPr>
              <w:pStyle w:val="14"/>
              <w:spacing w:line="276"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项目实施方案，包括背景、意义、建设内容、项目团队、项目相关荣誉、项目的审计报告（包含取得成效，如效率提升、成本降低、营收增长等）</w:t>
            </w:r>
          </w:p>
        </w:tc>
        <w:tc>
          <w:tcPr>
            <w:tcW w:w="1018" w:type="dxa"/>
            <w:vAlign w:val="center"/>
          </w:tcPr>
          <w:p>
            <w:pPr>
              <w:spacing w:line="276"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是</w:t>
            </w:r>
          </w:p>
        </w:tc>
        <w:tc>
          <w:tcPr>
            <w:tcW w:w="3210" w:type="dxa"/>
            <w:vAlign w:val="center"/>
          </w:tcPr>
          <w:p>
            <w:pPr>
              <w:spacing w:line="276" w:lineRule="auto"/>
              <w:jc w:val="left"/>
              <w:rPr>
                <w:rFonts w:hint="eastAsia" w:ascii="宋体" w:hAnsi="宋体"/>
                <w:color w:val="auto"/>
                <w:szCs w:val="21"/>
                <w:highlight w:val="none"/>
              </w:rPr>
            </w:pPr>
            <w:r>
              <w:rPr>
                <w:rFonts w:hint="eastAsia" w:ascii="宋体" w:hAnsi="宋体" w:cs="Times New Roman"/>
                <w:color w:val="auto"/>
                <w:szCs w:val="21"/>
                <w:highlight w:val="none"/>
                <w:u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4523" w:type="dxa"/>
            <w:vAlign w:val="center"/>
          </w:tcPr>
          <w:p>
            <w:pPr>
              <w:spacing w:line="276" w:lineRule="auto"/>
              <w:rPr>
                <w:rFonts w:hint="eastAsia" w:ascii="宋体" w:hAnsi="宋体"/>
                <w:color w:val="auto"/>
                <w:szCs w:val="21"/>
                <w:highlight w:val="none"/>
              </w:rPr>
            </w:pPr>
            <w:r>
              <w:rPr>
                <w:rFonts w:hint="eastAsia" w:ascii="宋体" w:hAnsi="宋体" w:cs="Times New Roman"/>
                <w:color w:val="auto"/>
                <w:szCs w:val="21"/>
                <w:highlight w:val="none"/>
                <w:u w:val="none"/>
                <w:lang w:eastAsia="zh-CN"/>
              </w:rPr>
              <w:t>申报对象近</w:t>
            </w:r>
            <w:r>
              <w:rPr>
                <w:rFonts w:hint="eastAsia" w:ascii="宋体" w:hAnsi="宋体" w:cs="Times New Roman"/>
                <w:color w:val="auto"/>
                <w:szCs w:val="21"/>
                <w:highlight w:val="none"/>
                <w:u w:val="none"/>
                <w:lang w:val="en-US" w:eastAsia="zh-CN"/>
              </w:rPr>
              <w:t>3</w:t>
            </w:r>
            <w:r>
              <w:rPr>
                <w:rFonts w:hint="eastAsia" w:ascii="宋体" w:hAnsi="宋体" w:cs="Times New Roman"/>
                <w:color w:val="auto"/>
                <w:szCs w:val="21"/>
                <w:highlight w:val="none"/>
                <w:u w:val="none"/>
                <w:lang w:eastAsia="zh-CN"/>
              </w:rPr>
              <w:t>年的财务报表：如资产负债表、现金流量表、利润表（申报对象注册不满一年的，需提供注册时的验资报告）</w:t>
            </w:r>
          </w:p>
        </w:tc>
        <w:tc>
          <w:tcPr>
            <w:tcW w:w="1018" w:type="dxa"/>
            <w:vAlign w:val="center"/>
          </w:tcPr>
          <w:p>
            <w:pPr>
              <w:spacing w:line="276" w:lineRule="auto"/>
              <w:jc w:val="center"/>
              <w:rPr>
                <w:rFonts w:hint="eastAsia" w:ascii="宋体" w:hAnsi="宋体"/>
                <w:color w:val="auto"/>
                <w:szCs w:val="21"/>
                <w:highlight w:val="none"/>
              </w:rPr>
            </w:pPr>
            <w:r>
              <w:rPr>
                <w:rFonts w:hint="eastAsia" w:ascii="宋体" w:hAnsi="宋体"/>
                <w:color w:val="auto"/>
                <w:szCs w:val="21"/>
                <w:highlight w:val="none"/>
              </w:rPr>
              <w:t>是</w:t>
            </w:r>
          </w:p>
        </w:tc>
        <w:tc>
          <w:tcPr>
            <w:tcW w:w="3210" w:type="dxa"/>
            <w:vAlign w:val="center"/>
          </w:tcPr>
          <w:p>
            <w:pPr>
              <w:spacing w:line="276" w:lineRule="auto"/>
              <w:jc w:val="left"/>
              <w:rPr>
                <w:rFonts w:hint="eastAsia" w:ascii="宋体" w:hAnsi="宋体"/>
                <w:color w:val="auto"/>
                <w:szCs w:val="21"/>
                <w:highlight w:val="none"/>
              </w:rPr>
            </w:pPr>
            <w:r>
              <w:rPr>
                <w:rFonts w:hint="eastAsia" w:ascii="宋体" w:hAnsi="宋体" w:cs="Times New Roman"/>
                <w:color w:val="auto"/>
                <w:szCs w:val="21"/>
                <w:highlight w:val="none"/>
                <w:u w:val="none"/>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4523" w:type="dxa"/>
            <w:vAlign w:val="center"/>
          </w:tcPr>
          <w:p>
            <w:pPr>
              <w:widowControl/>
              <w:spacing w:line="240" w:lineRule="auto"/>
              <w:jc w:val="left"/>
              <w:rPr>
                <w:rFonts w:hint="eastAsia" w:ascii="宋体" w:hAnsi="宋体" w:eastAsia="宋体"/>
                <w:color w:val="auto"/>
                <w:szCs w:val="21"/>
                <w:highlight w:val="none"/>
                <w:lang w:eastAsia="zh-CN"/>
              </w:rPr>
            </w:pPr>
            <w:r>
              <w:rPr>
                <w:rFonts w:hint="eastAsia" w:ascii="宋体" w:hAnsi="宋体"/>
                <w:bCs w:val="0"/>
                <w:color w:val="auto"/>
                <w:szCs w:val="21"/>
                <w:highlight w:val="none"/>
                <w:u w:val="none"/>
              </w:rPr>
              <w:t>其它材料</w:t>
            </w:r>
            <w:r>
              <w:rPr>
                <w:rFonts w:hint="eastAsia" w:ascii="宋体" w:hAnsi="宋体"/>
                <w:bCs w:val="0"/>
                <w:color w:val="auto"/>
                <w:szCs w:val="21"/>
                <w:highlight w:val="none"/>
                <w:u w:val="none"/>
                <w:lang w:eastAsia="zh-CN"/>
              </w:rPr>
              <w:t>（</w:t>
            </w:r>
            <w:r>
              <w:rPr>
                <w:rFonts w:hint="eastAsia" w:ascii="宋体" w:hAnsi="宋体" w:eastAsia="宋体" w:cs="Times New Roman"/>
                <w:i w:val="0"/>
                <w:caps w:val="0"/>
                <w:color w:val="auto"/>
                <w:spacing w:val="0"/>
                <w:kern w:val="2"/>
                <w:sz w:val="21"/>
                <w:szCs w:val="21"/>
                <w:highlight w:val="none"/>
                <w:shd w:val="clear" w:fill="auto"/>
                <w:lang w:val="en-US" w:eastAsia="zh-CN" w:bidi="ar"/>
              </w:rPr>
              <w:t>非必须，如算法备案、大模型备案、投融资情况，获奖情况、国家级课题、省部级以上媒体报道等相关佐证材料</w:t>
            </w:r>
            <w:r>
              <w:rPr>
                <w:rFonts w:hint="eastAsia" w:ascii="宋体" w:hAnsi="宋体"/>
                <w:bCs w:val="0"/>
                <w:color w:val="auto"/>
                <w:szCs w:val="21"/>
                <w:highlight w:val="none"/>
                <w:u w:val="none"/>
                <w:lang w:eastAsia="zh-CN"/>
              </w:rPr>
              <w:t>）</w:t>
            </w:r>
          </w:p>
        </w:tc>
        <w:tc>
          <w:tcPr>
            <w:tcW w:w="1018" w:type="dxa"/>
            <w:vAlign w:val="center"/>
          </w:tcPr>
          <w:p>
            <w:pPr>
              <w:spacing w:line="276" w:lineRule="auto"/>
              <w:jc w:val="center"/>
              <w:rPr>
                <w:rFonts w:ascii="宋体" w:hAnsi="宋体"/>
                <w:color w:val="auto"/>
                <w:szCs w:val="21"/>
                <w:highlight w:val="none"/>
              </w:rPr>
            </w:pPr>
            <w:r>
              <w:rPr>
                <w:rFonts w:hint="eastAsia" w:ascii="宋体" w:hAnsi="宋体"/>
                <w:color w:val="auto"/>
                <w:szCs w:val="21"/>
                <w:highlight w:val="none"/>
              </w:rPr>
              <w:t>否</w:t>
            </w:r>
          </w:p>
        </w:tc>
        <w:tc>
          <w:tcPr>
            <w:tcW w:w="3210" w:type="dxa"/>
            <w:vAlign w:val="center"/>
          </w:tcPr>
          <w:p>
            <w:pPr>
              <w:spacing w:line="276" w:lineRule="auto"/>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原件（或复印件加盖单位公章）彩色扫描成PDF文件上传</w:t>
            </w:r>
          </w:p>
        </w:tc>
      </w:tr>
    </w:tbl>
    <w:p>
      <w:pPr>
        <w:pStyle w:val="12"/>
        <w:spacing w:line="400" w:lineRule="exact"/>
        <w:ind w:left="105" w:firstLine="0" w:firstLineChars="0"/>
        <w:rPr>
          <w:rFonts w:hint="eastAsia" w:eastAsia="宋体"/>
          <w:color w:val="auto"/>
          <w:highlight w:val="none"/>
          <w:lang w:val="en-US" w:eastAsia="zh-CN"/>
        </w:rPr>
      </w:pPr>
    </w:p>
    <w:p>
      <w:pPr>
        <w:rPr>
          <w:color w:val="auto"/>
          <w:highlight w:val="none"/>
        </w:rPr>
      </w:pPr>
    </w:p>
    <w:p>
      <w:pPr>
        <w:rPr>
          <w:color w:val="auto"/>
          <w:highlight w:val="none"/>
        </w:rPr>
      </w:pPr>
    </w:p>
    <w:sectPr>
      <w:headerReference r:id="rId3" w:type="default"/>
      <w:footerReference r:id="rId4" w:type="default"/>
      <w:pgSz w:w="11906" w:h="16838"/>
      <w:pgMar w:top="1531" w:right="1247" w:bottom="1440" w:left="1247" w:header="851" w:footer="82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3</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color w:val="auto"/>
      </w:rPr>
    </w:pPr>
    <w:r>
      <w:rPr>
        <w:rFonts w:hint="eastAsia"/>
        <w:color w:val="auto"/>
      </w:rPr>
      <w:t>南山区促进产业高质量发展专项资金——</w:t>
    </w:r>
    <w:r>
      <w:rPr>
        <w:rFonts w:hint="eastAsia"/>
        <w:color w:val="auto"/>
        <w:lang w:eastAsia="zh-CN"/>
      </w:rPr>
      <w:t>区科技创新局</w:t>
    </w:r>
    <w:r>
      <w:rPr>
        <w:rFonts w:hint="eastAsia"/>
        <w:color w:val="auto"/>
      </w:rPr>
      <w:t>分项资金</w:t>
    </w:r>
    <w:r>
      <w:rPr>
        <w:rFonts w:hint="default"/>
        <w:color w:val="auto"/>
        <w:lang w:val="en-US" w:eastAsia="zh-CN"/>
      </w:rPr>
      <w:t>“AI +百业”产业融合支持计划</w:t>
    </w:r>
    <w:r>
      <w:rPr>
        <w:rFonts w:hint="eastAsia"/>
        <w:color w:val="auto"/>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1F22D12"/>
    <w:rsid w:val="0475016D"/>
    <w:rsid w:val="077701E8"/>
    <w:rsid w:val="07F76D2B"/>
    <w:rsid w:val="08A929A8"/>
    <w:rsid w:val="09034D98"/>
    <w:rsid w:val="0D250204"/>
    <w:rsid w:val="0D622DED"/>
    <w:rsid w:val="105A46BB"/>
    <w:rsid w:val="11E36DF4"/>
    <w:rsid w:val="15DC6D8A"/>
    <w:rsid w:val="17D5F6D7"/>
    <w:rsid w:val="1EE96070"/>
    <w:rsid w:val="1FEF6C05"/>
    <w:rsid w:val="21182154"/>
    <w:rsid w:val="25CC24F0"/>
    <w:rsid w:val="26CF63C8"/>
    <w:rsid w:val="293F15D2"/>
    <w:rsid w:val="2B5C164F"/>
    <w:rsid w:val="2EFFE556"/>
    <w:rsid w:val="2F370044"/>
    <w:rsid w:val="2FDF4236"/>
    <w:rsid w:val="32BF29D0"/>
    <w:rsid w:val="339D1674"/>
    <w:rsid w:val="33FF14A6"/>
    <w:rsid w:val="34EF34B3"/>
    <w:rsid w:val="373F0533"/>
    <w:rsid w:val="377EAB45"/>
    <w:rsid w:val="37FA36A1"/>
    <w:rsid w:val="388B20AE"/>
    <w:rsid w:val="38CE746C"/>
    <w:rsid w:val="39FF98C6"/>
    <w:rsid w:val="3A9170E3"/>
    <w:rsid w:val="3B3E8A30"/>
    <w:rsid w:val="3BCE0B25"/>
    <w:rsid w:val="3C220936"/>
    <w:rsid w:val="3CFE9B54"/>
    <w:rsid w:val="3D7AB9D6"/>
    <w:rsid w:val="3DD1570D"/>
    <w:rsid w:val="3E6B77F9"/>
    <w:rsid w:val="3E8A6C2A"/>
    <w:rsid w:val="3F3BFFC6"/>
    <w:rsid w:val="3FB40D08"/>
    <w:rsid w:val="3FDB9627"/>
    <w:rsid w:val="4006607D"/>
    <w:rsid w:val="40493C80"/>
    <w:rsid w:val="40F91ED6"/>
    <w:rsid w:val="43FF2CED"/>
    <w:rsid w:val="45181E73"/>
    <w:rsid w:val="466E2488"/>
    <w:rsid w:val="46FB1842"/>
    <w:rsid w:val="46FF9F6C"/>
    <w:rsid w:val="4AFF7742"/>
    <w:rsid w:val="4B174000"/>
    <w:rsid w:val="4BEF78B7"/>
    <w:rsid w:val="4E326AE8"/>
    <w:rsid w:val="4FBFFAAF"/>
    <w:rsid w:val="4FDE6ADD"/>
    <w:rsid w:val="4FFFDF63"/>
    <w:rsid w:val="52A522AB"/>
    <w:rsid w:val="53FD66A4"/>
    <w:rsid w:val="55ABF870"/>
    <w:rsid w:val="572F02AA"/>
    <w:rsid w:val="57FE9489"/>
    <w:rsid w:val="587F4937"/>
    <w:rsid w:val="59E7349D"/>
    <w:rsid w:val="5D4BD91D"/>
    <w:rsid w:val="5E2C4C04"/>
    <w:rsid w:val="5EE035AA"/>
    <w:rsid w:val="5F6953A8"/>
    <w:rsid w:val="5F7F21C9"/>
    <w:rsid w:val="5FDB23DE"/>
    <w:rsid w:val="5FEAE086"/>
    <w:rsid w:val="5FEBC8B2"/>
    <w:rsid w:val="5FF70E43"/>
    <w:rsid w:val="5FFB92E4"/>
    <w:rsid w:val="5FFE9713"/>
    <w:rsid w:val="62970423"/>
    <w:rsid w:val="63706723"/>
    <w:rsid w:val="63FE82F1"/>
    <w:rsid w:val="6567767F"/>
    <w:rsid w:val="65FEF15D"/>
    <w:rsid w:val="6766DDBF"/>
    <w:rsid w:val="676F133E"/>
    <w:rsid w:val="679D253E"/>
    <w:rsid w:val="67F421D0"/>
    <w:rsid w:val="68EFC151"/>
    <w:rsid w:val="6A73BB6F"/>
    <w:rsid w:val="6CCA2A0E"/>
    <w:rsid w:val="6DCC6065"/>
    <w:rsid w:val="6DEAF376"/>
    <w:rsid w:val="6DF7C6A4"/>
    <w:rsid w:val="6ED334CB"/>
    <w:rsid w:val="6F3F6833"/>
    <w:rsid w:val="6F7615E9"/>
    <w:rsid w:val="6F761A5A"/>
    <w:rsid w:val="6FD7D381"/>
    <w:rsid w:val="6FFFB7E1"/>
    <w:rsid w:val="70157C70"/>
    <w:rsid w:val="71FEA286"/>
    <w:rsid w:val="72CF9FCB"/>
    <w:rsid w:val="75BC2AA7"/>
    <w:rsid w:val="766F6F10"/>
    <w:rsid w:val="771DD824"/>
    <w:rsid w:val="771FDFAF"/>
    <w:rsid w:val="77576011"/>
    <w:rsid w:val="77AB8EFD"/>
    <w:rsid w:val="77BFE393"/>
    <w:rsid w:val="78FB8769"/>
    <w:rsid w:val="78FFDF20"/>
    <w:rsid w:val="79EB5622"/>
    <w:rsid w:val="79FB3BD0"/>
    <w:rsid w:val="79FF2CE8"/>
    <w:rsid w:val="79FF8378"/>
    <w:rsid w:val="7A0EF66A"/>
    <w:rsid w:val="7ABBC10A"/>
    <w:rsid w:val="7B650BA8"/>
    <w:rsid w:val="7BD344F2"/>
    <w:rsid w:val="7BD9E08D"/>
    <w:rsid w:val="7BDFE85A"/>
    <w:rsid w:val="7BF70CA9"/>
    <w:rsid w:val="7BF940F2"/>
    <w:rsid w:val="7BFBC2AA"/>
    <w:rsid w:val="7BFFA9C9"/>
    <w:rsid w:val="7C9909B3"/>
    <w:rsid w:val="7CBF9D70"/>
    <w:rsid w:val="7CF57E71"/>
    <w:rsid w:val="7DED241C"/>
    <w:rsid w:val="7DF1F024"/>
    <w:rsid w:val="7E67C6CC"/>
    <w:rsid w:val="7E6CB33B"/>
    <w:rsid w:val="7E7F8D3B"/>
    <w:rsid w:val="7EDF4115"/>
    <w:rsid w:val="7EE33B47"/>
    <w:rsid w:val="7EF74375"/>
    <w:rsid w:val="7F2D5856"/>
    <w:rsid w:val="7F37A101"/>
    <w:rsid w:val="7F5F9160"/>
    <w:rsid w:val="7F7F9AF2"/>
    <w:rsid w:val="7F7FFB18"/>
    <w:rsid w:val="7FB6AADE"/>
    <w:rsid w:val="7FDE5A2B"/>
    <w:rsid w:val="7FDE9B36"/>
    <w:rsid w:val="7FEF83B9"/>
    <w:rsid w:val="7FFBA2CE"/>
    <w:rsid w:val="87B7E9C7"/>
    <w:rsid w:val="97FE0BEA"/>
    <w:rsid w:val="ADFE89B9"/>
    <w:rsid w:val="AF6F7FB4"/>
    <w:rsid w:val="B3777B9E"/>
    <w:rsid w:val="B5EF87D6"/>
    <w:rsid w:val="B7AD472F"/>
    <w:rsid w:val="B93EA5D5"/>
    <w:rsid w:val="B9FF8211"/>
    <w:rsid w:val="BA7B23C6"/>
    <w:rsid w:val="BB7BB2CF"/>
    <w:rsid w:val="BBCFAFDE"/>
    <w:rsid w:val="BD3F09A0"/>
    <w:rsid w:val="BDB5F956"/>
    <w:rsid w:val="BDF35AE4"/>
    <w:rsid w:val="BDF74284"/>
    <w:rsid w:val="BED93A0E"/>
    <w:rsid w:val="BFDFCF7C"/>
    <w:rsid w:val="C7FAA38C"/>
    <w:rsid w:val="CFCED62A"/>
    <w:rsid w:val="D27FF3E5"/>
    <w:rsid w:val="D5F76257"/>
    <w:rsid w:val="D73F8DA4"/>
    <w:rsid w:val="D9DFA5C3"/>
    <w:rsid w:val="DB7F5193"/>
    <w:rsid w:val="DBDC744E"/>
    <w:rsid w:val="DBDFCD12"/>
    <w:rsid w:val="DD4997F8"/>
    <w:rsid w:val="DDCA330D"/>
    <w:rsid w:val="DDEF2ED6"/>
    <w:rsid w:val="DDFA41BB"/>
    <w:rsid w:val="DDFADC98"/>
    <w:rsid w:val="DFF7F080"/>
    <w:rsid w:val="DFFFBD92"/>
    <w:rsid w:val="E9FF55EA"/>
    <w:rsid w:val="EAE614D4"/>
    <w:rsid w:val="EB7F5ED2"/>
    <w:rsid w:val="EBFF45D0"/>
    <w:rsid w:val="ECF69A94"/>
    <w:rsid w:val="EDFA51EF"/>
    <w:rsid w:val="EDFFCC78"/>
    <w:rsid w:val="EED73E1D"/>
    <w:rsid w:val="EEFBDF5C"/>
    <w:rsid w:val="EF7F0584"/>
    <w:rsid w:val="EFF196A2"/>
    <w:rsid w:val="EFF99426"/>
    <w:rsid w:val="F5FF2424"/>
    <w:rsid w:val="F679D03B"/>
    <w:rsid w:val="F76EB0CF"/>
    <w:rsid w:val="F7B7926C"/>
    <w:rsid w:val="F7B7E25B"/>
    <w:rsid w:val="F7EB1BC2"/>
    <w:rsid w:val="F7FF14AB"/>
    <w:rsid w:val="F9372955"/>
    <w:rsid w:val="F97F423D"/>
    <w:rsid w:val="F9CCF576"/>
    <w:rsid w:val="FBEE49AC"/>
    <w:rsid w:val="FBFAD1A0"/>
    <w:rsid w:val="FBFF9999"/>
    <w:rsid w:val="FC6BA0A2"/>
    <w:rsid w:val="FCAF906A"/>
    <w:rsid w:val="FCEBFDEE"/>
    <w:rsid w:val="FCFF8958"/>
    <w:rsid w:val="FD7F339F"/>
    <w:rsid w:val="FDCB5ADC"/>
    <w:rsid w:val="FDFE6528"/>
    <w:rsid w:val="FDFFD156"/>
    <w:rsid w:val="FEDFA369"/>
    <w:rsid w:val="FF3F9042"/>
    <w:rsid w:val="FF77DC1A"/>
    <w:rsid w:val="FF7BBA98"/>
    <w:rsid w:val="FF8B1001"/>
    <w:rsid w:val="FF9A8E67"/>
    <w:rsid w:val="FFB993F1"/>
    <w:rsid w:val="FFBD0FA6"/>
    <w:rsid w:val="FFE7FCD3"/>
    <w:rsid w:val="FFF65C3D"/>
    <w:rsid w:val="FFFF9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3697</Words>
  <Characters>3792</Characters>
  <Lines>0</Lines>
  <Paragraphs>0</Paragraphs>
  <TotalTime>1</TotalTime>
  <ScaleCrop>false</ScaleCrop>
  <LinksUpToDate>false</LinksUpToDate>
  <CharactersWithSpaces>4548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2023-04-10T18:35:00Z</dcterms:created>
  <dc:creator>Administrator</dc:creator>
  <cp:lastModifiedBy>陈谊祥</cp:lastModifiedBy>
  <cp:lastPrinted>2025-11-13T23:33:00Z</cp:lastPrinted>
  <dcterms:modified xsi:type="dcterms:W3CDTF">2025-11-14T09:20:35Z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8F421FB8965443F99C4C9A1864AFC532_13</vt:lpwstr>
  </property>
  <property fmtid="{D5CDD505-2E9C-101B-9397-08002B2CF9AE}" pid="4" name="KSOTemplateDocerSaveRecord">
    <vt:lpwstr>eyJoZGlkIjoiMDEwMzI2Y2NiZjM3ZmJlYTVmOGZlZWQwOTY4OTQwZDciLCJ1c2VySWQiOiI0NDY0NTkxMTMifQ==</vt:lpwstr>
  </property>
</Properties>
</file>