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D235">
      <w:pPr>
        <w:ind w:firstLine="862" w:firstLineChars="200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南山区自主创新产业发展专项资金——</w:t>
      </w:r>
    </w:p>
    <w:p w14:paraId="2A25ADB2">
      <w:pPr>
        <w:ind w:firstLine="862" w:firstLineChars="200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科技创新分项资金</w:t>
      </w:r>
    </w:p>
    <w:p w14:paraId="009CFB71">
      <w:pPr>
        <w:ind w:firstLine="862" w:firstLineChars="200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国家高新技术企业倍增支持计划操作规程</w:t>
      </w:r>
    </w:p>
    <w:p w14:paraId="050BC5FF">
      <w:pPr>
        <w:ind w:firstLine="862" w:firstLineChars="200"/>
        <w:jc w:val="center"/>
        <w:rPr>
          <w:rFonts w:ascii="宋体" w:hAnsi="宋体"/>
          <w:color w:val="auto"/>
          <w:sz w:val="44"/>
          <w:szCs w:val="44"/>
        </w:rPr>
      </w:pPr>
    </w:p>
    <w:p w14:paraId="5E46DD32">
      <w:pPr>
        <w:ind w:firstLine="62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一、政策内容</w:t>
      </w:r>
    </w:p>
    <w:p w14:paraId="5F0F324D">
      <w:pPr>
        <w:ind w:firstLine="622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鼓励区内科技企业申报国家高新技术企业，对上年度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首次</w:t>
      </w:r>
      <w:r>
        <w:rPr>
          <w:rFonts w:hint="eastAsia" w:ascii="仿宋_GB2312" w:eastAsia="仿宋_GB2312"/>
          <w:color w:val="auto"/>
          <w:sz w:val="32"/>
          <w:szCs w:val="32"/>
        </w:rPr>
        <w:t>通过认定的国家高新技术企业每家给予一次性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0万元财政奖励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；对上年度再次通过认定的</w:t>
      </w:r>
      <w:r>
        <w:rPr>
          <w:rFonts w:hint="eastAsia" w:ascii="仿宋_GB2312" w:eastAsia="仿宋_GB2312"/>
          <w:color w:val="auto"/>
          <w:sz w:val="32"/>
          <w:szCs w:val="32"/>
        </w:rPr>
        <w:t>国家高新技术企业每家给予一次性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0万元财政奖励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8A74CF8">
      <w:pPr>
        <w:ind w:firstLine="622" w:firstLineChars="200"/>
        <w:jc w:val="left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二、设定依据</w:t>
      </w:r>
    </w:p>
    <w:p w14:paraId="04BFD42F">
      <w:pPr>
        <w:ind w:firstLine="62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1、《南山区自主创新产业发展专项资金管理办法》</w:t>
      </w:r>
    </w:p>
    <w:p w14:paraId="472112C8">
      <w:pPr>
        <w:ind w:firstLine="62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2、《南山区自主创新产业发展专项资金科技创新分项资金实施细则》</w:t>
      </w:r>
    </w:p>
    <w:p w14:paraId="7D396C87">
      <w:pPr>
        <w:ind w:firstLine="622" w:firstLineChars="200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三、申报对象和条件</w:t>
      </w:r>
    </w:p>
    <w:p w14:paraId="0D388210">
      <w:pPr>
        <w:tabs>
          <w:tab w:val="right" w:pos="8844"/>
        </w:tabs>
        <w:ind w:firstLine="62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申报对象：上年度通过认定的国家高新技术企业。</w:t>
      </w:r>
      <w:r>
        <w:rPr>
          <w:rFonts w:ascii="仿宋_GB2312" w:eastAsia="仿宋_GB2312"/>
          <w:color w:val="auto"/>
          <w:sz w:val="32"/>
          <w:szCs w:val="32"/>
        </w:rPr>
        <w:tab/>
      </w:r>
    </w:p>
    <w:p w14:paraId="5CDAE3E0">
      <w:pPr>
        <w:ind w:firstLine="622" w:firstLineChars="200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申报条件：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注册在南山，上年度通过国家高新技术企业认定。</w:t>
      </w:r>
    </w:p>
    <w:p w14:paraId="0FDAA04C">
      <w:pPr>
        <w:jc w:val="left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企业更名后重新核发认定证书的不再给予奖励。</w:t>
      </w:r>
    </w:p>
    <w:p w14:paraId="0C326818">
      <w:pPr>
        <w:ind w:firstLine="762" w:firstLineChars="245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四、资助方式</w:t>
      </w:r>
    </w:p>
    <w:p w14:paraId="05AB9F94">
      <w:pPr>
        <w:ind w:firstLine="622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本资助计划属核准类，实行单位申报、材料审核、社会公示、政府决策的原则，采取无偿资助方式和事后补贴制，受资助项目无需验收。</w:t>
      </w:r>
    </w:p>
    <w:p w14:paraId="39634319">
      <w:pPr>
        <w:ind w:firstLine="622" w:firstLineChars="200"/>
        <w:rPr>
          <w:rFonts w:hint="eastAsia" w:ascii="仿宋_GB2312" w:eastAsia="仿宋_GB2312"/>
          <w:color w:val="auto"/>
          <w:sz w:val="32"/>
          <w:szCs w:val="32"/>
        </w:rPr>
      </w:pPr>
    </w:p>
    <w:p w14:paraId="14B20C84">
      <w:pPr>
        <w:ind w:firstLine="762" w:firstLineChars="245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五、办理流程</w:t>
      </w:r>
    </w:p>
    <w:p w14:paraId="6459238D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（一）申请单位登陆南山区产业发展综合服务平台，网上提交项目申报材料；</w:t>
      </w:r>
    </w:p>
    <w:p w14:paraId="07E08AB3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（二）区企业发展服务中心受理单位申请、初审项目申报材料，区科技创新局复审项目申报材料；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 w14:paraId="42E007A2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（三）申请单位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接到提交纸质材料通知后按要求提交纸质材料；</w:t>
      </w:r>
    </w:p>
    <w:p w14:paraId="0D5E2223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（四）区科技创新局拟定资助计划；</w:t>
      </w:r>
    </w:p>
    <w:p w14:paraId="05328316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（五）区企业发展服务中心组织对申请单位的注册情况、在地统计开展情况、商业贿赂和不良信用记录等情况进行核查；</w:t>
      </w:r>
    </w:p>
    <w:p w14:paraId="36D1E473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（六）拟资助项目向社会公示5个工作日；</w:t>
      </w:r>
    </w:p>
    <w:p w14:paraId="3E46E6FE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（七）区专项资金领导小组审定；</w:t>
      </w:r>
    </w:p>
    <w:p w14:paraId="51CBB00F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（八）下达项目资金资助计划；</w:t>
      </w:r>
    </w:p>
    <w:p w14:paraId="6520888F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（九）拨付资助经费。</w:t>
      </w:r>
    </w:p>
    <w:p w14:paraId="3AAE4FA9">
      <w:pPr>
        <w:ind w:firstLine="762" w:firstLineChars="245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六、所需材料</w:t>
      </w:r>
    </w:p>
    <w:p w14:paraId="0D79C558">
      <w:pPr>
        <w:wordWrap w:val="0"/>
        <w:overflowPunct w:val="0"/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1、登录南山区产业发展综合服务平台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在线填写《南山区自主创新产业发展专项资金——科技创新分项资金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color w:val="auto"/>
          <w:sz w:val="32"/>
          <w:szCs w:val="32"/>
        </w:rPr>
        <w:t>国家高新技术企业倍增支持计划项目申请书》；</w:t>
      </w:r>
    </w:p>
    <w:p w14:paraId="2363B5EA">
      <w:pPr>
        <w:wordWrap w:val="0"/>
        <w:overflowPunct w:val="0"/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2、新版“三证合一”营业执照（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事业单位法人证书</w:t>
      </w:r>
      <w:r>
        <w:rPr>
          <w:rFonts w:hint="eastAsia" w:ascii="仿宋_GB2312" w:eastAsia="仿宋_GB2312"/>
          <w:color w:val="auto"/>
          <w:sz w:val="32"/>
          <w:szCs w:val="32"/>
        </w:rPr>
        <w:t>）（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原件彩色扫描上传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73EA3ABD">
      <w:pPr>
        <w:wordWrap w:val="0"/>
        <w:overflowPunct w:val="0"/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3、法定代表人身份证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[原件（复印件加盖公章）彩色扫描上传]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33BDE1B7">
      <w:pPr>
        <w:widowControl/>
        <w:wordWrap w:val="0"/>
        <w:overflowPunct w:val="0"/>
        <w:spacing w:line="600" w:lineRule="exact"/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4、由税务部门开具的单位上年度纳税证明（税务申报系统下载后上传，事业单位除外）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(原件彩色扫描上传)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30333285">
      <w:pPr>
        <w:wordWrap w:val="0"/>
        <w:overflowPunct w:val="0"/>
        <w:ind w:firstLine="622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5、上年度认定的国家高新技术企业证书（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原件彩色扫描上传）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C61472C">
      <w:pPr>
        <w:wordWrap w:val="0"/>
        <w:overflowPunct w:val="0"/>
        <w:ind w:firstLine="622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6、单位名称已作变更的，须上传单位工商变更证明材料（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原件彩色扫描上传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）。</w:t>
      </w:r>
    </w:p>
    <w:p w14:paraId="409CFD6E">
      <w:pPr>
        <w:wordWrap w:val="0"/>
        <w:overflowPunct w:val="0"/>
        <w:ind w:firstLine="62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以上材料按照要求在线填写或采用附件形式在线提交。</w:t>
      </w:r>
    </w:p>
    <w:p w14:paraId="3B652132">
      <w:pPr>
        <w:ind w:firstLine="622" w:firstLineChars="200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七、申报时间和办理时限</w:t>
      </w:r>
    </w:p>
    <w:p w14:paraId="24795FD5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每年安排1-2次集中受理单位申请，具体受理时间以发布的申报通知为准。</w:t>
      </w:r>
    </w:p>
    <w:p w14:paraId="1EF0B9B2">
      <w:pPr>
        <w:ind w:firstLine="62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资助计划下达1个月内受资助单位须办理资金拨付手续，逾期不办理者视为自动放弃。</w:t>
      </w:r>
    </w:p>
    <w:p w14:paraId="644BA0F0">
      <w:pPr>
        <w:ind w:firstLine="622" w:firstLineChars="200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八、附则</w:t>
      </w:r>
    </w:p>
    <w:p w14:paraId="049FEA63">
      <w:pPr>
        <w:ind w:firstLine="62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本计划责任部门为南山区科技创新局，本操作规程由其负责解释，自发布之日起施行。</w:t>
      </w:r>
    </w:p>
    <w:p w14:paraId="45A48987"/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308443"/>
    </w:sdtPr>
    <w:sdtContent>
      <w:p w14:paraId="007AC9E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D9E5272"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386A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1CAF262E"/>
    <w:rsid w:val="026479A1"/>
    <w:rsid w:val="1CA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1015</Characters>
  <Lines>0</Lines>
  <Paragraphs>0</Paragraphs>
  <TotalTime>0</TotalTime>
  <ScaleCrop>false</ScaleCrop>
  <LinksUpToDate>false</LinksUpToDate>
  <CharactersWithSpaces>1017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2021-07-09T13:28:00Z</dcterms:created>
  <dc:creator>刘丽丹</dc:creator>
  <cp:lastModifiedBy>微信用户</cp:lastModifiedBy>
  <dcterms:modified xsi:type="dcterms:W3CDTF">2024-10-21T08:33:51Z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E904B77263B24809A5B8AD60473DB3DF_12</vt:lpwstr>
  </property>
</Properties>
</file>