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contextualSpacing/>
        <w:jc w:val="center"/>
        <w:textAlignment w:val="auto"/>
        <w:rPr>
          <w:rFonts w:ascii="方正小标宋_GBK" w:hAnsi="宋体" w:eastAsia="方正小标宋_GBK"/>
          <w:sz w:val="44"/>
          <w:szCs w:val="44"/>
          <w:highlight w:val="none"/>
          <w:lang w:eastAsia="zh-CN"/>
        </w:rPr>
      </w:pPr>
      <w:bookmarkStart w:id="0" w:name="_Hlk97670516"/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</w:rPr>
        <w:t>南山区促进产业高质量发展专项资金</w:t>
      </w:r>
      <w:r>
        <w:rPr>
          <w:rFonts w:hint="eastAsia" w:ascii="方正小标宋_GBK" w:hAnsi="宋体" w:eastAsia="方正小标宋_GBK"/>
          <w:sz w:val="44"/>
          <w:szCs w:val="44"/>
          <w:highlight w:val="none"/>
          <w:lang w:eastAsia="zh-CN"/>
        </w:rPr>
        <w:t>——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contextualSpacing/>
        <w:jc w:val="center"/>
        <w:textAlignment w:val="auto"/>
        <w:outlineLvl w:val="0"/>
        <w:rPr>
          <w:rFonts w:ascii="方正小标宋_GBK" w:hAnsi="方正小标宋_GBK" w:eastAsia="方正小标宋_GBK" w:cs="方正小标宋_GBK"/>
          <w:kern w:val="0"/>
          <w:sz w:val="44"/>
          <w:szCs w:val="44"/>
          <w:highlight w:val="none"/>
          <w:lang w:bidi="en-US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  <w:lang w:eastAsia="zh-CN"/>
        </w:rPr>
        <w:t>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</w:rPr>
        <w:t>科技创新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  <w:lang w:eastAsia="zh-CN"/>
        </w:rPr>
        <w:t>局分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</w:rPr>
        <w:t>项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</w:rPr>
        <w:t>资金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highlight w:val="none"/>
          <w:lang w:bidi="en-US"/>
        </w:rPr>
        <w:t>仪器开放共享</w:t>
      </w:r>
      <w:bookmarkStart w:id="1" w:name="_Hlk8570877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contextualSpacing/>
        <w:jc w:val="center"/>
        <w:textAlignment w:val="auto"/>
        <w:outlineLvl w:val="0"/>
        <w:rPr>
          <w:rFonts w:ascii="方正小标宋_GBK" w:hAnsi="方正小标宋_GBK" w:eastAsia="方正小标宋_GBK" w:cs="方正小标宋_GBK"/>
          <w:kern w:val="0"/>
          <w:sz w:val="44"/>
          <w:szCs w:val="44"/>
          <w:highlight w:val="none"/>
          <w:lang w:bidi="en-US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highlight w:val="none"/>
          <w:lang w:bidi="en-US"/>
        </w:rPr>
        <w:t>支持</w:t>
      </w:r>
      <w:bookmarkEnd w:id="1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highlight w:val="none"/>
          <w:lang w:bidi="en-US"/>
        </w:rPr>
        <w:t>计划操作规程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contextualSpacing/>
        <w:jc w:val="center"/>
        <w:textAlignment w:val="auto"/>
        <w:outlineLvl w:val="0"/>
        <w:rPr>
          <w:rFonts w:ascii="方正小标宋_GBK" w:hAnsi="方正小标宋_GBK" w:eastAsia="方正小标宋_GBK" w:cs="方正小标宋_GBK"/>
          <w:kern w:val="0"/>
          <w:sz w:val="44"/>
          <w:szCs w:val="44"/>
          <w:highlight w:val="none"/>
          <w:lang w:val="en" w:bidi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contextualSpacing/>
        <w:textAlignment w:val="auto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一、政策内容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鼓励辖区内高等学校、科研院所、企业和社会组织等建设的各类重点实验室、公共服务平台、分析测试中心等机构开展仪器设施开放共享，对辖区内上一年度认定通过的仪器共享示范机构，每家机构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最高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资助100万元。</w:t>
      </w:r>
    </w:p>
    <w:p>
      <w:pPr>
        <w:pStyle w:val="2"/>
        <w:spacing w:line="560" w:lineRule="exact"/>
        <w:ind w:firstLine="640" w:firstLineChars="200"/>
        <w:rPr>
          <w:rFonts w:hint="default" w:ascii="黑体" w:hAnsi="黑体" w:eastAsia="黑体" w:cs="黑体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lang w:eastAsia="zh-CN"/>
        </w:rPr>
        <w:t>二</w:t>
      </w:r>
      <w:r>
        <w:rPr>
          <w:rFonts w:hint="default" w:ascii="黑体" w:hAnsi="黑体" w:eastAsia="黑体" w:cs="黑体"/>
          <w:bCs/>
          <w:sz w:val="32"/>
          <w:szCs w:val="32"/>
          <w:highlight w:val="none"/>
          <w:lang w:eastAsia="zh-CN"/>
        </w:rPr>
        <w:t>、资助标准</w:t>
      </w:r>
    </w:p>
    <w:p>
      <w:pPr>
        <w:pStyle w:val="2"/>
        <w:spacing w:line="560" w:lineRule="exact"/>
        <w:ind w:firstLine="640" w:firstLineChars="200"/>
        <w:rPr>
          <w:rFonts w:hint="default" w:ascii="仿宋_GB2312" w:hAnsi="仿宋_GB2312" w:eastAsia="仿宋_GB2312" w:cs="仿宋_GB2312"/>
          <w:bCs w:val="0"/>
          <w:sz w:val="32"/>
          <w:szCs w:val="32"/>
          <w:highlight w:val="none"/>
          <w:lang w:eastAsia="zh-CN"/>
        </w:rPr>
      </w:pPr>
      <w:r>
        <w:rPr>
          <w:rFonts w:hint="default" w:ascii="仿宋_GB2312" w:hAnsi="仿宋_GB2312" w:cs="仿宋_GB2312"/>
          <w:bCs w:val="0"/>
          <w:sz w:val="32"/>
          <w:szCs w:val="32"/>
          <w:highlight w:val="none"/>
          <w:lang w:eastAsia="zh-CN"/>
        </w:rPr>
        <w:t>上一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eastAsia="zh-CN"/>
        </w:rPr>
        <w:t>年度</w:t>
      </w:r>
      <w:r>
        <w:rPr>
          <w:rFonts w:hint="default" w:ascii="仿宋_GB2312" w:hAnsi="仿宋_GB2312" w:cs="仿宋_GB2312"/>
          <w:bCs w:val="0"/>
          <w:sz w:val="32"/>
          <w:szCs w:val="32"/>
          <w:highlight w:val="none"/>
          <w:lang w:eastAsia="zh-CN"/>
        </w:rPr>
        <w:t>认定通过的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eastAsia="zh-CN"/>
        </w:rPr>
        <w:t>西丽湖国际科教城科研仪器共享示范机构</w:t>
      </w:r>
      <w:r>
        <w:rPr>
          <w:rFonts w:hint="default" w:ascii="仿宋_GB2312" w:hAnsi="仿宋_GB2312" w:cs="仿宋_GB2312"/>
          <w:bCs w:val="0"/>
          <w:sz w:val="32"/>
          <w:szCs w:val="32"/>
          <w:highlight w:val="none"/>
          <w:lang w:eastAsia="zh-CN"/>
        </w:rPr>
        <w:t>，每家机构资助50万元。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  <w:r>
        <w:rPr>
          <w:rFonts w:hint="default" w:ascii="黑体" w:hAnsi="黑体" w:eastAsia="黑体" w:cs="黑体"/>
          <w:bCs/>
          <w:sz w:val="32"/>
          <w:szCs w:val="32"/>
          <w:highlight w:val="none"/>
          <w:lang w:eastAsia="zh-CN"/>
        </w:rPr>
        <w:t>三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、设立依据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1.《南山区促进产业高质量发展专项资金管理办法》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contextualSpacing/>
        <w:textAlignment w:val="auto"/>
        <w:outlineLvl w:val="0"/>
        <w:rPr>
          <w:rFonts w:hint="eastAsia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2.《南山区促进科技创新专项扶持措施》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contextualSpacing/>
        <w:textAlignment w:val="auto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  <w:r>
        <w:rPr>
          <w:rFonts w:hint="default" w:ascii="黑体" w:hAnsi="黑体" w:eastAsia="黑体" w:cs="黑体"/>
          <w:bCs/>
          <w:sz w:val="32"/>
          <w:szCs w:val="32"/>
          <w:highlight w:val="none"/>
          <w:lang w:eastAsia="zh-CN"/>
        </w:rPr>
        <w:t>四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、</w:t>
      </w:r>
      <w:r>
        <w:rPr>
          <w:rFonts w:hint="default" w:ascii="黑体" w:hAnsi="黑体" w:eastAsia="黑体" w:cs="黑体"/>
          <w:bCs/>
          <w:sz w:val="32"/>
          <w:szCs w:val="32"/>
          <w:highlight w:val="none"/>
        </w:rPr>
        <w:t>资助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contextualSpacing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资助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单位注册地在南山区；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  <w:t>资助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单位建设的各类重点实验室、公共服务平台、分析测试中心</w:t>
      </w:r>
      <w:r>
        <w:rPr>
          <w:rFonts w:hint="default" w:ascii="仿宋_GB2312" w:hAnsi="仿宋_GB2312" w:eastAsia="仿宋_GB2312" w:cs="仿宋_GB2312"/>
          <w:sz w:val="32"/>
          <w:szCs w:val="32"/>
          <w:highlight w:val="yellow"/>
        </w:rPr>
        <w:t>上一年度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被认定为西丽湖国际科教城科研仪器共享示范机构。</w:t>
      </w:r>
      <w:bookmarkStart w:id="2" w:name="_GoBack"/>
      <w:bookmarkEnd w:id="2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contextualSpacing/>
        <w:textAlignment w:val="auto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  <w:r>
        <w:rPr>
          <w:rFonts w:hint="default" w:ascii="黑体" w:hAnsi="黑体" w:eastAsia="黑体" w:cs="黑体"/>
          <w:bCs/>
          <w:sz w:val="32"/>
          <w:szCs w:val="32"/>
          <w:highlight w:val="none"/>
          <w:lang w:eastAsia="zh-CN"/>
        </w:rPr>
        <w:t>五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、资助方式</w:t>
      </w:r>
    </w:p>
    <w:p>
      <w:pPr>
        <w:pStyle w:val="2"/>
        <w:spacing w:after="0" w:line="560" w:lineRule="exact"/>
        <w:ind w:firstLine="640" w:firstLineChars="200"/>
        <w:rPr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本项资助属于免申即享类项目，资助资金的安排使用坚持公平、公开、公正的原则，实行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社会公示、政府决策的原则</w:t>
      </w:r>
      <w:r>
        <w:rPr>
          <w:rFonts w:hint="eastAsia" w:eastAsia="仿宋_GB2312"/>
          <w:sz w:val="32"/>
          <w:szCs w:val="32"/>
          <w:highlight w:val="none"/>
        </w:rPr>
        <w:t>，采取无偿资助方式和事后补贴制，受资助项目无需验收。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contextualSpacing/>
        <w:textAlignment w:val="auto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  <w:r>
        <w:rPr>
          <w:rFonts w:hint="default" w:ascii="黑体" w:hAnsi="黑体" w:eastAsia="黑体" w:cs="黑体"/>
          <w:bCs/>
          <w:sz w:val="32"/>
          <w:szCs w:val="32"/>
          <w:highlight w:val="none"/>
        </w:rPr>
        <w:t>六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、办理流程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contextualSpacing/>
        <w:textAlignment w:val="auto"/>
        <w:rPr>
          <w:rFonts w:hint="default" w:ascii="仿宋_GB2312" w:eastAsia="仿宋_GB2312"/>
          <w:sz w:val="32"/>
          <w:szCs w:val="32"/>
          <w:highlight w:val="none"/>
        </w:rPr>
      </w:pPr>
      <w:r>
        <w:rPr>
          <w:rFonts w:hint="default" w:ascii="仿宋_GB2312" w:eastAsia="仿宋_GB2312"/>
          <w:sz w:val="32"/>
          <w:szCs w:val="32"/>
          <w:highlight w:val="none"/>
        </w:rPr>
        <w:t>本项目属于免申即享类，资金拨付流程具体如下：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contextualSpacing/>
        <w:textAlignment w:val="auto"/>
        <w:rPr>
          <w:rFonts w:hint="default" w:ascii="仿宋_GB2312" w:eastAsia="仿宋_GB2312"/>
          <w:sz w:val="32"/>
          <w:szCs w:val="32"/>
          <w:highlight w:val="none"/>
        </w:rPr>
      </w:pPr>
      <w:r>
        <w:rPr>
          <w:rFonts w:hint="default" w:ascii="仿宋_GB2312" w:eastAsia="仿宋_GB2312"/>
          <w:sz w:val="32"/>
          <w:szCs w:val="32"/>
          <w:highlight w:val="none"/>
        </w:rPr>
        <w:t>（一）企业登录“i南山企业服务综合平台”（https://www.inanshan.org.cn/）进行确认信息；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contextualSpacing/>
        <w:textAlignment w:val="auto"/>
        <w:rPr>
          <w:rFonts w:hint="default" w:ascii="仿宋_GB2312" w:eastAsia="仿宋_GB2312"/>
          <w:sz w:val="32"/>
          <w:szCs w:val="32"/>
          <w:highlight w:val="none"/>
        </w:rPr>
      </w:pPr>
      <w:r>
        <w:rPr>
          <w:rFonts w:hint="default" w:ascii="仿宋_GB2312" w:eastAsia="仿宋_GB2312"/>
          <w:sz w:val="32"/>
          <w:szCs w:val="32"/>
          <w:highlight w:val="none"/>
        </w:rPr>
        <w:t>（二）区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科技创新</w:t>
      </w:r>
      <w:r>
        <w:rPr>
          <w:rFonts w:hint="default" w:ascii="仿宋_GB2312" w:eastAsia="仿宋_GB2312"/>
          <w:sz w:val="32"/>
          <w:szCs w:val="32"/>
          <w:highlight w:val="none"/>
        </w:rPr>
        <w:t>局根据企业确认情况拟定项目资助计划；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contextualSpacing/>
        <w:textAlignment w:val="auto"/>
        <w:rPr>
          <w:rFonts w:hint="default" w:ascii="仿宋_GB2312" w:eastAsia="仿宋_GB2312"/>
          <w:sz w:val="32"/>
          <w:szCs w:val="32"/>
          <w:highlight w:val="none"/>
        </w:rPr>
      </w:pPr>
      <w:r>
        <w:rPr>
          <w:rFonts w:hint="default" w:ascii="仿宋_GB2312" w:eastAsia="仿宋_GB2312"/>
          <w:sz w:val="32"/>
          <w:szCs w:val="32"/>
          <w:highlight w:val="none"/>
        </w:rPr>
        <w:t>（三）</w:t>
      </w:r>
      <w:r>
        <w:rPr>
          <w:rFonts w:hint="default" w:ascii="仿宋_GB2312" w:eastAsia="仿宋_GB2312"/>
          <w:sz w:val="32"/>
          <w:szCs w:val="32"/>
          <w:highlight w:val="none"/>
          <w:lang w:eastAsia="zh-CN"/>
        </w:rPr>
        <w:t>区统计局对申报主体在地统计开展情况进行核查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eastAsia="仿宋_GB2312"/>
          <w:sz w:val="32"/>
          <w:szCs w:val="32"/>
          <w:highlight w:val="none"/>
        </w:rPr>
        <w:t>区企业发展服务中心组织对申报主体的注册情况、不良信用记录等情况进行核查；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contextualSpacing/>
        <w:textAlignment w:val="auto"/>
        <w:rPr>
          <w:rFonts w:hint="default" w:ascii="仿宋_GB2312" w:eastAsia="仿宋_GB2312"/>
          <w:sz w:val="32"/>
          <w:szCs w:val="32"/>
          <w:highlight w:val="none"/>
        </w:rPr>
      </w:pPr>
      <w:r>
        <w:rPr>
          <w:rFonts w:hint="default" w:ascii="仿宋_GB2312" w:eastAsia="仿宋_GB2312"/>
          <w:sz w:val="32"/>
          <w:szCs w:val="32"/>
          <w:highlight w:val="none"/>
        </w:rPr>
        <w:t>（四）区企业服务中心将项目资助计划向社会公示5个工作日，对公示期满，无有效投诉的项目资助计划，区科技创新局再按照相应审核程序提交审批；</w:t>
      </w:r>
    </w:p>
    <w:p>
      <w:pPr>
        <w:spacing w:line="560" w:lineRule="exact"/>
        <w:ind w:firstLine="640" w:firstLineChars="200"/>
        <w:rPr>
          <w:rFonts w:hint="default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（五）区科技创新局直接行文下达资金计划；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contextualSpacing/>
        <w:textAlignment w:val="auto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  <w:r>
        <w:rPr>
          <w:rFonts w:hint="default" w:ascii="仿宋_GB2312" w:eastAsia="仿宋_GB2312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六</w:t>
      </w:r>
      <w:r>
        <w:rPr>
          <w:rFonts w:hint="default" w:ascii="仿宋_GB2312" w:eastAsia="仿宋_GB2312"/>
          <w:sz w:val="32"/>
          <w:szCs w:val="32"/>
          <w:highlight w:val="none"/>
        </w:rPr>
        <w:t>）区财政部门及时安排资金，区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科技创新</w:t>
      </w:r>
      <w:r>
        <w:rPr>
          <w:rFonts w:hint="default" w:ascii="仿宋_GB2312" w:eastAsia="仿宋_GB2312"/>
          <w:sz w:val="32"/>
          <w:szCs w:val="32"/>
          <w:highlight w:val="none"/>
        </w:rPr>
        <w:t>局办理资金拨付手续。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contextualSpacing/>
        <w:textAlignment w:val="auto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  <w:r>
        <w:rPr>
          <w:rFonts w:hint="default" w:ascii="黑体" w:hAnsi="黑体" w:eastAsia="黑体" w:cs="黑体"/>
          <w:bCs/>
          <w:sz w:val="32"/>
          <w:szCs w:val="32"/>
          <w:highlight w:val="none"/>
        </w:rPr>
        <w:t>七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、所需材料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本项目属于免申即享类，符合资助条件的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无需提交申报材料，</w:t>
      </w:r>
      <w:r>
        <w:rPr>
          <w:rFonts w:hint="eastAsia" w:ascii="仿宋_GB2312" w:hAnsi="仿宋_GB2312" w:cs="仿宋_GB2312"/>
          <w:szCs w:val="32"/>
          <w:highlight w:val="none"/>
        </w:rPr>
        <w:t>只需按照区科技创新局要求的时限登录“i南山企业服务综合平台”确认即可（未注册“i南山企业服务综合平台”，首次登录须完成注册）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auto"/>
        <w:rPr>
          <w:rFonts w:ascii="Times New Roman" w:hAnsi="Times New Roman" w:eastAsia="黑体" w:cs="Times New Roman"/>
          <w:kern w:val="2"/>
          <w:sz w:val="32"/>
          <w:szCs w:val="32"/>
          <w:highlight w:val="none"/>
        </w:rPr>
      </w:pPr>
      <w:r>
        <w:rPr>
          <w:rFonts w:hint="default" w:ascii="Times New Roman" w:hAnsi="黑体" w:eastAsia="黑体" w:cs="Times New Roman"/>
          <w:kern w:val="2"/>
          <w:sz w:val="32"/>
          <w:szCs w:val="32"/>
          <w:highlight w:val="none"/>
          <w:lang w:eastAsia="zh-CN"/>
        </w:rPr>
        <w:t>八</w:t>
      </w:r>
      <w:r>
        <w:rPr>
          <w:rFonts w:hint="eastAsia" w:ascii="Times New Roman" w:hAnsi="黑体" w:eastAsia="黑体" w:cs="Times New Roman"/>
          <w:kern w:val="2"/>
          <w:sz w:val="32"/>
          <w:szCs w:val="32"/>
          <w:highlight w:val="none"/>
        </w:rPr>
        <w:t>、时限要求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5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en-US" w:bidi="en-US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每年安排1-2次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en-US" w:bidi="en-US"/>
        </w:rPr>
        <w:t>项目开通（具体时间以发布的通知为准），在通知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en-US"/>
        </w:rPr>
        <w:t>登录平台确认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en-US" w:bidi="en-US"/>
        </w:rPr>
        <w:t>时效内逾期未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en-US"/>
        </w:rPr>
        <w:t>确认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en-US" w:bidi="en-US"/>
        </w:rPr>
        <w:t>者，视为自动放弃。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5"/>
        <w:jc w:val="both"/>
        <w:textAlignment w:val="auto"/>
        <w:rPr>
          <w:rFonts w:hint="eastAsia" w:ascii="Times New Roman" w:hAnsi="黑体" w:eastAsia="黑体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资助计划下达1个月内受资助单位须办理资金拨付手续，逾期不办理者视为自动放弃。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5"/>
        <w:jc w:val="both"/>
        <w:textAlignment w:val="auto"/>
        <w:rPr>
          <w:rFonts w:ascii="Times New Roman" w:hAnsi="Times New Roman" w:eastAsia="黑体" w:cs="Times New Roman"/>
          <w:kern w:val="2"/>
          <w:sz w:val="32"/>
          <w:szCs w:val="32"/>
          <w:highlight w:val="none"/>
        </w:rPr>
      </w:pPr>
      <w:r>
        <w:rPr>
          <w:rFonts w:hint="default" w:ascii="Times New Roman" w:hAnsi="黑体" w:eastAsia="黑体"/>
          <w:sz w:val="32"/>
          <w:szCs w:val="32"/>
          <w:highlight w:val="none"/>
          <w:lang w:eastAsia="zh-CN"/>
        </w:rPr>
        <w:t>九</w:t>
      </w:r>
      <w:r>
        <w:rPr>
          <w:rFonts w:hint="eastAsia" w:ascii="Times New Roman" w:hAnsi="黑体" w:eastAsia="黑体"/>
          <w:sz w:val="32"/>
          <w:szCs w:val="32"/>
          <w:highlight w:val="none"/>
        </w:rPr>
        <w:t>、</w:t>
      </w:r>
      <w:r>
        <w:rPr>
          <w:rFonts w:hint="eastAsia" w:ascii="Times New Roman" w:hAnsi="黑体" w:eastAsia="黑体" w:cs="Times New Roman"/>
          <w:kern w:val="2"/>
          <w:sz w:val="32"/>
          <w:szCs w:val="32"/>
          <w:highlight w:val="none"/>
        </w:rPr>
        <w:t>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contextualSpacing/>
        <w:jc w:val="both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本计划责任部门为南山区科技创新局，本操作规程由其负责解释，自发布之日起施行。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6jDgrMgIAAGE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LqMOCs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105" w:leftChars="5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/jq0RMgIAAGEEAAAOAAAAZHJz&#10;L2Uyb0RvYy54bWytVM2O0zAQviPxDpbvNGlRV1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95O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H+OrRE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7E94B7"/>
    <w:rsid w:val="00014BC5"/>
    <w:rsid w:val="00141F36"/>
    <w:rsid w:val="002476A8"/>
    <w:rsid w:val="00360E1A"/>
    <w:rsid w:val="00385B94"/>
    <w:rsid w:val="003D39D9"/>
    <w:rsid w:val="0042052C"/>
    <w:rsid w:val="004B113E"/>
    <w:rsid w:val="005A541E"/>
    <w:rsid w:val="00677002"/>
    <w:rsid w:val="006C3942"/>
    <w:rsid w:val="00797CBC"/>
    <w:rsid w:val="007E135D"/>
    <w:rsid w:val="00942016"/>
    <w:rsid w:val="009B1847"/>
    <w:rsid w:val="009D0468"/>
    <w:rsid w:val="00AE69C0"/>
    <w:rsid w:val="00C351C1"/>
    <w:rsid w:val="00C90572"/>
    <w:rsid w:val="00D735B5"/>
    <w:rsid w:val="00DE7F6C"/>
    <w:rsid w:val="00E249C4"/>
    <w:rsid w:val="00E85194"/>
    <w:rsid w:val="00E875CD"/>
    <w:rsid w:val="00F12A62"/>
    <w:rsid w:val="00F45D63"/>
    <w:rsid w:val="00F5000D"/>
    <w:rsid w:val="00F8747D"/>
    <w:rsid w:val="00FC5289"/>
    <w:rsid w:val="00FF1DE4"/>
    <w:rsid w:val="043E24FA"/>
    <w:rsid w:val="084E4065"/>
    <w:rsid w:val="0A8C6DA1"/>
    <w:rsid w:val="0E993CA4"/>
    <w:rsid w:val="108E3E3B"/>
    <w:rsid w:val="157F540E"/>
    <w:rsid w:val="18125064"/>
    <w:rsid w:val="18805867"/>
    <w:rsid w:val="188C69BF"/>
    <w:rsid w:val="1A311D3A"/>
    <w:rsid w:val="1D436640"/>
    <w:rsid w:val="27F72A1A"/>
    <w:rsid w:val="2A856265"/>
    <w:rsid w:val="2EFDCEB3"/>
    <w:rsid w:val="32FA6C25"/>
    <w:rsid w:val="33047836"/>
    <w:rsid w:val="33BB4BB3"/>
    <w:rsid w:val="35066244"/>
    <w:rsid w:val="36FB1EE3"/>
    <w:rsid w:val="374137E6"/>
    <w:rsid w:val="38D5031A"/>
    <w:rsid w:val="3967BA20"/>
    <w:rsid w:val="3A7FCFA2"/>
    <w:rsid w:val="3BFD744A"/>
    <w:rsid w:val="3D910DEF"/>
    <w:rsid w:val="3DD3086B"/>
    <w:rsid w:val="3FB66EE6"/>
    <w:rsid w:val="3FBB37B1"/>
    <w:rsid w:val="3FDF0EEB"/>
    <w:rsid w:val="3FFBD49F"/>
    <w:rsid w:val="3FFE0B1E"/>
    <w:rsid w:val="42986081"/>
    <w:rsid w:val="47094D5A"/>
    <w:rsid w:val="4B1F8330"/>
    <w:rsid w:val="4B754105"/>
    <w:rsid w:val="4BA6BBD6"/>
    <w:rsid w:val="4C2577CD"/>
    <w:rsid w:val="4EFF4EA1"/>
    <w:rsid w:val="4F3783B6"/>
    <w:rsid w:val="515A4D29"/>
    <w:rsid w:val="532F7595"/>
    <w:rsid w:val="542E18EF"/>
    <w:rsid w:val="544F7D60"/>
    <w:rsid w:val="577E94B7"/>
    <w:rsid w:val="58DEE610"/>
    <w:rsid w:val="59FF4480"/>
    <w:rsid w:val="5C6F2686"/>
    <w:rsid w:val="5CAD66C8"/>
    <w:rsid w:val="5D0B7569"/>
    <w:rsid w:val="5D6375FA"/>
    <w:rsid w:val="5EFB06D9"/>
    <w:rsid w:val="5F6B5925"/>
    <w:rsid w:val="5FCA3D31"/>
    <w:rsid w:val="5FDD9CE3"/>
    <w:rsid w:val="633D00DF"/>
    <w:rsid w:val="63FDEE0D"/>
    <w:rsid w:val="63FF114B"/>
    <w:rsid w:val="649B7313"/>
    <w:rsid w:val="64DF76EC"/>
    <w:rsid w:val="67E3850F"/>
    <w:rsid w:val="68E716A2"/>
    <w:rsid w:val="69706FD1"/>
    <w:rsid w:val="6A1862EA"/>
    <w:rsid w:val="6BFCDF60"/>
    <w:rsid w:val="6C2576E1"/>
    <w:rsid w:val="6EEADE9A"/>
    <w:rsid w:val="6EF7D09D"/>
    <w:rsid w:val="6F3B7F8A"/>
    <w:rsid w:val="6FF78AC0"/>
    <w:rsid w:val="701074FE"/>
    <w:rsid w:val="71630829"/>
    <w:rsid w:val="73854AAD"/>
    <w:rsid w:val="73E5D96C"/>
    <w:rsid w:val="73E95E3A"/>
    <w:rsid w:val="75CF9520"/>
    <w:rsid w:val="765FB33B"/>
    <w:rsid w:val="76FE55A2"/>
    <w:rsid w:val="77210FBE"/>
    <w:rsid w:val="779F750D"/>
    <w:rsid w:val="77D7154A"/>
    <w:rsid w:val="77DFAE07"/>
    <w:rsid w:val="7B87A857"/>
    <w:rsid w:val="7BBF97CF"/>
    <w:rsid w:val="7BFB14ED"/>
    <w:rsid w:val="7BFE8B0E"/>
    <w:rsid w:val="7BFF6A33"/>
    <w:rsid w:val="7BFFA71C"/>
    <w:rsid w:val="7C1970BC"/>
    <w:rsid w:val="7DDEA533"/>
    <w:rsid w:val="7EEE2779"/>
    <w:rsid w:val="7F6E56A5"/>
    <w:rsid w:val="7FF5131E"/>
    <w:rsid w:val="7FFF6A42"/>
    <w:rsid w:val="7FFFA33F"/>
    <w:rsid w:val="9AFCE0C8"/>
    <w:rsid w:val="9D7FD3A2"/>
    <w:rsid w:val="9EF7929A"/>
    <w:rsid w:val="A71B02AF"/>
    <w:rsid w:val="A7D6CBD2"/>
    <w:rsid w:val="AF3F3A98"/>
    <w:rsid w:val="AFDFF283"/>
    <w:rsid w:val="AFFDC0E5"/>
    <w:rsid w:val="BAD57DF6"/>
    <w:rsid w:val="BD3F8862"/>
    <w:rsid w:val="BD9E593D"/>
    <w:rsid w:val="BE5C867B"/>
    <w:rsid w:val="DAFFF0E9"/>
    <w:rsid w:val="DCF7BA49"/>
    <w:rsid w:val="DEDF73FD"/>
    <w:rsid w:val="DF9C55A2"/>
    <w:rsid w:val="DFD1EC4C"/>
    <w:rsid w:val="DFFBBCFF"/>
    <w:rsid w:val="E9DF5829"/>
    <w:rsid w:val="E9FCD404"/>
    <w:rsid w:val="EBDB78F4"/>
    <w:rsid w:val="EFDD5E5F"/>
    <w:rsid w:val="F17F6F1F"/>
    <w:rsid w:val="F3F9DB23"/>
    <w:rsid w:val="F5D7B213"/>
    <w:rsid w:val="F6FB6AEE"/>
    <w:rsid w:val="F7FBFDBB"/>
    <w:rsid w:val="FAF97AA7"/>
    <w:rsid w:val="FB0F8825"/>
    <w:rsid w:val="FBA651AB"/>
    <w:rsid w:val="FC55B797"/>
    <w:rsid w:val="FD695287"/>
    <w:rsid w:val="FD9D1532"/>
    <w:rsid w:val="FDFB5869"/>
    <w:rsid w:val="FE77AC56"/>
    <w:rsid w:val="FF7EF26D"/>
    <w:rsid w:val="FF9B4E03"/>
    <w:rsid w:val="FFAEB14F"/>
    <w:rsid w:val="FFAF6350"/>
    <w:rsid w:val="FFD9A127"/>
    <w:rsid w:val="FFF74057"/>
    <w:rsid w:val="FFF7A304"/>
    <w:rsid w:val="FFFBB40F"/>
    <w:rsid w:val="FFFFC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rFonts w:eastAsia="仿宋_GB2312"/>
      <w:sz w:val="32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0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200</Words>
  <Characters>1144</Characters>
  <Lines>9</Lines>
  <Paragraphs>2</Paragraphs>
  <TotalTime>0</TotalTime>
  <ScaleCrop>false</ScaleCrop>
  <LinksUpToDate>false</LinksUpToDate>
  <CharactersWithSpaces>1342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2021-09-07T00:35:00Z</dcterms:created>
  <dc:creator>张康康</dc:creator>
  <cp:lastModifiedBy>林桂焕</cp:lastModifiedBy>
  <cp:lastPrinted>2024-07-12T05:39:00Z</cp:lastPrinted>
  <dcterms:modified xsi:type="dcterms:W3CDTF">2024-08-06T10:26:26Z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KSOSaveFontToCloudKey">
    <vt:lpwstr>319158822_btnclosed</vt:lpwstr>
  </property>
  <property fmtid="{D5CDD505-2E9C-101B-9397-08002B2CF9AE}" pid="4" name="ICV">
    <vt:lpwstr>4D029ED26DC94036A9A5E13D68BFA857</vt:lpwstr>
  </property>
</Properties>
</file>