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582" w:tblpY="2703"/>
        <w:tblOverlap w:val="never"/>
        <w:tblW w:w="146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994"/>
        <w:gridCol w:w="43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运营单位</w:t>
            </w:r>
          </w:p>
        </w:tc>
        <w:tc>
          <w:tcPr>
            <w:tcW w:w="4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1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中国科学院深圳先进技术研究院</w:t>
            </w:r>
          </w:p>
        </w:tc>
        <w:tc>
          <w:tcPr>
            <w:tcW w:w="4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南山区西丽深圳大学城学苑大道1068号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深圳巨影投资发展有限公司</w:t>
            </w:r>
          </w:p>
        </w:tc>
        <w:tc>
          <w:tcPr>
            <w:tcW w:w="4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南山区西丽街道阳光社区松白路1026号南岗第二工业6栋产房101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西北工业大学深圳研究院</w:t>
            </w:r>
          </w:p>
        </w:tc>
        <w:tc>
          <w:tcPr>
            <w:tcW w:w="4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南山区西北工业大学三航科技大厦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北京大学深圳研究生院</w:t>
            </w:r>
          </w:p>
        </w:tc>
        <w:tc>
          <w:tcPr>
            <w:tcW w:w="4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南山区西丽大学城北园区F栋东5楼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深信服科技股份有限公司</w:t>
            </w:r>
          </w:p>
        </w:tc>
        <w:tc>
          <w:tcPr>
            <w:tcW w:w="4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南山区南山智园A1栋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深圳市健业投资有限公司</w:t>
            </w:r>
          </w:p>
        </w:tc>
        <w:tc>
          <w:tcPr>
            <w:tcW w:w="4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南山区虚拟大学园R3-B栋1楼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 w:bidi="ar-SA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7</w:t>
            </w:r>
          </w:p>
        </w:tc>
        <w:tc>
          <w:tcPr>
            <w:tcW w:w="3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芯海科技（深圳）股份有限公司</w:t>
            </w:r>
          </w:p>
        </w:tc>
        <w:tc>
          <w:tcPr>
            <w:tcW w:w="4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南山区科苑大道深圳湾创新科技中心T1栋3楼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 w:bidi="ar-SA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 w:bidi="ar-SA"/>
              </w:rPr>
              <w:t>8</w:t>
            </w:r>
          </w:p>
        </w:tc>
        <w:tc>
          <w:tcPr>
            <w:tcW w:w="3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深圳市乐土生物医药有限公司</w:t>
            </w:r>
          </w:p>
        </w:tc>
        <w:tc>
          <w:tcPr>
            <w:tcW w:w="4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南山区桃源街道长源社区学苑大道1001号南山智园D3栋1801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9</w:t>
            </w:r>
          </w:p>
        </w:tc>
        <w:tc>
          <w:tcPr>
            <w:tcW w:w="3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深圳市人工智能学会</w:t>
            </w:r>
          </w:p>
        </w:tc>
        <w:tc>
          <w:tcPr>
            <w:tcW w:w="4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南山区南山智园崇文园区1楼4层05、06号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10</w:t>
            </w:r>
          </w:p>
        </w:tc>
        <w:tc>
          <w:tcPr>
            <w:tcW w:w="3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深圳市前海蛇口自贸区医院</w:t>
            </w:r>
          </w:p>
        </w:tc>
        <w:tc>
          <w:tcPr>
            <w:tcW w:w="4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南山区工业七路36号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11</w:t>
            </w:r>
          </w:p>
        </w:tc>
        <w:tc>
          <w:tcPr>
            <w:tcW w:w="3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城市之光（深圳）无人驾驶有限公司</w:t>
            </w:r>
          </w:p>
        </w:tc>
        <w:tc>
          <w:tcPr>
            <w:tcW w:w="4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南山区前海国际文化中心A栋一层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12</w:t>
            </w:r>
          </w:p>
        </w:tc>
        <w:tc>
          <w:tcPr>
            <w:tcW w:w="3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深圳未来立体教育科技有限公司</w:t>
            </w:r>
          </w:p>
        </w:tc>
        <w:tc>
          <w:tcPr>
            <w:tcW w:w="4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南山区西丽街道深圳国际创新谷1期2栋A座1901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13</w:t>
            </w:r>
          </w:p>
        </w:tc>
        <w:tc>
          <w:tcPr>
            <w:tcW w:w="3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深圳市科安达轨道交通技术有限公司</w:t>
            </w:r>
            <w:bookmarkStart w:id="0" w:name="_GoBack"/>
            <w:bookmarkEnd w:id="0"/>
          </w:p>
        </w:tc>
        <w:tc>
          <w:tcPr>
            <w:tcW w:w="4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南山区西丽打石一路深圳国际创新谷一栋B座16层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14</w:t>
            </w:r>
          </w:p>
        </w:tc>
        <w:tc>
          <w:tcPr>
            <w:tcW w:w="3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深圳市前海深港基金小镇发展有限公司</w:t>
            </w:r>
          </w:p>
        </w:tc>
        <w:tc>
          <w:tcPr>
            <w:tcW w:w="4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南山区前海深港基金小镇9米商业平台19号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年深圳市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南山区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科普基地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认定单位名单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3F1381B"/>
    <w:rsid w:val="1C57D165"/>
    <w:rsid w:val="6FD0C553"/>
    <w:rsid w:val="F3F138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2023-04-14T03:00:00Z</dcterms:created>
  <dc:creator>赵智泉</dc:creator>
  <cp:lastModifiedBy>肖玫</cp:lastModifiedBy>
  <dcterms:modified xsi:type="dcterms:W3CDTF">2023-04-24T15:58:08Z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