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10A9E">
      <w:pPr>
        <w:spacing w:line="580" w:lineRule="exact"/>
        <w:jc w:val="center"/>
        <w:rPr>
          <w:rFonts w:hint="eastAsia" w:ascii="方正公文小标宋" w:hAnsi="方正公文小标宋" w:eastAsia="方正公文小标宋" w:cs="方正公文小标宋"/>
          <w:sz w:val="44"/>
          <w:szCs w:val="44"/>
          <w:highlight w:val="none"/>
        </w:rPr>
      </w:pPr>
      <w:r>
        <w:rPr>
          <w:rFonts w:hint="eastAsia" w:ascii="方正公文小标宋" w:hAnsi="方正公文小标宋" w:eastAsia="方正公文小标宋" w:cs="方正公文小标宋"/>
          <w:sz w:val="44"/>
          <w:szCs w:val="44"/>
          <w:highlight w:val="none"/>
        </w:rPr>
        <w:t>关于</w:t>
      </w:r>
      <w:r>
        <w:rPr>
          <w:rFonts w:hint="eastAsia" w:ascii="方正公文小标宋" w:hAnsi="方正公文小标宋" w:eastAsia="方正公文小标宋" w:cs="方正公文小标宋"/>
          <w:w w:val="96"/>
          <w:sz w:val="44"/>
          <w:szCs w:val="44"/>
          <w:highlight w:val="none"/>
        </w:rPr>
        <w:t>202</w:t>
      </w:r>
      <w:r>
        <w:rPr>
          <w:rFonts w:hint="eastAsia" w:ascii="方正公文小标宋" w:hAnsi="方正公文小标宋" w:eastAsia="方正公文小标宋" w:cs="方正公文小标宋"/>
          <w:w w:val="96"/>
          <w:sz w:val="44"/>
          <w:szCs w:val="44"/>
          <w:highlight w:val="none"/>
          <w:lang w:val="en-US" w:eastAsia="zh-CN"/>
        </w:rPr>
        <w:t>5</w:t>
      </w:r>
      <w:r>
        <w:rPr>
          <w:rFonts w:hint="eastAsia" w:ascii="方正公文小标宋" w:hAnsi="方正公文小标宋" w:eastAsia="方正公文小标宋" w:cs="方正公文小标宋"/>
          <w:w w:val="96"/>
          <w:sz w:val="44"/>
          <w:szCs w:val="44"/>
          <w:highlight w:val="none"/>
        </w:rPr>
        <w:t>年</w:t>
      </w:r>
      <w:r>
        <w:rPr>
          <w:rFonts w:hint="eastAsia" w:ascii="方正公文小标宋" w:hAnsi="方正公文小标宋" w:eastAsia="方正公文小标宋" w:cs="方正公文小标宋"/>
          <w:w w:val="96"/>
          <w:sz w:val="44"/>
          <w:szCs w:val="44"/>
          <w:highlight w:val="none"/>
          <w:lang w:val="en-US" w:eastAsia="zh-CN"/>
        </w:rPr>
        <w:t>下半年</w:t>
      </w:r>
      <w:r>
        <w:rPr>
          <w:rFonts w:hint="eastAsia" w:ascii="方正公文小标宋" w:hAnsi="方正公文小标宋" w:eastAsia="方正公文小标宋" w:cs="方正公文小标宋"/>
          <w:sz w:val="44"/>
          <w:szCs w:val="44"/>
          <w:highlight w:val="none"/>
        </w:rPr>
        <w:t>中小学教师资格考试（笔试）报名工作的通知</w:t>
      </w:r>
    </w:p>
    <w:p w14:paraId="75D7A97F">
      <w:pPr>
        <w:spacing w:line="580" w:lineRule="exact"/>
        <w:rPr>
          <w:rFonts w:ascii="仿宋_GB2312" w:hAnsi="宋体" w:eastAsia="仿宋_GB2312"/>
          <w:sz w:val="32"/>
          <w:szCs w:val="32"/>
          <w:highlight w:val="none"/>
        </w:rPr>
      </w:pPr>
    </w:p>
    <w:p w14:paraId="58068860">
      <w:pPr>
        <w:spacing w:line="580" w:lineRule="exact"/>
        <w:rPr>
          <w:rFonts w:ascii="仿宋_GB2312" w:hAnsi="宋体" w:eastAsia="仿宋_GB2312"/>
          <w:sz w:val="32"/>
          <w:szCs w:val="32"/>
          <w:highlight w:val="none"/>
        </w:rPr>
      </w:pPr>
      <w:r>
        <w:rPr>
          <w:rFonts w:hint="eastAsia" w:ascii="仿宋_GB2312" w:hAnsi="宋体" w:eastAsia="仿宋_GB2312"/>
          <w:sz w:val="32"/>
          <w:szCs w:val="32"/>
          <w:highlight w:val="none"/>
        </w:rPr>
        <w:t>各有关考生：</w:t>
      </w:r>
    </w:p>
    <w:p w14:paraId="2B7EDAE4">
      <w:pPr>
        <w:spacing w:line="580" w:lineRule="exact"/>
        <w:rPr>
          <w:rFonts w:ascii="仿宋_GB2312" w:hAnsi="宋体" w:eastAsia="仿宋_GB2312"/>
          <w:sz w:val="32"/>
          <w:szCs w:val="32"/>
          <w:highlight w:val="none"/>
        </w:rPr>
      </w:pPr>
      <w:r>
        <w:rPr>
          <w:rFonts w:hint="eastAsia" w:ascii="仿宋_GB2312" w:hAnsi="宋体" w:eastAsia="仿宋_GB2312"/>
          <w:sz w:val="32"/>
          <w:szCs w:val="32"/>
          <w:highlight w:val="none"/>
        </w:rPr>
        <w:t xml:space="preserve">  </w:t>
      </w:r>
      <w:r>
        <w:rPr>
          <w:rFonts w:ascii="仿宋_GB2312" w:hAnsi="宋体" w:eastAsia="仿宋_GB2312"/>
          <w:sz w:val="32"/>
          <w:szCs w:val="32"/>
          <w:highlight w:val="none"/>
        </w:rPr>
        <w:t xml:space="preserve">  </w:t>
      </w:r>
      <w:r>
        <w:rPr>
          <w:rFonts w:hint="eastAsia" w:ascii="仿宋_GB2312" w:hAnsi="宋体" w:eastAsia="仿宋_GB2312"/>
          <w:sz w:val="32"/>
          <w:szCs w:val="32"/>
          <w:highlight w:val="none"/>
        </w:rPr>
        <w:t>根据深圳市招考办《关于做好202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下半年</w:t>
      </w:r>
      <w:r>
        <w:rPr>
          <w:rFonts w:hint="eastAsia" w:ascii="仿宋_GB2312" w:hAnsi="宋体" w:eastAsia="仿宋_GB2312"/>
          <w:sz w:val="32"/>
          <w:szCs w:val="32"/>
          <w:highlight w:val="none"/>
        </w:rPr>
        <w:t>中小学教师资格考试笔试报名工作的通知》要求，为做好我区2</w:t>
      </w:r>
      <w:r>
        <w:rPr>
          <w:rFonts w:hint="eastAsia" w:ascii="仿宋_GB2312" w:hAnsi="宋体" w:eastAsia="仿宋_GB2312"/>
          <w:sz w:val="32"/>
          <w:szCs w:val="32"/>
          <w:highlight w:val="none"/>
          <w:lang w:val="en-US" w:eastAsia="zh-CN"/>
        </w:rPr>
        <w:t>025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下半年</w:t>
      </w:r>
      <w:r>
        <w:rPr>
          <w:rFonts w:hint="eastAsia" w:ascii="仿宋_GB2312" w:hAnsi="宋体" w:eastAsia="仿宋_GB2312"/>
          <w:sz w:val="32"/>
          <w:szCs w:val="32"/>
          <w:highlight w:val="none"/>
        </w:rPr>
        <w:t>中小学教师资格考试（笔试）报名组织工作，现将有关事项通知如下：</w:t>
      </w:r>
    </w:p>
    <w:p w14:paraId="1B33E65F">
      <w:pPr>
        <w:spacing w:line="580" w:lineRule="exact"/>
        <w:ind w:firstLine="633" w:firstLineChars="198"/>
        <w:rPr>
          <w:rFonts w:ascii="黑体" w:hAnsi="宋体" w:eastAsia="黑体" w:cs="黑体"/>
          <w:sz w:val="32"/>
          <w:szCs w:val="32"/>
          <w:highlight w:val="none"/>
        </w:rPr>
      </w:pPr>
      <w:r>
        <w:rPr>
          <w:rFonts w:hint="eastAsia" w:ascii="黑体" w:hAnsi="宋体" w:eastAsia="黑体" w:cs="黑体"/>
          <w:sz w:val="32"/>
          <w:szCs w:val="32"/>
          <w:highlight w:val="none"/>
        </w:rPr>
        <w:t>一、笔试时间及科目</w:t>
      </w:r>
    </w:p>
    <w:p w14:paraId="6A481905">
      <w:pPr>
        <w:spacing w:line="580" w:lineRule="exact"/>
        <w:ind w:firstLine="643" w:firstLineChars="200"/>
        <w:rPr>
          <w:rFonts w:ascii="仿宋_GB2312" w:hAnsi="宋体" w:eastAsia="仿宋_GB2312"/>
          <w:sz w:val="32"/>
          <w:szCs w:val="32"/>
          <w:highlight w:val="none"/>
        </w:rPr>
      </w:pPr>
      <w:r>
        <w:rPr>
          <w:rFonts w:hint="eastAsia" w:ascii="楷体_GB2312" w:hAnsi="楷体_GB2312" w:eastAsia="楷体_GB2312" w:cs="楷体_GB2312"/>
          <w:b/>
          <w:bCs/>
          <w:sz w:val="32"/>
          <w:szCs w:val="32"/>
          <w:highlight w:val="none"/>
        </w:rPr>
        <w:t>（一）笔试时间：</w:t>
      </w:r>
      <w:r>
        <w:rPr>
          <w:rFonts w:ascii="仿宋_GB2312" w:hAnsi="宋体" w:eastAsia="仿宋_GB2312"/>
          <w:b/>
          <w:sz w:val="32"/>
          <w:szCs w:val="32"/>
          <w:highlight w:val="none"/>
        </w:rPr>
        <w:t xml:space="preserve"> </w:t>
      </w:r>
      <w:r>
        <w:rPr>
          <w:rFonts w:hint="eastAsia" w:ascii="仿宋_GB2312" w:hAnsi="宋体" w:eastAsia="仿宋_GB2312"/>
          <w:b/>
          <w:sz w:val="32"/>
          <w:szCs w:val="32"/>
          <w:highlight w:val="none"/>
        </w:rPr>
        <w:t>202</w:t>
      </w:r>
      <w:r>
        <w:rPr>
          <w:rFonts w:hint="eastAsia" w:ascii="仿宋_GB2312" w:hAnsi="宋体" w:eastAsia="仿宋_GB2312"/>
          <w:b/>
          <w:sz w:val="32"/>
          <w:szCs w:val="32"/>
          <w:highlight w:val="none"/>
          <w:lang w:val="en-US" w:eastAsia="zh-CN"/>
        </w:rPr>
        <w:t>5</w:t>
      </w:r>
      <w:r>
        <w:rPr>
          <w:rFonts w:hint="eastAsia" w:ascii="仿宋_GB2312" w:hAnsi="宋体" w:eastAsia="仿宋_GB2312"/>
          <w:b/>
          <w:sz w:val="32"/>
          <w:szCs w:val="32"/>
          <w:highlight w:val="none"/>
        </w:rPr>
        <w:t>年</w:t>
      </w:r>
      <w:r>
        <w:rPr>
          <w:rFonts w:hint="eastAsia" w:ascii="仿宋_GB2312" w:hAnsi="宋体" w:eastAsia="仿宋_GB2312"/>
          <w:b/>
          <w:sz w:val="32"/>
          <w:szCs w:val="32"/>
          <w:highlight w:val="none"/>
          <w:lang w:val="en-US" w:eastAsia="zh-CN"/>
        </w:rPr>
        <w:t>9</w:t>
      </w:r>
      <w:r>
        <w:rPr>
          <w:rFonts w:hint="eastAsia" w:ascii="仿宋_GB2312" w:hAnsi="宋体" w:eastAsia="仿宋_GB2312"/>
          <w:b/>
          <w:sz w:val="32"/>
          <w:szCs w:val="32"/>
          <w:highlight w:val="none"/>
        </w:rPr>
        <w:t>月</w:t>
      </w:r>
      <w:r>
        <w:rPr>
          <w:rFonts w:hint="eastAsia" w:ascii="仿宋_GB2312" w:hAnsi="宋体" w:eastAsia="仿宋_GB2312"/>
          <w:b/>
          <w:sz w:val="32"/>
          <w:szCs w:val="32"/>
          <w:highlight w:val="none"/>
          <w:lang w:val="en-US" w:eastAsia="zh-CN"/>
        </w:rPr>
        <w:t>13</w:t>
      </w:r>
      <w:r>
        <w:rPr>
          <w:rFonts w:hint="eastAsia" w:ascii="仿宋_GB2312" w:hAnsi="宋体" w:eastAsia="仿宋_GB2312"/>
          <w:b/>
          <w:sz w:val="32"/>
          <w:szCs w:val="32"/>
          <w:highlight w:val="none"/>
        </w:rPr>
        <w:t>日。</w:t>
      </w:r>
    </w:p>
    <w:p w14:paraId="1B9CAC06">
      <w:pPr>
        <w:spacing w:line="580" w:lineRule="exact"/>
        <w:ind w:firstLine="643" w:firstLineChars="200"/>
        <w:rPr>
          <w:rFonts w:ascii="黑体" w:hAnsi="宋体" w:eastAsia="黑体" w:cs="黑体"/>
          <w:sz w:val="32"/>
          <w:szCs w:val="32"/>
          <w:highlight w:val="none"/>
        </w:rPr>
      </w:pPr>
      <w:r>
        <w:rPr>
          <w:rFonts w:hint="eastAsia" w:ascii="楷体_GB2312" w:hAnsi="楷体_GB2312" w:eastAsia="楷体_GB2312" w:cs="楷体_GB2312"/>
          <w:b/>
          <w:bCs/>
          <w:sz w:val="32"/>
          <w:szCs w:val="32"/>
          <w:highlight w:val="none"/>
        </w:rPr>
        <w:t>（二）笔试科目：</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349"/>
        <w:gridCol w:w="2545"/>
        <w:gridCol w:w="1901"/>
      </w:tblGrid>
      <w:tr w14:paraId="7535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265" w:type="dxa"/>
            <w:vMerge w:val="restart"/>
            <w:tcBorders>
              <w:tl2br w:val="single" w:color="auto" w:sz="4" w:space="0"/>
            </w:tcBorders>
            <w:vAlign w:val="center"/>
          </w:tcPr>
          <w:p w14:paraId="2F02E5A5">
            <w:pPr>
              <w:keepNext w:val="0"/>
              <w:keepLines w:val="0"/>
              <w:pageBreakBefore w:val="0"/>
              <w:widowControl w:val="0"/>
              <w:kinsoku/>
              <w:wordWrap/>
              <w:overflowPunct/>
              <w:topLinePunct w:val="0"/>
              <w:autoSpaceDE/>
              <w:bidi w:val="0"/>
              <w:adjustRightInd/>
              <w:snapToGrid w:val="0"/>
              <w:spacing w:line="400" w:lineRule="exact"/>
              <w:ind w:left="0" w:leftChars="0" w:right="0" w:rightChars="0" w:firstLine="0" w:firstLineChars="0"/>
              <w:textAlignment w:val="auto"/>
              <w:outlineLvl w:val="9"/>
              <w:rPr>
                <w:rFonts w:hint="eastAsia" w:ascii="仿宋_GB2312" w:hAnsi="宋体" w:eastAsia="仿宋_GB2312" w:cs="黑体"/>
                <w:color w:val="auto"/>
                <w:sz w:val="28"/>
                <w:szCs w:val="28"/>
              </w:rPr>
            </w:pPr>
            <w:r>
              <w:rPr>
                <w:rFonts w:hint="eastAsia" w:ascii="仿宋_GB2312" w:hAnsi="宋体" w:eastAsia="仿宋_GB2312" w:cs="黑体"/>
                <w:b/>
                <w:color w:val="auto"/>
                <w:sz w:val="28"/>
                <w:szCs w:val="28"/>
              </w:rPr>
              <w:t xml:space="preserve">     </w:t>
            </w:r>
            <w:r>
              <w:rPr>
                <w:rFonts w:hint="eastAsia" w:ascii="仿宋_GB2312" w:hAnsi="宋体" w:eastAsia="仿宋_GB2312" w:cs="黑体"/>
                <w:color w:val="auto"/>
                <w:sz w:val="28"/>
                <w:szCs w:val="28"/>
              </w:rPr>
              <w:t xml:space="preserve"> 时  间</w:t>
            </w:r>
          </w:p>
          <w:p w14:paraId="08059860">
            <w:pPr>
              <w:keepNext w:val="0"/>
              <w:keepLines w:val="0"/>
              <w:pageBreakBefore w:val="0"/>
              <w:widowControl w:val="0"/>
              <w:kinsoku/>
              <w:wordWrap/>
              <w:overflowPunct/>
              <w:topLinePunct w:val="0"/>
              <w:autoSpaceDE/>
              <w:bidi w:val="0"/>
              <w:adjustRightInd/>
              <w:snapToGrid w:val="0"/>
              <w:spacing w:line="400" w:lineRule="exact"/>
              <w:ind w:left="0" w:leftChars="0" w:right="0" w:rightChars="0" w:firstLine="0" w:firstLineChars="0"/>
              <w:textAlignment w:val="auto"/>
              <w:outlineLvl w:val="9"/>
              <w:rPr>
                <w:rFonts w:hint="eastAsia" w:ascii="仿宋_GB2312" w:hAnsi="宋体" w:eastAsia="仿宋_GB2312" w:cs="黑体"/>
                <w:color w:val="auto"/>
                <w:sz w:val="28"/>
                <w:szCs w:val="28"/>
              </w:rPr>
            </w:pPr>
          </w:p>
          <w:p w14:paraId="0471C957">
            <w:pPr>
              <w:keepNext w:val="0"/>
              <w:keepLines w:val="0"/>
              <w:pageBreakBefore w:val="0"/>
              <w:widowControl w:val="0"/>
              <w:kinsoku/>
              <w:wordWrap/>
              <w:overflowPunct/>
              <w:topLinePunct w:val="0"/>
              <w:autoSpaceDE/>
              <w:bidi w:val="0"/>
              <w:adjustRightInd/>
              <w:snapToGrid w:val="0"/>
              <w:spacing w:line="400" w:lineRule="exact"/>
              <w:ind w:left="0" w:leftChars="0" w:right="0" w:rightChars="0" w:firstLine="0" w:firstLineChars="0"/>
              <w:textAlignment w:val="auto"/>
              <w:outlineLvl w:val="9"/>
              <w:rPr>
                <w:rFonts w:ascii="仿宋_GB2312" w:hAnsi="宋体" w:eastAsia="仿宋_GB2312" w:cs="黑体"/>
                <w:sz w:val="28"/>
                <w:szCs w:val="28"/>
                <w:highlight w:val="none"/>
              </w:rPr>
            </w:pPr>
            <w:r>
              <w:rPr>
                <w:rFonts w:hint="eastAsia" w:ascii="仿宋_GB2312" w:hAnsi="宋体" w:eastAsia="仿宋_GB2312" w:cs="黑体"/>
                <w:color w:val="auto"/>
                <w:sz w:val="28"/>
                <w:szCs w:val="28"/>
              </w:rPr>
              <w:t>类  别</w:t>
            </w:r>
          </w:p>
        </w:tc>
        <w:tc>
          <w:tcPr>
            <w:tcW w:w="6795" w:type="dxa"/>
            <w:gridSpan w:val="3"/>
            <w:vAlign w:val="center"/>
          </w:tcPr>
          <w:p w14:paraId="191A4D13">
            <w:pPr>
              <w:keepNext w:val="0"/>
              <w:keepLines w:val="0"/>
              <w:pageBreakBefore w:val="0"/>
              <w:widowControl w:val="0"/>
              <w:kinsoku/>
              <w:wordWrap/>
              <w:overflowPunct/>
              <w:topLinePunct w:val="0"/>
              <w:autoSpaceDE/>
              <w:bidi w:val="0"/>
              <w:adjustRightInd/>
              <w:snapToGrid w:val="0"/>
              <w:spacing w:line="400" w:lineRule="exact"/>
              <w:ind w:left="0" w:leftChars="0" w:right="0" w:rightChars="0" w:firstLine="0" w:firstLineChars="0"/>
              <w:jc w:val="center"/>
              <w:textAlignment w:val="auto"/>
              <w:outlineLvl w:val="9"/>
              <w:rPr>
                <w:rFonts w:ascii="仿宋_GB2312" w:hAnsi="宋体" w:eastAsia="仿宋_GB2312" w:cs="黑体"/>
                <w:b/>
                <w:sz w:val="28"/>
                <w:szCs w:val="28"/>
                <w:highlight w:val="none"/>
              </w:rPr>
            </w:pPr>
            <w:r>
              <w:rPr>
                <w:rFonts w:hint="eastAsia" w:ascii="仿宋_GB2312" w:hAnsi="宋体" w:eastAsia="仿宋_GB2312"/>
                <w:color w:val="auto"/>
                <w:sz w:val="28"/>
                <w:szCs w:val="28"/>
                <w:shd w:val="clear" w:color="auto" w:fill="FFFFFF"/>
                <w:lang w:val="en-US" w:eastAsia="zh-CN"/>
              </w:rPr>
              <w:t>2025年9月13日</w:t>
            </w:r>
            <w:r>
              <w:rPr>
                <w:rFonts w:hint="eastAsia" w:ascii="仿宋_GB2312" w:hAnsi="宋体" w:eastAsia="仿宋_GB2312"/>
                <w:color w:val="auto"/>
                <w:sz w:val="28"/>
                <w:szCs w:val="28"/>
                <w:shd w:val="clear" w:color="auto" w:fill="FFFFFF"/>
                <w:lang w:eastAsia="zh-CN"/>
              </w:rPr>
              <w:t>（</w:t>
            </w:r>
            <w:r>
              <w:rPr>
                <w:rFonts w:hint="eastAsia" w:ascii="仿宋_GB2312" w:hAnsi="宋体" w:eastAsia="仿宋_GB2312"/>
                <w:color w:val="auto"/>
                <w:sz w:val="28"/>
                <w:szCs w:val="28"/>
                <w:shd w:val="clear" w:color="auto" w:fill="FFFFFF"/>
                <w:lang w:val="en-US" w:eastAsia="zh-CN"/>
              </w:rPr>
              <w:t>星期六</w:t>
            </w:r>
            <w:r>
              <w:rPr>
                <w:rFonts w:hint="eastAsia" w:ascii="仿宋_GB2312" w:hAnsi="宋体" w:eastAsia="仿宋_GB2312"/>
                <w:color w:val="auto"/>
                <w:sz w:val="28"/>
                <w:szCs w:val="28"/>
                <w:shd w:val="clear" w:color="auto" w:fill="FFFFFF"/>
                <w:lang w:eastAsia="zh-CN"/>
              </w:rPr>
              <w:t>）</w:t>
            </w:r>
          </w:p>
        </w:tc>
      </w:tr>
      <w:tr w14:paraId="053A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5" w:type="dxa"/>
            <w:vMerge w:val="continue"/>
            <w:vAlign w:val="center"/>
          </w:tcPr>
          <w:p w14:paraId="62DE7B8E">
            <w:pPr>
              <w:keepNext w:val="0"/>
              <w:keepLines w:val="0"/>
              <w:pageBreakBefore w:val="0"/>
              <w:widowControl w:val="0"/>
              <w:kinsoku/>
              <w:wordWrap/>
              <w:overflowPunct/>
              <w:topLinePunct w:val="0"/>
              <w:autoSpaceDE/>
              <w:bidi w:val="0"/>
              <w:adjustRightInd/>
              <w:snapToGrid w:val="0"/>
              <w:spacing w:line="400" w:lineRule="exact"/>
              <w:ind w:left="0" w:leftChars="0" w:right="0" w:rightChars="0" w:firstLine="0" w:firstLineChars="0"/>
              <w:jc w:val="center"/>
              <w:textAlignment w:val="auto"/>
              <w:outlineLvl w:val="9"/>
              <w:rPr>
                <w:rFonts w:ascii="仿宋_GB2312" w:hAnsi="宋体" w:eastAsia="仿宋_GB2312" w:cs="黑体"/>
                <w:b/>
                <w:sz w:val="28"/>
                <w:szCs w:val="28"/>
                <w:highlight w:val="none"/>
              </w:rPr>
            </w:pPr>
          </w:p>
        </w:tc>
        <w:tc>
          <w:tcPr>
            <w:tcW w:w="2349" w:type="dxa"/>
            <w:vAlign w:val="center"/>
          </w:tcPr>
          <w:p w14:paraId="5A90359A">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hint="eastAsia"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rPr>
              <w:t>上  午</w:t>
            </w:r>
          </w:p>
          <w:p w14:paraId="02EF8CE0">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r>
              <w:rPr>
                <w:rFonts w:hint="eastAsia" w:ascii="仿宋_GB2312" w:hAnsi="宋体" w:eastAsia="仿宋_GB2312"/>
                <w:color w:val="auto"/>
                <w:sz w:val="28"/>
                <w:szCs w:val="28"/>
                <w:shd w:val="clear" w:color="auto" w:fill="FFFFFF"/>
              </w:rPr>
              <w:t>9:00-11:00</w:t>
            </w:r>
          </w:p>
        </w:tc>
        <w:tc>
          <w:tcPr>
            <w:tcW w:w="2545" w:type="dxa"/>
            <w:vAlign w:val="center"/>
          </w:tcPr>
          <w:p w14:paraId="12A3B258">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hint="eastAsia"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rPr>
              <w:t>下  午</w:t>
            </w:r>
          </w:p>
          <w:p w14:paraId="6FC6DE65">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r>
              <w:rPr>
                <w:rFonts w:hint="eastAsia" w:ascii="仿宋_GB2312" w:hAnsi="宋体" w:eastAsia="仿宋_GB2312"/>
                <w:color w:val="auto"/>
                <w:sz w:val="28"/>
                <w:szCs w:val="28"/>
                <w:shd w:val="clear" w:color="auto" w:fill="FFFFFF"/>
              </w:rPr>
              <w:t>13:00-15:00</w:t>
            </w:r>
          </w:p>
        </w:tc>
        <w:tc>
          <w:tcPr>
            <w:tcW w:w="1901" w:type="dxa"/>
            <w:vAlign w:val="center"/>
          </w:tcPr>
          <w:p w14:paraId="31B1BA86">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r>
              <w:rPr>
                <w:rFonts w:hint="eastAsia" w:ascii="仿宋_GB2312" w:hAnsi="宋体" w:eastAsia="仿宋_GB2312"/>
                <w:color w:val="auto"/>
                <w:sz w:val="28"/>
                <w:szCs w:val="28"/>
                <w:shd w:val="clear" w:color="auto" w:fill="FFFFFF"/>
              </w:rPr>
              <w:t>下  午16:00-18:00</w:t>
            </w:r>
          </w:p>
        </w:tc>
      </w:tr>
      <w:tr w14:paraId="7301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5" w:type="dxa"/>
            <w:vAlign w:val="center"/>
          </w:tcPr>
          <w:p w14:paraId="12B05D77">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r>
              <w:rPr>
                <w:rFonts w:hint="eastAsia" w:ascii="仿宋_GB2312" w:hAnsi="仿宋_GB2312" w:eastAsia="仿宋_GB2312" w:cs="仿宋_GB2312"/>
                <w:color w:val="auto"/>
                <w:sz w:val="28"/>
                <w:szCs w:val="28"/>
                <w:shd w:val="clear" w:color="auto" w:fill="FFFFFF"/>
              </w:rPr>
              <w:t>幼儿园</w:t>
            </w:r>
          </w:p>
        </w:tc>
        <w:tc>
          <w:tcPr>
            <w:tcW w:w="2349" w:type="dxa"/>
            <w:vAlign w:val="center"/>
          </w:tcPr>
          <w:p w14:paraId="5C2009D2">
            <w:pPr>
              <w:keepNext w:val="0"/>
              <w:keepLines w:val="0"/>
              <w:pageBreakBefore w:val="0"/>
              <w:widowControl w:val="0"/>
              <w:shd w:val="solid" w:color="FFFFFF" w:fill="auto"/>
              <w:kinsoku/>
              <w:wordWrap/>
              <w:overflowPunct/>
              <w:topLinePunct w:val="0"/>
              <w:autoSpaceDE/>
              <w:autoSpaceDN w:val="0"/>
              <w:bidi w:val="0"/>
              <w:adjustRightInd/>
              <w:snapToGrid w:val="0"/>
              <w:spacing w:line="34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r>
              <w:rPr>
                <w:rFonts w:hint="eastAsia" w:ascii="仿宋_GB2312" w:hAnsi="仿宋_GB2312" w:eastAsia="仿宋_GB2312" w:cs="仿宋_GB2312"/>
                <w:color w:val="auto"/>
                <w:sz w:val="28"/>
                <w:szCs w:val="28"/>
                <w:shd w:val="clear" w:color="auto" w:fill="FFFFFF"/>
              </w:rPr>
              <w:t>综合素质(幼儿园)</w:t>
            </w:r>
          </w:p>
        </w:tc>
        <w:tc>
          <w:tcPr>
            <w:tcW w:w="2545" w:type="dxa"/>
            <w:vAlign w:val="center"/>
          </w:tcPr>
          <w:p w14:paraId="3613E034">
            <w:pPr>
              <w:keepNext w:val="0"/>
              <w:keepLines w:val="0"/>
              <w:pageBreakBefore w:val="0"/>
              <w:widowControl w:val="0"/>
              <w:shd w:val="solid" w:color="FFFFFF" w:fill="auto"/>
              <w:kinsoku/>
              <w:wordWrap/>
              <w:overflowPunct/>
              <w:topLinePunct w:val="0"/>
              <w:autoSpaceDE/>
              <w:autoSpaceDN w:val="0"/>
              <w:bidi w:val="0"/>
              <w:adjustRightInd/>
              <w:snapToGrid w:val="0"/>
              <w:spacing w:line="34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r>
              <w:rPr>
                <w:rFonts w:hint="eastAsia" w:ascii="仿宋_GB2312" w:hAnsi="仿宋_GB2312" w:eastAsia="仿宋_GB2312" w:cs="仿宋_GB2312"/>
                <w:color w:val="auto"/>
                <w:sz w:val="28"/>
                <w:szCs w:val="28"/>
                <w:shd w:val="clear" w:color="auto" w:fill="FFFFFF"/>
              </w:rPr>
              <w:t>保教知识与能力</w:t>
            </w:r>
          </w:p>
        </w:tc>
        <w:tc>
          <w:tcPr>
            <w:tcW w:w="1901" w:type="dxa"/>
            <w:vAlign w:val="center"/>
          </w:tcPr>
          <w:p w14:paraId="4AA1BC46">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p>
        </w:tc>
      </w:tr>
      <w:tr w14:paraId="54C0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5" w:type="dxa"/>
            <w:vAlign w:val="center"/>
          </w:tcPr>
          <w:p w14:paraId="4AF57CA0">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r>
              <w:rPr>
                <w:rFonts w:hint="eastAsia" w:ascii="仿宋_GB2312" w:hAnsi="仿宋_GB2312" w:eastAsia="仿宋_GB2312" w:cs="仿宋_GB2312"/>
                <w:color w:val="auto"/>
                <w:sz w:val="28"/>
                <w:szCs w:val="28"/>
                <w:shd w:val="clear" w:color="auto" w:fill="FFFFFF"/>
              </w:rPr>
              <w:t>小学</w:t>
            </w:r>
          </w:p>
        </w:tc>
        <w:tc>
          <w:tcPr>
            <w:tcW w:w="2349" w:type="dxa"/>
            <w:vAlign w:val="center"/>
          </w:tcPr>
          <w:p w14:paraId="28C76380">
            <w:pPr>
              <w:keepNext w:val="0"/>
              <w:keepLines w:val="0"/>
              <w:pageBreakBefore w:val="0"/>
              <w:widowControl w:val="0"/>
              <w:shd w:val="solid" w:color="FFFFFF" w:fill="auto"/>
              <w:kinsoku/>
              <w:wordWrap/>
              <w:overflowPunct/>
              <w:topLinePunct w:val="0"/>
              <w:autoSpaceDE/>
              <w:autoSpaceDN w:val="0"/>
              <w:bidi w:val="0"/>
              <w:adjustRightInd/>
              <w:snapToGrid w:val="0"/>
              <w:spacing w:line="34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r>
              <w:rPr>
                <w:rFonts w:hint="eastAsia" w:ascii="仿宋_GB2312" w:hAnsi="仿宋_GB2312" w:eastAsia="仿宋_GB2312" w:cs="仿宋_GB2312"/>
                <w:color w:val="auto"/>
                <w:sz w:val="28"/>
                <w:szCs w:val="28"/>
                <w:shd w:val="clear" w:color="auto" w:fill="FFFFFF"/>
              </w:rPr>
              <w:t>综合素质(小学)</w:t>
            </w:r>
          </w:p>
        </w:tc>
        <w:tc>
          <w:tcPr>
            <w:tcW w:w="2545" w:type="dxa"/>
            <w:vAlign w:val="center"/>
          </w:tcPr>
          <w:p w14:paraId="392B9033">
            <w:pPr>
              <w:keepNext w:val="0"/>
              <w:keepLines w:val="0"/>
              <w:pageBreakBefore w:val="0"/>
              <w:widowControl w:val="0"/>
              <w:shd w:val="solid" w:color="FFFFFF" w:fill="auto"/>
              <w:kinsoku/>
              <w:wordWrap/>
              <w:overflowPunct/>
              <w:topLinePunct w:val="0"/>
              <w:autoSpaceDE/>
              <w:autoSpaceDN w:val="0"/>
              <w:bidi w:val="0"/>
              <w:adjustRightInd/>
              <w:snapToGrid w:val="0"/>
              <w:spacing w:line="34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r>
              <w:rPr>
                <w:rFonts w:hint="eastAsia" w:ascii="仿宋_GB2312" w:hAnsi="仿宋_GB2312" w:eastAsia="仿宋_GB2312" w:cs="仿宋_GB2312"/>
                <w:color w:val="auto"/>
                <w:sz w:val="28"/>
                <w:szCs w:val="28"/>
                <w:shd w:val="clear" w:color="auto" w:fill="FFFFFF"/>
              </w:rPr>
              <w:t>教育教学知识与能力</w:t>
            </w:r>
          </w:p>
        </w:tc>
        <w:tc>
          <w:tcPr>
            <w:tcW w:w="1901" w:type="dxa"/>
            <w:vAlign w:val="center"/>
          </w:tcPr>
          <w:p w14:paraId="7FC3C2C3">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p>
        </w:tc>
      </w:tr>
      <w:tr w14:paraId="318A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5" w:type="dxa"/>
            <w:vAlign w:val="center"/>
          </w:tcPr>
          <w:p w14:paraId="28FC6548">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r>
              <w:rPr>
                <w:rFonts w:hint="eastAsia" w:ascii="仿宋_GB2312" w:hAnsi="仿宋_GB2312" w:eastAsia="仿宋_GB2312" w:cs="仿宋_GB2312"/>
                <w:color w:val="auto"/>
                <w:sz w:val="28"/>
                <w:szCs w:val="28"/>
                <w:shd w:val="clear" w:color="auto" w:fill="FFFFFF"/>
              </w:rPr>
              <w:t>初级中学</w:t>
            </w:r>
          </w:p>
        </w:tc>
        <w:tc>
          <w:tcPr>
            <w:tcW w:w="2349" w:type="dxa"/>
            <w:vMerge w:val="restart"/>
            <w:vAlign w:val="center"/>
          </w:tcPr>
          <w:p w14:paraId="4872F5F7">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r>
              <w:rPr>
                <w:rFonts w:hint="eastAsia" w:ascii="仿宋_GB2312" w:hAnsi="仿宋_GB2312" w:eastAsia="仿宋_GB2312" w:cs="仿宋_GB2312"/>
                <w:color w:val="auto"/>
                <w:sz w:val="28"/>
                <w:szCs w:val="28"/>
                <w:shd w:val="clear" w:color="auto" w:fill="FFFFFF"/>
              </w:rPr>
              <w:t>综合素质(中学)</w:t>
            </w:r>
          </w:p>
        </w:tc>
        <w:tc>
          <w:tcPr>
            <w:tcW w:w="2545" w:type="dxa"/>
            <w:vMerge w:val="restart"/>
            <w:vAlign w:val="center"/>
          </w:tcPr>
          <w:p w14:paraId="0572F345">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r>
              <w:rPr>
                <w:rFonts w:hint="eastAsia" w:ascii="仿宋_GB2312" w:hAnsi="仿宋_GB2312" w:eastAsia="仿宋_GB2312" w:cs="仿宋_GB2312"/>
                <w:color w:val="auto"/>
                <w:sz w:val="28"/>
                <w:szCs w:val="28"/>
                <w:shd w:val="clear" w:color="auto" w:fill="FFFFFF"/>
              </w:rPr>
              <w:t>教育知识与能力</w:t>
            </w:r>
          </w:p>
        </w:tc>
        <w:tc>
          <w:tcPr>
            <w:tcW w:w="1901" w:type="dxa"/>
            <w:vAlign w:val="center"/>
          </w:tcPr>
          <w:p w14:paraId="63073D97">
            <w:pPr>
              <w:keepNext w:val="0"/>
              <w:keepLines w:val="0"/>
              <w:pageBreakBefore w:val="0"/>
              <w:widowControl w:val="0"/>
              <w:shd w:val="solid" w:color="FFFFFF" w:fill="auto"/>
              <w:kinsoku/>
              <w:wordWrap/>
              <w:overflowPunct/>
              <w:topLinePunct w:val="0"/>
              <w:autoSpaceDE/>
              <w:autoSpaceDN w:val="0"/>
              <w:bidi w:val="0"/>
              <w:adjustRightInd/>
              <w:snapToGrid w:val="0"/>
              <w:spacing w:line="36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r>
              <w:rPr>
                <w:rFonts w:hint="eastAsia" w:ascii="仿宋_GB2312" w:hAnsi="仿宋_GB2312" w:eastAsia="仿宋_GB2312" w:cs="仿宋_GB2312"/>
                <w:color w:val="auto"/>
                <w:w w:val="90"/>
                <w:sz w:val="28"/>
                <w:szCs w:val="28"/>
                <w:shd w:val="clear" w:color="auto" w:fill="FFFFFF"/>
              </w:rPr>
              <w:t>学科知识与教学能力</w:t>
            </w:r>
            <w:r>
              <w:rPr>
                <w:rFonts w:hint="eastAsia" w:ascii="仿宋_GB2312" w:hAnsi="仿宋_GB2312" w:eastAsia="仿宋_GB2312" w:cs="仿宋_GB2312"/>
                <w:color w:val="auto"/>
                <w:w w:val="90"/>
                <w:sz w:val="28"/>
                <w:szCs w:val="28"/>
                <w:shd w:val="clear" w:color="auto" w:fill="FFFFFF"/>
                <w:lang w:eastAsia="zh-CN"/>
              </w:rPr>
              <w:t>（</w:t>
            </w:r>
            <w:r>
              <w:rPr>
                <w:rFonts w:hint="eastAsia" w:ascii="仿宋_GB2312" w:hAnsi="仿宋_GB2312" w:eastAsia="仿宋_GB2312" w:cs="仿宋_GB2312"/>
                <w:color w:val="auto"/>
                <w:w w:val="90"/>
                <w:sz w:val="28"/>
                <w:szCs w:val="28"/>
                <w:shd w:val="clear" w:color="auto" w:fill="FFFFFF"/>
                <w:lang w:val="en-US" w:eastAsia="zh-CN"/>
              </w:rPr>
              <w:t>初级中学</w:t>
            </w:r>
            <w:r>
              <w:rPr>
                <w:rFonts w:hint="eastAsia" w:ascii="仿宋_GB2312" w:hAnsi="仿宋_GB2312" w:eastAsia="仿宋_GB2312" w:cs="仿宋_GB2312"/>
                <w:color w:val="auto"/>
                <w:w w:val="90"/>
                <w:sz w:val="28"/>
                <w:szCs w:val="28"/>
                <w:shd w:val="clear" w:color="auto" w:fill="FFFFFF"/>
                <w:lang w:eastAsia="zh-CN"/>
              </w:rPr>
              <w:t>）</w:t>
            </w:r>
          </w:p>
        </w:tc>
      </w:tr>
      <w:tr w14:paraId="3A22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5" w:type="dxa"/>
            <w:vAlign w:val="center"/>
          </w:tcPr>
          <w:p w14:paraId="7C9AA4E8">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r>
              <w:rPr>
                <w:rFonts w:hint="eastAsia" w:ascii="仿宋_GB2312" w:hAnsi="仿宋_GB2312" w:eastAsia="仿宋_GB2312" w:cs="仿宋_GB2312"/>
                <w:color w:val="auto"/>
                <w:sz w:val="28"/>
                <w:szCs w:val="28"/>
                <w:shd w:val="clear" w:color="auto" w:fill="FFFFFF"/>
              </w:rPr>
              <w:t>高级中学</w:t>
            </w:r>
          </w:p>
        </w:tc>
        <w:tc>
          <w:tcPr>
            <w:tcW w:w="2349" w:type="dxa"/>
            <w:vMerge w:val="continue"/>
            <w:vAlign w:val="center"/>
          </w:tcPr>
          <w:p w14:paraId="4A19ADC1">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p>
        </w:tc>
        <w:tc>
          <w:tcPr>
            <w:tcW w:w="2545" w:type="dxa"/>
            <w:vMerge w:val="continue"/>
            <w:vAlign w:val="center"/>
          </w:tcPr>
          <w:p w14:paraId="47F2BC73">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p>
        </w:tc>
        <w:tc>
          <w:tcPr>
            <w:tcW w:w="1901" w:type="dxa"/>
            <w:vMerge w:val="restart"/>
            <w:vAlign w:val="center"/>
          </w:tcPr>
          <w:p w14:paraId="357C2B8B">
            <w:pPr>
              <w:keepNext w:val="0"/>
              <w:keepLines w:val="0"/>
              <w:pageBreakBefore w:val="0"/>
              <w:widowControl w:val="0"/>
              <w:shd w:val="solid" w:color="FFFFFF" w:fill="auto"/>
              <w:kinsoku/>
              <w:wordWrap/>
              <w:overflowPunct/>
              <w:topLinePunct w:val="0"/>
              <w:autoSpaceDE/>
              <w:autoSpaceDN w:val="0"/>
              <w:bidi w:val="0"/>
              <w:adjustRightInd/>
              <w:snapToGrid w:val="0"/>
              <w:spacing w:line="36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r>
              <w:rPr>
                <w:rFonts w:hint="eastAsia" w:ascii="仿宋_GB2312" w:hAnsi="仿宋_GB2312" w:eastAsia="仿宋_GB2312" w:cs="仿宋_GB2312"/>
                <w:color w:val="auto"/>
                <w:w w:val="90"/>
                <w:sz w:val="28"/>
                <w:szCs w:val="28"/>
                <w:shd w:val="clear" w:color="auto" w:fill="FFFFFF"/>
              </w:rPr>
              <w:t>学科知识与教学能力</w:t>
            </w:r>
            <w:r>
              <w:rPr>
                <w:rFonts w:hint="eastAsia" w:ascii="仿宋_GB2312" w:hAnsi="仿宋_GB2312" w:eastAsia="仿宋_GB2312" w:cs="仿宋_GB2312"/>
                <w:color w:val="auto"/>
                <w:w w:val="90"/>
                <w:sz w:val="28"/>
                <w:szCs w:val="28"/>
                <w:shd w:val="clear" w:color="auto" w:fill="FFFFFF"/>
                <w:lang w:eastAsia="zh-CN"/>
              </w:rPr>
              <w:t>（</w:t>
            </w:r>
            <w:r>
              <w:rPr>
                <w:rFonts w:hint="eastAsia" w:ascii="仿宋_GB2312" w:hAnsi="仿宋_GB2312" w:eastAsia="仿宋_GB2312" w:cs="仿宋_GB2312"/>
                <w:color w:val="auto"/>
                <w:w w:val="90"/>
                <w:sz w:val="28"/>
                <w:szCs w:val="28"/>
                <w:shd w:val="clear" w:color="auto" w:fill="FFFFFF"/>
                <w:lang w:val="en-US" w:eastAsia="zh-CN"/>
              </w:rPr>
              <w:t>高级中学</w:t>
            </w:r>
            <w:r>
              <w:rPr>
                <w:rFonts w:hint="eastAsia" w:ascii="仿宋_GB2312" w:hAnsi="仿宋_GB2312" w:eastAsia="仿宋_GB2312" w:cs="仿宋_GB2312"/>
                <w:color w:val="auto"/>
                <w:w w:val="90"/>
                <w:sz w:val="28"/>
                <w:szCs w:val="28"/>
                <w:shd w:val="clear" w:color="auto" w:fill="FFFFFF"/>
                <w:lang w:eastAsia="zh-CN"/>
              </w:rPr>
              <w:t>）</w:t>
            </w:r>
          </w:p>
        </w:tc>
      </w:tr>
      <w:tr w14:paraId="5A69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65" w:type="dxa"/>
            <w:vAlign w:val="center"/>
          </w:tcPr>
          <w:p w14:paraId="537ABB30">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r>
              <w:rPr>
                <w:rFonts w:hint="eastAsia" w:ascii="仿宋_GB2312" w:hAnsi="仿宋_GB2312" w:eastAsia="仿宋_GB2312" w:cs="仿宋_GB2312"/>
                <w:color w:val="auto"/>
                <w:sz w:val="28"/>
                <w:szCs w:val="28"/>
                <w:shd w:val="clear" w:color="auto" w:fill="FFFFFF"/>
              </w:rPr>
              <w:t>中职文化课</w:t>
            </w:r>
          </w:p>
        </w:tc>
        <w:tc>
          <w:tcPr>
            <w:tcW w:w="2349" w:type="dxa"/>
            <w:vMerge w:val="continue"/>
            <w:vAlign w:val="center"/>
          </w:tcPr>
          <w:p w14:paraId="2F85D03D">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p>
        </w:tc>
        <w:tc>
          <w:tcPr>
            <w:tcW w:w="2545" w:type="dxa"/>
            <w:vMerge w:val="continue"/>
            <w:vAlign w:val="center"/>
          </w:tcPr>
          <w:p w14:paraId="1E623770">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p>
        </w:tc>
        <w:tc>
          <w:tcPr>
            <w:tcW w:w="1901" w:type="dxa"/>
            <w:vMerge w:val="continue"/>
            <w:vAlign w:val="center"/>
          </w:tcPr>
          <w:p w14:paraId="6560825F">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p>
        </w:tc>
      </w:tr>
      <w:tr w14:paraId="7822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65" w:type="dxa"/>
            <w:vAlign w:val="center"/>
          </w:tcPr>
          <w:p w14:paraId="239D0964">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r>
              <w:rPr>
                <w:rFonts w:hint="eastAsia" w:ascii="仿宋_GB2312" w:hAnsi="仿宋_GB2312" w:eastAsia="仿宋_GB2312" w:cs="仿宋_GB2312"/>
                <w:color w:val="auto"/>
                <w:sz w:val="28"/>
                <w:szCs w:val="28"/>
                <w:shd w:val="clear" w:color="auto" w:fill="FFFFFF"/>
              </w:rPr>
              <w:t>中职专业课</w:t>
            </w:r>
          </w:p>
        </w:tc>
        <w:tc>
          <w:tcPr>
            <w:tcW w:w="2349" w:type="dxa"/>
            <w:vMerge w:val="continue"/>
            <w:vAlign w:val="center"/>
          </w:tcPr>
          <w:p w14:paraId="1BE64778">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p>
        </w:tc>
        <w:tc>
          <w:tcPr>
            <w:tcW w:w="2545" w:type="dxa"/>
            <w:vMerge w:val="continue"/>
            <w:vAlign w:val="center"/>
          </w:tcPr>
          <w:p w14:paraId="4E78F7F2">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p>
        </w:tc>
        <w:tc>
          <w:tcPr>
            <w:tcW w:w="1901" w:type="dxa"/>
            <w:vAlign w:val="center"/>
          </w:tcPr>
          <w:p w14:paraId="64542383">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p>
          <w:p w14:paraId="0DF575A2">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p>
        </w:tc>
      </w:tr>
      <w:tr w14:paraId="3D0D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265" w:type="dxa"/>
            <w:vAlign w:val="center"/>
          </w:tcPr>
          <w:p w14:paraId="74E3D615">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r>
              <w:rPr>
                <w:rFonts w:hint="eastAsia" w:ascii="仿宋_GB2312" w:hAnsi="仿宋_GB2312" w:eastAsia="仿宋_GB2312" w:cs="仿宋_GB2312"/>
                <w:color w:val="auto"/>
                <w:sz w:val="28"/>
                <w:szCs w:val="28"/>
                <w:shd w:val="clear" w:color="auto" w:fill="FFFFFF"/>
              </w:rPr>
              <w:t>中职实习指导</w:t>
            </w:r>
          </w:p>
        </w:tc>
        <w:tc>
          <w:tcPr>
            <w:tcW w:w="2349" w:type="dxa"/>
            <w:vMerge w:val="continue"/>
            <w:vAlign w:val="center"/>
          </w:tcPr>
          <w:p w14:paraId="5C5A855B">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p>
        </w:tc>
        <w:tc>
          <w:tcPr>
            <w:tcW w:w="2545" w:type="dxa"/>
            <w:vMerge w:val="continue"/>
            <w:vAlign w:val="center"/>
          </w:tcPr>
          <w:p w14:paraId="503FF34D">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eastAsia="仿宋_GB2312"/>
                <w:sz w:val="28"/>
                <w:szCs w:val="28"/>
                <w:highlight w:val="none"/>
                <w:shd w:val="clear" w:color="auto" w:fill="FFFFFF"/>
              </w:rPr>
            </w:pPr>
          </w:p>
        </w:tc>
        <w:tc>
          <w:tcPr>
            <w:tcW w:w="1901" w:type="dxa"/>
            <w:vAlign w:val="center"/>
          </w:tcPr>
          <w:p w14:paraId="14C2337B">
            <w:pPr>
              <w:keepNext w:val="0"/>
              <w:keepLines w:val="0"/>
              <w:pageBreakBefore w:val="0"/>
              <w:widowControl w:val="0"/>
              <w:shd w:val="solid" w:color="FFFFFF" w:fill="auto"/>
              <w:kinsoku/>
              <w:wordWrap/>
              <w:overflowPunct/>
              <w:topLinePunct w:val="0"/>
              <w:autoSpaceDE/>
              <w:autoSpaceDN w:val="0"/>
              <w:bidi w:val="0"/>
              <w:adjustRightInd/>
              <w:snapToGrid w:val="0"/>
              <w:spacing w:line="400" w:lineRule="exact"/>
              <w:ind w:left="0" w:leftChars="0" w:right="0" w:rightChars="0" w:firstLine="0" w:firstLineChars="0"/>
              <w:jc w:val="center"/>
              <w:textAlignment w:val="auto"/>
              <w:outlineLvl w:val="9"/>
              <w:rPr>
                <w:rFonts w:ascii="仿宋_GB2312" w:hAnsi="宋体" w:eastAsia="仿宋_GB2312"/>
                <w:sz w:val="28"/>
                <w:szCs w:val="28"/>
                <w:highlight w:val="none"/>
                <w:shd w:val="clear" w:color="auto" w:fill="FFFFFF"/>
              </w:rPr>
            </w:pPr>
          </w:p>
        </w:tc>
      </w:tr>
    </w:tbl>
    <w:p w14:paraId="7967786D">
      <w:pPr>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sz w:val="32"/>
          <w:szCs w:val="32"/>
          <w:highlight w:val="none"/>
        </w:rPr>
        <w:t>本次笔试各</w:t>
      </w:r>
      <w:r>
        <w:rPr>
          <w:rFonts w:hint="eastAsia" w:ascii="仿宋_GB2312" w:hAnsi="宋体" w:eastAsia="仿宋_GB2312"/>
          <w:color w:val="000000" w:themeColor="text1"/>
          <w:sz w:val="32"/>
          <w:szCs w:val="32"/>
          <w:highlight w:val="none"/>
          <w14:textFill>
            <w14:solidFill>
              <w14:schemeClr w14:val="tx1"/>
            </w14:solidFill>
          </w14:textFill>
        </w:rPr>
        <w:t>科目名称、代码和</w:t>
      </w:r>
      <w:r>
        <w:rPr>
          <w:rFonts w:hint="eastAsia" w:ascii="仿宋_GB2312" w:hAnsi="宋体" w:eastAsia="仿宋_GB2312"/>
          <w:color w:val="auto"/>
          <w:sz w:val="32"/>
          <w:szCs w:val="32"/>
          <w:highlight w:val="none"/>
        </w:rPr>
        <w:t>相关说明见附件</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w:t>
      </w:r>
    </w:p>
    <w:p w14:paraId="5B3D8E26">
      <w:pPr>
        <w:spacing w:line="560" w:lineRule="exact"/>
        <w:ind w:firstLine="640" w:firstLineChars="200"/>
        <w:rPr>
          <w:rFonts w:ascii="黑体" w:hAnsi="宋体" w:eastAsia="黑体"/>
          <w:sz w:val="32"/>
          <w:szCs w:val="32"/>
          <w:highlight w:val="none"/>
        </w:rPr>
      </w:pPr>
      <w:r>
        <w:rPr>
          <w:rFonts w:hint="eastAsia" w:ascii="黑体" w:hAnsi="宋体" w:eastAsia="黑体"/>
          <w:sz w:val="32"/>
          <w:szCs w:val="32"/>
          <w:highlight w:val="none"/>
        </w:rPr>
        <w:t>二、报考对象及条件</w:t>
      </w:r>
    </w:p>
    <w:p w14:paraId="62831AF6">
      <w:pPr>
        <w:spacing w:line="560" w:lineRule="exact"/>
        <w:ind w:firstLine="643" w:firstLineChars="200"/>
        <w:rPr>
          <w:rFonts w:ascii="楷体_GB2312" w:hAnsi="宋体" w:eastAsia="楷体_GB2312"/>
          <w:b/>
          <w:bCs/>
          <w:color w:val="000000" w:themeColor="text1"/>
          <w:sz w:val="32"/>
          <w:szCs w:val="32"/>
          <w:highlight w:val="none"/>
          <w14:textFill>
            <w14:solidFill>
              <w14:schemeClr w14:val="tx1"/>
            </w14:solidFill>
          </w14:textFill>
        </w:rPr>
      </w:pPr>
      <w:r>
        <w:rPr>
          <w:rFonts w:hint="eastAsia" w:ascii="楷体_GB2312" w:hAnsi="宋体" w:eastAsia="楷体_GB2312"/>
          <w:b/>
          <w:bCs/>
          <w:color w:val="000000" w:themeColor="text1"/>
          <w:sz w:val="32"/>
          <w:szCs w:val="32"/>
          <w:highlight w:val="none"/>
          <w14:textFill>
            <w14:solidFill>
              <w14:schemeClr w14:val="tx1"/>
            </w14:solidFill>
          </w14:textFill>
        </w:rPr>
        <w:t>（一）报考对象</w:t>
      </w:r>
    </w:p>
    <w:p w14:paraId="313B815C">
      <w:pPr>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1</w:t>
      </w:r>
      <w:r>
        <w:rPr>
          <w:rFonts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南山区户籍人员。</w:t>
      </w:r>
    </w:p>
    <w:p w14:paraId="5D63912F">
      <w:pPr>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2</w:t>
      </w:r>
      <w:r>
        <w:rPr>
          <w:rFonts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持有效期内深圳市居住证申领地为南山区的外省（市）户籍人员。</w:t>
      </w:r>
    </w:p>
    <w:p w14:paraId="33F8B71A">
      <w:pPr>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3</w:t>
      </w:r>
      <w:r>
        <w:rPr>
          <w:rFonts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在南山区内就读的普通高等学校全日制研究生、三年级及以上全日制本科生以及毕业学年的全日制专科生。</w:t>
      </w:r>
    </w:p>
    <w:p w14:paraId="39426E8A">
      <w:pPr>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4</w:t>
      </w:r>
      <w:r>
        <w:rPr>
          <w:rFonts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持港澳台居民居住证、港澳居民来往内地通行证或五年有效期台湾居民来往大陆通行证的港澳台居民。</w:t>
      </w:r>
    </w:p>
    <w:p w14:paraId="13F5FA98">
      <w:pPr>
        <w:pStyle w:val="5"/>
        <w:spacing w:before="0" w:beforeAutospacing="0" w:after="0" w:afterAutospacing="0" w:line="58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满足以上条件中至少一条的方可报考。</w:t>
      </w:r>
    </w:p>
    <w:p w14:paraId="52EC6922">
      <w:pPr>
        <w:spacing w:line="580" w:lineRule="exact"/>
        <w:ind w:firstLine="643" w:firstLineChars="200"/>
        <w:rPr>
          <w:rFonts w:ascii="楷体_GB2312" w:hAnsi="宋体" w:eastAsia="楷体_GB2312"/>
          <w:b/>
          <w:bCs/>
          <w:color w:val="000000" w:themeColor="text1"/>
          <w:sz w:val="32"/>
          <w:szCs w:val="32"/>
          <w:highlight w:val="none"/>
          <w14:textFill>
            <w14:solidFill>
              <w14:schemeClr w14:val="tx1"/>
            </w14:solidFill>
          </w14:textFill>
        </w:rPr>
      </w:pPr>
      <w:r>
        <w:rPr>
          <w:rFonts w:hint="eastAsia" w:ascii="楷体_GB2312" w:hAnsi="宋体" w:eastAsia="楷体_GB2312"/>
          <w:b/>
          <w:bCs/>
          <w:color w:val="000000" w:themeColor="text1"/>
          <w:sz w:val="32"/>
          <w:szCs w:val="32"/>
          <w:highlight w:val="none"/>
          <w14:textFill>
            <w14:solidFill>
              <w14:schemeClr w14:val="tx1"/>
            </w14:solidFill>
          </w14:textFill>
        </w:rPr>
        <w:t>（二）报考条件</w:t>
      </w:r>
    </w:p>
    <w:p w14:paraId="28589A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具有中华人民共和国国籍，身体健康。</w:t>
      </w:r>
    </w:p>
    <w:p w14:paraId="460592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2.遵守宪法和法律，热爱教育事业，具有良好的思想品德。</w:t>
      </w:r>
    </w:p>
    <w:p w14:paraId="47DBCF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3.符合《</w:t>
      </w:r>
      <w:r>
        <w:rPr>
          <w:rFonts w:hint="eastAsia" w:eastAsia="仿宋" w:cs="Times New Roman"/>
          <w:kern w:val="0"/>
          <w:sz w:val="32"/>
          <w:szCs w:val="32"/>
          <w:lang w:val="en-US" w:eastAsia="zh-CN" w:bidi="ar-SA"/>
        </w:rPr>
        <w:t>中华人民共和国</w:t>
      </w:r>
      <w:r>
        <w:rPr>
          <w:rFonts w:hint="eastAsia" w:ascii="仿宋_GB2312" w:hAnsi="仿宋_GB2312" w:eastAsia="仿宋_GB2312" w:cs="仿宋_GB2312"/>
          <w:color w:val="auto"/>
          <w:sz w:val="32"/>
          <w:szCs w:val="32"/>
        </w:rPr>
        <w:t>教师法》规定的学历要求。</w:t>
      </w:r>
    </w:p>
    <w:p w14:paraId="423D11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内地（大陆）学习、工作和生活的港澳台居民，凡遵守《中华人民共和国宪法》和法律，拥护中国共产党领导，坚持社会主义办学方向，贯彻党的教育方针，根据自愿原则，可申请参加中小学教师资格考试。港澳台居民参加中小学教师资格考试的有效证件为港澳台居民居住证、港澳居民来往内地通行证、五年有效期台湾居民来往大陆通行证。在内地（大陆）就读师范专业的港澳台居民执行</w:t>
      </w:r>
      <w:r>
        <w:rPr>
          <w:rFonts w:hint="eastAsia" w:ascii="仿宋_GB2312" w:hAnsi="仿宋_GB2312" w:eastAsia="仿宋_GB2312" w:cs="仿宋_GB2312"/>
          <w:color w:val="auto"/>
          <w:sz w:val="32"/>
          <w:szCs w:val="32"/>
          <w:lang w:val="en-US" w:eastAsia="zh-CN"/>
        </w:rPr>
        <w:t>深圳市</w:t>
      </w:r>
      <w:r>
        <w:rPr>
          <w:rFonts w:hint="eastAsia" w:ascii="仿宋_GB2312" w:hAnsi="仿宋_GB2312" w:eastAsia="仿宋_GB2312" w:cs="仿宋_GB2312"/>
          <w:color w:val="auto"/>
          <w:sz w:val="32"/>
          <w:szCs w:val="32"/>
        </w:rPr>
        <w:t>相应师范生政策</w:t>
      </w:r>
      <w:r>
        <w:rPr>
          <w:rFonts w:hint="eastAsia" w:ascii="仿宋_GB2312" w:hAnsi="仿宋_GB2312" w:eastAsia="仿宋_GB2312" w:cs="仿宋_GB2312"/>
          <w:color w:val="auto"/>
          <w:sz w:val="32"/>
          <w:szCs w:val="32"/>
          <w:lang w:eastAsia="zh-CN"/>
        </w:rPr>
        <w:t>。</w:t>
      </w:r>
    </w:p>
    <w:p w14:paraId="14EEA2C8">
      <w:pPr>
        <w:adjustRightInd w:val="0"/>
        <w:snapToGrid w:val="0"/>
        <w:spacing w:line="580" w:lineRule="exact"/>
        <w:ind w:firstLine="643" w:firstLineChars="200"/>
        <w:rPr>
          <w:rFonts w:ascii="楷体_GB2312" w:hAnsi="宋体" w:eastAsia="楷体_GB2312"/>
          <w:b/>
          <w:bCs/>
          <w:color w:val="000000" w:themeColor="text1"/>
          <w:sz w:val="32"/>
          <w:szCs w:val="32"/>
          <w:highlight w:val="none"/>
          <w14:textFill>
            <w14:solidFill>
              <w14:schemeClr w14:val="tx1"/>
            </w14:solidFill>
          </w14:textFill>
        </w:rPr>
      </w:pPr>
      <w:r>
        <w:rPr>
          <w:rFonts w:hint="eastAsia" w:ascii="楷体_GB2312" w:hAnsi="宋体" w:eastAsia="楷体_GB2312"/>
          <w:b/>
          <w:bCs/>
          <w:color w:val="000000" w:themeColor="text1"/>
          <w:sz w:val="32"/>
          <w:szCs w:val="32"/>
          <w:highlight w:val="none"/>
          <w14:textFill>
            <w14:solidFill>
              <w14:schemeClr w14:val="tx1"/>
            </w14:solidFill>
          </w14:textFill>
        </w:rPr>
        <w:t>（三）免考条件</w:t>
      </w:r>
    </w:p>
    <w:p w14:paraId="45B85EEA">
      <w:pPr>
        <w:keepNext w:val="0"/>
        <w:keepLines w:val="0"/>
        <w:pageBreakBefore w:val="0"/>
        <w:widowControl w:val="0"/>
        <w:shd w:val="clear" w:color="auto" w:fill="FFFFFF"/>
        <w:kinsoku/>
        <w:wordWrap/>
        <w:overflowPunct/>
        <w:topLinePunct w:val="0"/>
        <w:autoSpaceDE/>
        <w:autoSpaceDN/>
        <w:bidi w:val="0"/>
        <w:adjustRightInd w:val="0"/>
        <w:snapToGrid w:val="0"/>
        <w:spacing w:beforeLines="0" w:afterLines="0" w:line="5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lang w:val="en-US" w:eastAsia="zh-CN" w:bidi="ar"/>
        </w:rPr>
        <w:t>免考条件按照《教育部关于印发〈教育类研究生和公费师范生免试认定中小学教师资格改革实施方案〉的通知》（教师函〔2020〕5号）和《教育部关于推进师范生免试认定中小学教师资格改革的通知》（教师函〔2022〕1号）规定执行。</w:t>
      </w:r>
    </w:p>
    <w:p w14:paraId="73B343F5">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2.根据教育部教师资格认定指导中心《关于中小学和幼儿园教师资格考试成绩全国有效的通知》（教资字〔2012〕24号）要求，已在外省参加过中小学教师资格考试笔试且取得单科以上合格成绩的考生，在满足</w:t>
      </w:r>
      <w:r>
        <w:rPr>
          <w:rFonts w:hint="eastAsia" w:ascii="仿宋_GB2312" w:hAnsi="仿宋_GB2312" w:eastAsia="仿宋_GB2312" w:cs="仿宋_GB2312"/>
          <w:color w:val="auto"/>
          <w:sz w:val="32"/>
          <w:szCs w:val="32"/>
          <w:lang w:val="en-US" w:eastAsia="zh-CN"/>
        </w:rPr>
        <w:t>广东</w:t>
      </w:r>
      <w:r>
        <w:rPr>
          <w:rFonts w:hint="eastAsia" w:ascii="仿宋_GB2312" w:hAnsi="仿宋_GB2312" w:eastAsia="仿宋_GB2312" w:cs="仿宋_GB2312"/>
          <w:color w:val="auto"/>
          <w:sz w:val="32"/>
          <w:szCs w:val="32"/>
        </w:rPr>
        <w:t>省报考条件的前提下，其合格科目在有效期内可免予考试。</w:t>
      </w:r>
    </w:p>
    <w:p w14:paraId="245F6955">
      <w:pPr>
        <w:spacing w:line="580" w:lineRule="exact"/>
        <w:ind w:firstLine="643" w:firstLineChars="200"/>
        <w:rPr>
          <w:rFonts w:ascii="楷体_GB2312" w:hAnsi="宋体" w:eastAsia="楷体_GB2312"/>
          <w:b/>
          <w:bCs/>
          <w:sz w:val="32"/>
          <w:szCs w:val="32"/>
          <w:highlight w:val="none"/>
        </w:rPr>
      </w:pPr>
      <w:r>
        <w:rPr>
          <w:rFonts w:hint="eastAsia" w:ascii="楷体_GB2312" w:hAnsi="宋体" w:eastAsia="楷体_GB2312"/>
          <w:b/>
          <w:bCs/>
          <w:sz w:val="32"/>
          <w:szCs w:val="32"/>
          <w:highlight w:val="none"/>
        </w:rPr>
        <w:t>（四）下列人员不得报考</w:t>
      </w:r>
    </w:p>
    <w:p w14:paraId="488398DF">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eastAsia" w:ascii="仿宋_GB2312" w:hAnsi="宋体" w:eastAsia="仿宋_GB2312"/>
          <w:color w:val="auto"/>
          <w:sz w:val="32"/>
          <w:szCs w:val="32"/>
          <w:highlight w:val="none"/>
          <w:shd w:val="clear" w:color="auto" w:fill="auto"/>
        </w:rPr>
      </w:pPr>
      <w:r>
        <w:rPr>
          <w:rFonts w:hint="eastAsia" w:ascii="仿宋_GB2312" w:hAnsi="宋体" w:eastAsia="仿宋_GB2312"/>
          <w:color w:val="auto"/>
          <w:sz w:val="32"/>
          <w:szCs w:val="32"/>
          <w:highlight w:val="none"/>
          <w:shd w:val="clear" w:color="auto" w:fill="auto"/>
        </w:rPr>
        <w:t>被撤销教师资格的，5年内不得报名参加考试；受到剥夺政治权利或者因故意犯罪受到有期徒刑以上刑事处罚的，不得报名参加考试。曾参加教师资格考试有作弊行为的，按照《国家教育考试违规处理办法》（教育部第33号令）《中华人民共和国刑法修正案（九）》《最高人民法院 最高人民检察院关于办理组织考试作弊等刑事案件适用法律若干问题的解释》（法释〔2019〕13号）的相关规定执行。</w:t>
      </w:r>
    </w:p>
    <w:p w14:paraId="03B6A03D">
      <w:pPr>
        <w:numPr>
          <w:ilvl w:val="0"/>
          <w:numId w:val="1"/>
        </w:numPr>
        <w:spacing w:line="580" w:lineRule="exact"/>
        <w:ind w:firstLine="640" w:firstLineChars="200"/>
        <w:rPr>
          <w:rFonts w:ascii="黑体" w:hAnsi="宋体" w:eastAsia="黑体"/>
          <w:sz w:val="32"/>
          <w:szCs w:val="32"/>
          <w:highlight w:val="none"/>
        </w:rPr>
      </w:pPr>
      <w:r>
        <w:rPr>
          <w:rFonts w:hint="eastAsia" w:ascii="黑体" w:hAnsi="宋体" w:eastAsia="黑体"/>
          <w:sz w:val="32"/>
          <w:szCs w:val="32"/>
          <w:highlight w:val="none"/>
        </w:rPr>
        <w:t>有关安排</w:t>
      </w:r>
    </w:p>
    <w:p w14:paraId="53511B5B">
      <w:pPr>
        <w:pStyle w:val="13"/>
        <w:numPr>
          <w:ilvl w:val="0"/>
          <w:numId w:val="2"/>
        </w:numPr>
        <w:spacing w:line="560" w:lineRule="exact"/>
        <w:ind w:firstLineChars="0"/>
        <w:rPr>
          <w:rFonts w:ascii="楷体_GB2312" w:hAnsi="宋体" w:eastAsia="楷体_GB2312"/>
          <w:b/>
          <w:bCs/>
          <w:sz w:val="32"/>
          <w:szCs w:val="32"/>
          <w:highlight w:val="none"/>
        </w:rPr>
      </w:pPr>
      <w:r>
        <w:rPr>
          <w:rFonts w:hint="eastAsia" w:ascii="楷体_GB2312" w:hAnsi="宋体" w:eastAsia="楷体_GB2312"/>
          <w:b/>
          <w:bCs/>
          <w:sz w:val="32"/>
          <w:szCs w:val="32"/>
          <w:highlight w:val="none"/>
        </w:rPr>
        <w:t>时间安排</w:t>
      </w:r>
    </w:p>
    <w:p w14:paraId="34A867AF">
      <w:pPr>
        <w:keepNext w:val="0"/>
        <w:keepLines w:val="0"/>
        <w:pageBreakBefore w:val="0"/>
        <w:widowControl w:val="0"/>
        <w:kinsoku/>
        <w:overflowPunct/>
        <w:topLinePunct w:val="0"/>
        <w:autoSpaceDE/>
        <w:autoSpaceDN/>
        <w:bidi w:val="0"/>
        <w:snapToGrid/>
        <w:spacing w:line="580" w:lineRule="exact"/>
        <w:ind w:right="0" w:rightChars="0" w:firstLine="633" w:firstLineChars="197"/>
        <w:jc w:val="both"/>
        <w:textAlignment w:val="auto"/>
        <w:outlineLvl w:val="9"/>
        <w:rPr>
          <w:rFonts w:hint="eastAsia" w:ascii="仿宋_GB2312" w:hAnsi="宋体" w:eastAsia="仿宋_GB2312"/>
          <w:b w:val="0"/>
          <w:bCs w:val="0"/>
          <w:color w:val="auto"/>
          <w:sz w:val="32"/>
          <w:szCs w:val="32"/>
          <w:highlight w:val="none"/>
          <w:lang w:val="en-US" w:eastAsia="zh-CN"/>
        </w:rPr>
      </w:pPr>
      <w:r>
        <w:rPr>
          <w:rFonts w:hint="eastAsia" w:ascii="仿宋_GB2312" w:hAnsi="宋体" w:eastAsia="仿宋_GB2312"/>
          <w:b/>
          <w:bCs/>
          <w:color w:val="auto"/>
          <w:sz w:val="32"/>
          <w:szCs w:val="32"/>
          <w:highlight w:val="none"/>
          <w:lang w:val="en-US" w:eastAsia="zh-CN"/>
        </w:rPr>
        <w:t>1.报名时间：</w:t>
      </w:r>
      <w:r>
        <w:rPr>
          <w:rFonts w:hint="eastAsia" w:ascii="仿宋_GB2312" w:hAnsi="宋体" w:eastAsia="仿宋_GB2312"/>
          <w:b w:val="0"/>
          <w:bCs w:val="0"/>
          <w:color w:val="auto"/>
          <w:sz w:val="32"/>
          <w:szCs w:val="32"/>
          <w:highlight w:val="none"/>
          <w:lang w:val="en-US" w:eastAsia="zh-CN"/>
        </w:rPr>
        <w:t>2025年7月4日10:00至7日16:00。</w:t>
      </w:r>
    </w:p>
    <w:p w14:paraId="12C74F38">
      <w:pPr>
        <w:keepNext w:val="0"/>
        <w:keepLines w:val="0"/>
        <w:pageBreakBefore w:val="0"/>
        <w:widowControl w:val="0"/>
        <w:kinsoku/>
        <w:overflowPunct/>
        <w:topLinePunct w:val="0"/>
        <w:autoSpaceDE/>
        <w:autoSpaceDN/>
        <w:bidi w:val="0"/>
        <w:snapToGrid/>
        <w:spacing w:line="580" w:lineRule="exact"/>
        <w:ind w:right="0" w:rightChars="0" w:firstLine="633" w:firstLineChars="197"/>
        <w:jc w:val="both"/>
        <w:textAlignment w:val="auto"/>
        <w:outlineLvl w:val="9"/>
        <w:rPr>
          <w:rFonts w:hint="default" w:ascii="仿宋_GB2312" w:hAnsi="宋体" w:eastAsia="仿宋_GB2312"/>
          <w:b w:val="0"/>
          <w:bCs w:val="0"/>
          <w:color w:val="auto"/>
          <w:sz w:val="32"/>
          <w:szCs w:val="32"/>
          <w:highlight w:val="none"/>
          <w:lang w:val="en-US" w:eastAsia="zh-CN"/>
        </w:rPr>
      </w:pPr>
      <w:r>
        <w:rPr>
          <w:rFonts w:hint="eastAsia" w:ascii="仿宋_GB2312" w:hAnsi="宋体" w:eastAsia="仿宋_GB2312"/>
          <w:b/>
          <w:bCs/>
          <w:color w:val="auto"/>
          <w:sz w:val="32"/>
          <w:szCs w:val="32"/>
          <w:highlight w:val="none"/>
          <w:lang w:val="en-US" w:eastAsia="zh-CN"/>
        </w:rPr>
        <w:t>2.考区审核截止时间：</w:t>
      </w:r>
      <w:r>
        <w:rPr>
          <w:rFonts w:hint="eastAsia" w:ascii="仿宋_GB2312" w:hAnsi="宋体" w:eastAsia="仿宋_GB2312"/>
          <w:b w:val="0"/>
          <w:bCs w:val="0"/>
          <w:color w:val="auto"/>
          <w:sz w:val="32"/>
          <w:szCs w:val="32"/>
          <w:highlight w:val="none"/>
          <w:lang w:val="en-US" w:eastAsia="zh-CN"/>
        </w:rPr>
        <w:t>2025年7月9日12:00。</w:t>
      </w:r>
    </w:p>
    <w:p w14:paraId="48DBF6B5">
      <w:pPr>
        <w:keepNext w:val="0"/>
        <w:keepLines w:val="0"/>
        <w:pageBreakBefore w:val="0"/>
        <w:widowControl w:val="0"/>
        <w:kinsoku/>
        <w:overflowPunct/>
        <w:topLinePunct w:val="0"/>
        <w:autoSpaceDE/>
        <w:autoSpaceDN/>
        <w:bidi w:val="0"/>
        <w:snapToGrid/>
        <w:spacing w:line="580" w:lineRule="exact"/>
        <w:ind w:right="0" w:rightChars="0" w:firstLine="633" w:firstLineChars="197"/>
        <w:jc w:val="both"/>
        <w:textAlignment w:val="auto"/>
        <w:outlineLvl w:val="9"/>
        <w:rPr>
          <w:rFonts w:hint="eastAsia" w:ascii="仿宋_GB2312" w:hAnsi="宋体" w:eastAsia="仿宋_GB2312"/>
          <w:b w:val="0"/>
          <w:bCs w:val="0"/>
          <w:color w:val="auto"/>
          <w:sz w:val="32"/>
          <w:szCs w:val="32"/>
          <w:highlight w:val="none"/>
          <w:lang w:val="en-US" w:eastAsia="zh-CN"/>
        </w:rPr>
      </w:pPr>
      <w:r>
        <w:rPr>
          <w:rFonts w:hint="eastAsia" w:ascii="仿宋_GB2312" w:hAnsi="宋体" w:eastAsia="仿宋_GB2312"/>
          <w:b/>
          <w:bCs/>
          <w:color w:val="auto"/>
          <w:sz w:val="32"/>
          <w:szCs w:val="32"/>
          <w:highlight w:val="none"/>
          <w:lang w:val="en-US" w:eastAsia="zh-CN"/>
        </w:rPr>
        <w:t>3.网上缴费截止时间：</w:t>
      </w:r>
      <w:r>
        <w:rPr>
          <w:rFonts w:hint="eastAsia" w:ascii="仿宋_GB2312" w:hAnsi="宋体" w:eastAsia="仿宋_GB2312"/>
          <w:b w:val="0"/>
          <w:bCs w:val="0"/>
          <w:color w:val="auto"/>
          <w:sz w:val="32"/>
          <w:szCs w:val="32"/>
          <w:highlight w:val="none"/>
          <w:lang w:val="en-US" w:eastAsia="zh-CN"/>
        </w:rPr>
        <w:t>2025年7月9日24:00。</w:t>
      </w:r>
    </w:p>
    <w:p w14:paraId="12955ACB">
      <w:pPr>
        <w:keepNext w:val="0"/>
        <w:keepLines w:val="0"/>
        <w:pageBreakBefore w:val="0"/>
        <w:widowControl w:val="0"/>
        <w:kinsoku/>
        <w:overflowPunct/>
        <w:topLinePunct w:val="0"/>
        <w:autoSpaceDE/>
        <w:autoSpaceDN/>
        <w:bidi w:val="0"/>
        <w:snapToGrid/>
        <w:spacing w:line="580" w:lineRule="exact"/>
        <w:ind w:right="0" w:rightChars="0" w:firstLine="633" w:firstLineChars="197"/>
        <w:jc w:val="both"/>
        <w:textAlignment w:val="auto"/>
        <w:outlineLvl w:val="9"/>
        <w:rPr>
          <w:rFonts w:hint="eastAsia" w:ascii="仿宋_GB2312" w:hAnsi="宋体" w:eastAsia="仿宋_GB2312"/>
          <w:b w:val="0"/>
          <w:bCs w:val="0"/>
          <w:color w:val="auto"/>
          <w:sz w:val="32"/>
          <w:szCs w:val="32"/>
          <w:highlight w:val="none"/>
          <w:lang w:val="en-US" w:eastAsia="zh-CN"/>
        </w:rPr>
      </w:pPr>
      <w:r>
        <w:rPr>
          <w:rFonts w:hint="eastAsia" w:ascii="仿宋_GB2312" w:hAnsi="宋体" w:eastAsia="仿宋_GB2312"/>
          <w:b/>
          <w:bCs/>
          <w:color w:val="auto"/>
          <w:sz w:val="32"/>
          <w:szCs w:val="32"/>
          <w:highlight w:val="none"/>
          <w:lang w:val="en-US" w:eastAsia="zh-CN"/>
        </w:rPr>
        <w:t>4.准考证打印开始时间：</w:t>
      </w:r>
      <w:r>
        <w:rPr>
          <w:rFonts w:hint="eastAsia" w:ascii="仿宋_GB2312" w:hAnsi="宋体" w:eastAsia="仿宋_GB2312"/>
          <w:b w:val="0"/>
          <w:bCs w:val="0"/>
          <w:color w:val="auto"/>
          <w:sz w:val="32"/>
          <w:szCs w:val="32"/>
          <w:highlight w:val="none"/>
          <w:lang w:val="en-US" w:eastAsia="zh-CN"/>
        </w:rPr>
        <w:t>2025年9月8日10:00。</w:t>
      </w:r>
    </w:p>
    <w:p w14:paraId="218B5825">
      <w:pPr>
        <w:spacing w:line="580" w:lineRule="exact"/>
        <w:ind w:firstLine="633" w:firstLineChars="197"/>
        <w:rPr>
          <w:rFonts w:ascii="楷体_GB2312" w:hAnsi="宋体" w:eastAsia="楷体_GB2312"/>
          <w:b/>
          <w:bCs/>
          <w:sz w:val="32"/>
          <w:szCs w:val="32"/>
          <w:highlight w:val="none"/>
        </w:rPr>
      </w:pPr>
      <w:r>
        <w:rPr>
          <w:rFonts w:hint="eastAsia" w:ascii="楷体_GB2312" w:hAnsi="宋体" w:eastAsia="楷体_GB2312"/>
          <w:b/>
          <w:bCs/>
          <w:sz w:val="32"/>
          <w:szCs w:val="32"/>
          <w:highlight w:val="none"/>
        </w:rPr>
        <w:t>（二）报名相关网址</w:t>
      </w:r>
    </w:p>
    <w:p w14:paraId="22560045">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宋体" w:eastAsia="仿宋_GB2312"/>
          <w:color w:val="auto"/>
          <w:sz w:val="32"/>
          <w:szCs w:val="32"/>
          <w:lang w:eastAsia="zh-CN"/>
        </w:rPr>
      </w:pPr>
      <w:r>
        <w:rPr>
          <w:rFonts w:hint="eastAsia" w:ascii="仿宋_GB2312" w:hAnsi="宋体" w:eastAsia="仿宋_GB2312"/>
          <w:b/>
          <w:bCs/>
          <w:color w:val="auto"/>
          <w:sz w:val="32"/>
          <w:szCs w:val="32"/>
          <w:lang w:val="en-US" w:eastAsia="zh-CN"/>
        </w:rPr>
        <w:t>1.</w:t>
      </w:r>
      <w:r>
        <w:rPr>
          <w:rFonts w:hint="eastAsia" w:ascii="仿宋_GB2312" w:hAnsi="宋体" w:eastAsia="仿宋_GB2312"/>
          <w:b/>
          <w:bCs/>
          <w:color w:val="auto"/>
          <w:sz w:val="32"/>
          <w:szCs w:val="32"/>
        </w:rPr>
        <w:t>中小学教师资格考试网</w:t>
      </w:r>
      <w:r>
        <w:rPr>
          <w:rFonts w:hint="eastAsia" w:ascii="仿宋_GB2312" w:hAnsi="宋体" w:eastAsia="仿宋_GB2312"/>
          <w:b/>
          <w:bCs/>
          <w:color w:val="auto"/>
          <w:sz w:val="32"/>
          <w:szCs w:val="32"/>
          <w:lang w:eastAsia="zh-CN"/>
        </w:rPr>
        <w:t>：</w:t>
      </w:r>
      <w:r>
        <w:rPr>
          <w:rFonts w:hint="eastAsia" w:ascii="仿宋_GB2312" w:hAnsi="宋体" w:eastAsia="仿宋_GB2312"/>
          <w:color w:val="auto"/>
          <w:sz w:val="32"/>
          <w:szCs w:val="32"/>
          <w:lang w:eastAsia="zh-CN"/>
        </w:rPr>
        <w:t>https://ntce.neea.edu.cn。</w:t>
      </w:r>
      <w:r>
        <w:rPr>
          <w:rFonts w:hint="eastAsia" w:ascii="仿宋_GB2312" w:hAnsi="宋体" w:eastAsia="仿宋_GB2312"/>
          <w:color w:val="auto"/>
          <w:sz w:val="32"/>
          <w:szCs w:val="32"/>
          <w:lang w:val="en-US" w:eastAsia="zh-CN"/>
        </w:rPr>
        <w:t>所有考生须在规定时间内，登录此网站进行注册、填写个人信息、上传照片、选报科目和网上缴费</w:t>
      </w:r>
      <w:r>
        <w:rPr>
          <w:rFonts w:hint="eastAsia" w:ascii="仿宋_GB2312" w:hAnsi="宋体" w:eastAsia="仿宋_GB2312"/>
          <w:color w:val="auto"/>
          <w:sz w:val="32"/>
          <w:szCs w:val="32"/>
          <w:lang w:eastAsia="zh-CN"/>
        </w:rPr>
        <w:t>。</w:t>
      </w:r>
    </w:p>
    <w:p w14:paraId="3F563EC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FF0000"/>
          <w:sz w:val="32"/>
          <w:szCs w:val="32"/>
        </w:rPr>
      </w:pPr>
      <w:r>
        <w:rPr>
          <w:rFonts w:hint="eastAsia" w:ascii="仿宋_GB2312" w:hAnsi="宋体" w:eastAsia="仿宋_GB2312"/>
          <w:b/>
          <w:bCs/>
          <w:color w:val="auto"/>
          <w:sz w:val="32"/>
          <w:szCs w:val="32"/>
          <w:lang w:val="en-US" w:eastAsia="zh-CN"/>
        </w:rPr>
        <w:t>2.广东省中小学教师资格考试（笔试）上传材料平台：</w:t>
      </w:r>
      <w:r>
        <w:rPr>
          <w:rFonts w:hint="eastAsia" w:ascii="仿宋_GB2312" w:hAnsi="宋体" w:eastAsia="仿宋_GB2312"/>
          <w:color w:val="auto"/>
          <w:sz w:val="32"/>
          <w:szCs w:val="32"/>
          <w:lang w:val="en-US" w:eastAsia="zh-CN"/>
        </w:rPr>
        <w:t>https://www.eeagd.edu.cn/jszgsh。信息核验失败的考生和至7月8日12:00仍处于“待审核”状态的考生，须在7月8日17:00前登录此网站上传户籍或居住证材料</w:t>
      </w:r>
      <w:r>
        <w:rPr>
          <w:rFonts w:hint="eastAsia" w:eastAsia="仿宋_GB2312"/>
          <w:color w:val="auto"/>
          <w:sz w:val="32"/>
          <w:szCs w:val="32"/>
          <w:lang w:eastAsia="zh-CN"/>
        </w:rPr>
        <w:t>，</w:t>
      </w:r>
      <w:r>
        <w:rPr>
          <w:rFonts w:hint="eastAsia" w:ascii="仿宋_GB2312" w:hAnsi="宋体" w:eastAsia="仿宋_GB2312"/>
          <w:color w:val="auto"/>
          <w:sz w:val="32"/>
          <w:szCs w:val="32"/>
          <w:lang w:val="en-US" w:eastAsia="zh-CN"/>
        </w:rPr>
        <w:t>并等待审核结果</w:t>
      </w:r>
      <w:bookmarkStart w:id="0" w:name="_GoBack"/>
      <w:r>
        <w:rPr>
          <w:rFonts w:hint="eastAsia" w:ascii="仿宋_GB2312" w:hAnsi="宋体" w:eastAsia="仿宋_GB2312"/>
          <w:color w:val="auto"/>
          <w:sz w:val="32"/>
          <w:szCs w:val="32"/>
          <w:highlight w:val="none"/>
          <w:lang w:eastAsia="zh-CN"/>
        </w:rPr>
        <w:t>（具体报名流程见附件</w:t>
      </w:r>
      <w:r>
        <w:rPr>
          <w:rFonts w:hint="eastAsia" w:ascii="仿宋_GB2312" w:hAnsi="宋体" w:eastAsia="仿宋_GB2312"/>
          <w:color w:val="auto"/>
          <w:sz w:val="32"/>
          <w:szCs w:val="32"/>
          <w:highlight w:val="none"/>
          <w:lang w:val="en-US" w:eastAsia="zh-CN"/>
        </w:rPr>
        <w:t>2）。</w:t>
      </w:r>
      <w:bookmarkEnd w:id="0"/>
    </w:p>
    <w:p w14:paraId="0915404A">
      <w:pPr>
        <w:spacing w:line="580" w:lineRule="exact"/>
        <w:ind w:firstLine="633" w:firstLineChars="197"/>
        <w:rPr>
          <w:rFonts w:ascii="楷体_GB2312" w:hAnsi="宋体" w:eastAsia="楷体_GB2312"/>
          <w:b/>
          <w:bCs/>
          <w:sz w:val="32"/>
          <w:szCs w:val="32"/>
          <w:highlight w:val="none"/>
        </w:rPr>
      </w:pPr>
      <w:r>
        <w:rPr>
          <w:rFonts w:hint="eastAsia" w:ascii="楷体_GB2312" w:hAnsi="宋体" w:eastAsia="楷体_GB2312"/>
          <w:b/>
          <w:bCs/>
          <w:sz w:val="32"/>
          <w:szCs w:val="32"/>
          <w:highlight w:val="none"/>
        </w:rPr>
        <w:t>（</w:t>
      </w:r>
      <w:r>
        <w:rPr>
          <w:rFonts w:hint="eastAsia" w:ascii="楷体_GB2312" w:hAnsi="宋体" w:eastAsia="楷体_GB2312"/>
          <w:b/>
          <w:bCs/>
          <w:sz w:val="32"/>
          <w:szCs w:val="32"/>
          <w:highlight w:val="none"/>
          <w:lang w:val="en-US" w:eastAsia="zh-CN"/>
        </w:rPr>
        <w:t>三</w:t>
      </w:r>
      <w:r>
        <w:rPr>
          <w:rFonts w:hint="eastAsia" w:ascii="楷体_GB2312" w:hAnsi="宋体" w:eastAsia="楷体_GB2312"/>
          <w:b/>
          <w:bCs/>
          <w:sz w:val="32"/>
          <w:szCs w:val="32"/>
          <w:highlight w:val="none"/>
        </w:rPr>
        <w:t>）考试费用及缴纳方式</w:t>
      </w:r>
    </w:p>
    <w:p w14:paraId="782CF8A0">
      <w:pPr>
        <w:spacing w:line="580" w:lineRule="exact"/>
        <w:ind w:firstLine="640" w:firstLineChars="200"/>
        <w:rPr>
          <w:rFonts w:ascii="仿宋_GB2312" w:hAnsi="宋体" w:eastAsia="仿宋_GB2312"/>
          <w:sz w:val="32"/>
          <w:szCs w:val="32"/>
          <w:highlight w:val="none"/>
        </w:rPr>
      </w:pPr>
      <w:r>
        <w:rPr>
          <w:rFonts w:hint="eastAsia" w:ascii="仿宋_GB2312" w:hAnsi="宋体" w:eastAsia="仿宋_GB2312"/>
          <w:color w:val="auto"/>
          <w:sz w:val="32"/>
          <w:szCs w:val="32"/>
        </w:rPr>
        <w:t>根据</w:t>
      </w:r>
      <w:r>
        <w:rPr>
          <w:rFonts w:hint="eastAsia" w:ascii="仿宋_GB2312" w:hAnsi="宋体" w:eastAsia="仿宋_GB2312"/>
          <w:color w:val="auto"/>
          <w:sz w:val="32"/>
          <w:szCs w:val="32"/>
          <w:lang w:val="en-US" w:eastAsia="zh-CN"/>
        </w:rPr>
        <w:t>广东</w:t>
      </w:r>
      <w:r>
        <w:rPr>
          <w:rFonts w:eastAsia="仿宋_GB2312"/>
          <w:color w:val="auto"/>
          <w:sz w:val="32"/>
          <w:szCs w:val="32"/>
        </w:rPr>
        <w:t>省发展改革委</w:t>
      </w:r>
      <w:r>
        <w:rPr>
          <w:rFonts w:hint="eastAsia" w:ascii="仿宋_GB2312" w:hAnsi="宋体" w:eastAsia="仿宋_GB2312"/>
          <w:color w:val="auto"/>
          <w:sz w:val="32"/>
          <w:szCs w:val="32"/>
          <w:lang w:val="en-US" w:eastAsia="zh-CN"/>
        </w:rPr>
        <w:t>相关规定</w:t>
      </w:r>
      <w:r>
        <w:rPr>
          <w:rFonts w:hint="eastAsia" w:ascii="仿宋_GB2312" w:hAnsi="宋体" w:eastAsia="仿宋_GB2312"/>
          <w:color w:val="auto"/>
          <w:sz w:val="32"/>
          <w:szCs w:val="32"/>
          <w:lang w:eastAsia="zh-CN"/>
        </w:rPr>
        <w:t>，</w:t>
      </w:r>
      <w:r>
        <w:rPr>
          <w:rFonts w:hint="eastAsia" w:ascii="仿宋_GB2312" w:hAnsi="宋体" w:eastAsia="仿宋_GB2312" w:cs="Times New Roman"/>
          <w:color w:val="auto"/>
          <w:kern w:val="2"/>
          <w:sz w:val="32"/>
          <w:szCs w:val="32"/>
          <w:lang w:val="en-US" w:eastAsia="zh-CN" w:bidi="ar-SA"/>
        </w:rPr>
        <w:t>中小学教师资格考试</w:t>
      </w:r>
      <w:r>
        <w:rPr>
          <w:rFonts w:hint="eastAsia" w:ascii="仿宋_GB2312" w:hAnsi="宋体" w:eastAsia="仿宋_GB2312" w:cs="Times New Roman"/>
          <w:color w:val="auto"/>
          <w:kern w:val="2"/>
          <w:sz w:val="32"/>
          <w:szCs w:val="32"/>
          <w:lang w:bidi="ar-SA"/>
        </w:rPr>
        <w:t>笔试收费标准</w:t>
      </w:r>
      <w:r>
        <w:rPr>
          <w:rFonts w:hint="eastAsia" w:ascii="仿宋_GB2312" w:hAnsi="宋体" w:eastAsia="仿宋_GB2312" w:cs="Times New Roman"/>
          <w:color w:val="auto"/>
          <w:kern w:val="2"/>
          <w:sz w:val="32"/>
          <w:szCs w:val="32"/>
          <w:lang w:val="en-US" w:eastAsia="zh-CN" w:bidi="ar-SA"/>
        </w:rPr>
        <w:t>为65</w:t>
      </w:r>
      <w:r>
        <w:rPr>
          <w:rFonts w:hint="eastAsia" w:ascii="仿宋_GB2312" w:hAnsi="宋体" w:eastAsia="仿宋_GB2312" w:cs="Times New Roman"/>
          <w:color w:val="auto"/>
          <w:kern w:val="2"/>
          <w:sz w:val="32"/>
          <w:szCs w:val="32"/>
          <w:lang w:bidi="ar-SA"/>
        </w:rPr>
        <w:t>元/人</w:t>
      </w:r>
      <w:r>
        <w:rPr>
          <w:rFonts w:hint="eastAsia" w:ascii="仿宋_GB2312" w:hAnsi="宋体" w:eastAsia="仿宋_GB2312"/>
          <w:color w:val="auto"/>
          <w:sz w:val="32"/>
          <w:szCs w:val="32"/>
        </w:rPr>
        <w:t>·科次。报名信息通过审核后，考生应在规定的时间内完成网上缴费。</w:t>
      </w:r>
    </w:p>
    <w:p w14:paraId="283F996B">
      <w:pPr>
        <w:spacing w:line="580" w:lineRule="exact"/>
        <w:ind w:firstLine="633" w:firstLineChars="197"/>
        <w:rPr>
          <w:rFonts w:ascii="楷体_GB2312" w:hAnsi="宋体" w:eastAsia="楷体_GB2312"/>
          <w:b/>
          <w:bCs/>
          <w:sz w:val="32"/>
          <w:szCs w:val="32"/>
          <w:highlight w:val="none"/>
        </w:rPr>
      </w:pPr>
      <w:r>
        <w:rPr>
          <w:rFonts w:hint="eastAsia" w:ascii="楷体_GB2312" w:hAnsi="宋体" w:eastAsia="楷体_GB2312"/>
          <w:b/>
          <w:bCs/>
          <w:sz w:val="32"/>
          <w:szCs w:val="32"/>
          <w:highlight w:val="none"/>
        </w:rPr>
        <w:t>（</w:t>
      </w:r>
      <w:r>
        <w:rPr>
          <w:rFonts w:hint="eastAsia" w:ascii="楷体_GB2312" w:hAnsi="宋体" w:eastAsia="楷体_GB2312"/>
          <w:b/>
          <w:bCs/>
          <w:sz w:val="32"/>
          <w:szCs w:val="32"/>
          <w:highlight w:val="none"/>
          <w:lang w:val="en-US" w:eastAsia="zh-CN"/>
        </w:rPr>
        <w:t>四</w:t>
      </w:r>
      <w:r>
        <w:rPr>
          <w:rFonts w:hint="eastAsia" w:ascii="楷体_GB2312" w:hAnsi="宋体" w:eastAsia="楷体_GB2312"/>
          <w:b/>
          <w:bCs/>
          <w:sz w:val="32"/>
          <w:szCs w:val="32"/>
          <w:highlight w:val="none"/>
        </w:rPr>
        <w:t>）考试大纲及标准</w:t>
      </w:r>
    </w:p>
    <w:p w14:paraId="45CDDA4E">
      <w:pPr>
        <w:keepNext w:val="0"/>
        <w:keepLines w:val="0"/>
        <w:pageBreakBefore w:val="0"/>
        <w:widowControl w:val="0"/>
        <w:kinsoku/>
        <w:overflowPunct/>
        <w:topLinePunct w:val="0"/>
        <w:autoSpaceDE/>
        <w:autoSpaceDN/>
        <w:bidi w:val="0"/>
        <w:adjustRightInd w:val="0"/>
        <w:snapToGrid/>
        <w:spacing w:line="580" w:lineRule="exact"/>
        <w:ind w:right="0" w:rightChars="0" w:firstLine="640" w:firstLineChars="200"/>
        <w:jc w:val="both"/>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中小学教师资格考试大纲由教育部统一制定，试题由</w:t>
      </w:r>
      <w:r>
        <w:rPr>
          <w:rFonts w:hint="eastAsia" w:ascii="仿宋_GB2312" w:hAnsi="宋体" w:eastAsia="仿宋_GB2312" w:cs="仿宋_GB2312"/>
          <w:color w:val="auto"/>
          <w:sz w:val="32"/>
          <w:szCs w:val="32"/>
          <w:lang w:eastAsia="zh-CN"/>
        </w:rPr>
        <w:t>教育部教育考试院</w:t>
      </w:r>
      <w:r>
        <w:rPr>
          <w:rFonts w:hint="eastAsia" w:ascii="仿宋_GB2312" w:hAnsi="宋体" w:eastAsia="仿宋_GB2312" w:cs="仿宋_GB2312"/>
          <w:color w:val="auto"/>
          <w:sz w:val="32"/>
          <w:szCs w:val="32"/>
        </w:rPr>
        <w:t>统一命制。考试不统一指定教材，考生可通过中小学教师资格考试网</w:t>
      </w:r>
      <w:r>
        <w:rPr>
          <w:rFonts w:hint="eastAsia" w:ascii="仿宋_GB2312" w:hAnsi="仿宋_GB2312" w:eastAsia="仿宋_GB2312" w:cs="仿宋_GB2312"/>
          <w:color w:val="auto"/>
          <w:sz w:val="32"/>
          <w:szCs w:val="32"/>
        </w:rPr>
        <w:t>（https://ntce.neea.edu.cn/）</w:t>
      </w:r>
      <w:r>
        <w:rPr>
          <w:rFonts w:hint="eastAsia" w:ascii="仿宋_GB2312" w:hAnsi="宋体" w:eastAsia="仿宋_GB2312" w:cs="仿宋_GB2312"/>
          <w:color w:val="auto"/>
          <w:sz w:val="32"/>
          <w:szCs w:val="32"/>
        </w:rPr>
        <w:t>下载《考试标准》和《考试大纲》，根据考试大纲知识点自行复习、备考。</w:t>
      </w:r>
    </w:p>
    <w:p w14:paraId="011D31FE">
      <w:pPr>
        <w:spacing w:line="560" w:lineRule="exact"/>
        <w:ind w:firstLine="643" w:firstLineChars="200"/>
        <w:rPr>
          <w:rFonts w:ascii="楷体_GB2312" w:hAnsi="宋体" w:eastAsia="楷体_GB2312"/>
          <w:b/>
          <w:bCs/>
          <w:sz w:val="32"/>
          <w:szCs w:val="32"/>
          <w:highlight w:val="none"/>
        </w:rPr>
      </w:pPr>
      <w:r>
        <w:rPr>
          <w:rFonts w:hint="eastAsia" w:ascii="楷体_GB2312" w:hAnsi="宋体" w:eastAsia="楷体_GB2312"/>
          <w:b/>
          <w:bCs/>
          <w:color w:val="000000" w:themeColor="text1"/>
          <w:sz w:val="32"/>
          <w:szCs w:val="32"/>
          <w:highlight w:val="none"/>
          <w14:textFill>
            <w14:solidFill>
              <w14:schemeClr w14:val="tx1"/>
            </w14:solidFill>
          </w14:textFill>
        </w:rPr>
        <w:t>（</w:t>
      </w:r>
      <w:r>
        <w:rPr>
          <w:rFonts w:hint="eastAsia" w:ascii="楷体_GB2312" w:hAnsi="宋体" w:eastAsia="楷体_GB2312"/>
          <w:b/>
          <w:bCs/>
          <w:color w:val="000000" w:themeColor="text1"/>
          <w:sz w:val="32"/>
          <w:szCs w:val="32"/>
          <w:highlight w:val="none"/>
          <w:lang w:val="en-US" w:eastAsia="zh-CN"/>
          <w14:textFill>
            <w14:solidFill>
              <w14:schemeClr w14:val="tx1"/>
            </w14:solidFill>
          </w14:textFill>
        </w:rPr>
        <w:t>五</w:t>
      </w:r>
      <w:r>
        <w:rPr>
          <w:rFonts w:hint="eastAsia" w:ascii="楷体_GB2312" w:hAnsi="宋体" w:eastAsia="楷体_GB2312"/>
          <w:b/>
          <w:bCs/>
          <w:color w:val="000000" w:themeColor="text1"/>
          <w:sz w:val="32"/>
          <w:szCs w:val="32"/>
          <w:highlight w:val="none"/>
          <w14:textFill>
            <w14:solidFill>
              <w14:schemeClr w14:val="tx1"/>
            </w14:solidFill>
          </w14:textFill>
        </w:rPr>
        <w:t>）</w:t>
      </w:r>
      <w:r>
        <w:rPr>
          <w:rFonts w:hint="eastAsia" w:ascii="楷体_GB2312" w:hAnsi="宋体" w:eastAsia="楷体_GB2312"/>
          <w:b/>
          <w:bCs/>
          <w:sz w:val="32"/>
          <w:szCs w:val="32"/>
          <w:highlight w:val="none"/>
        </w:rPr>
        <w:t>成绩</w:t>
      </w:r>
      <w:r>
        <w:rPr>
          <w:rFonts w:hint="eastAsia" w:ascii="楷体_GB2312" w:hAnsi="宋体" w:eastAsia="楷体_GB2312"/>
          <w:b/>
          <w:bCs/>
          <w:sz w:val="32"/>
          <w:szCs w:val="32"/>
          <w:highlight w:val="none"/>
          <w:lang w:val="en-US" w:eastAsia="zh-CN"/>
        </w:rPr>
        <w:t>公布</w:t>
      </w:r>
      <w:r>
        <w:rPr>
          <w:rFonts w:hint="eastAsia" w:ascii="楷体_GB2312" w:hAnsi="宋体" w:eastAsia="楷体_GB2312"/>
          <w:b/>
          <w:bCs/>
          <w:sz w:val="32"/>
          <w:szCs w:val="32"/>
          <w:highlight w:val="none"/>
        </w:rPr>
        <w:t>与违规处理</w:t>
      </w:r>
    </w:p>
    <w:p w14:paraId="7A98C932">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仿宋_GB2312" w:hAnsi="宋体" w:eastAsia="仿宋_GB2312"/>
          <w:color w:val="auto"/>
          <w:sz w:val="32"/>
          <w:szCs w:val="32"/>
        </w:rPr>
      </w:pPr>
      <w:r>
        <w:rPr>
          <w:rFonts w:hint="default" w:ascii="仿宋_GB2312" w:hAnsi="宋体" w:eastAsia="仿宋_GB2312"/>
          <w:color w:val="auto"/>
          <w:sz w:val="32"/>
          <w:szCs w:val="32"/>
        </w:rPr>
        <w:t>本次笔试成绩将于</w:t>
      </w:r>
      <w:r>
        <w:rPr>
          <w:rFonts w:hint="eastAsia" w:ascii="仿宋_GB2312" w:hAnsi="宋体" w:eastAsia="仿宋_GB2312"/>
          <w:color w:val="auto"/>
          <w:sz w:val="32"/>
          <w:szCs w:val="32"/>
          <w:lang w:val="en-US" w:eastAsia="zh-CN"/>
        </w:rPr>
        <w:t>2025年11</w:t>
      </w:r>
      <w:r>
        <w:rPr>
          <w:rFonts w:hint="default" w:ascii="仿宋_GB2312" w:hAnsi="宋体" w:eastAsia="仿宋_GB2312"/>
          <w:color w:val="auto"/>
          <w:sz w:val="32"/>
          <w:szCs w:val="32"/>
        </w:rPr>
        <w:t>月</w:t>
      </w:r>
      <w:r>
        <w:rPr>
          <w:rFonts w:hint="eastAsia" w:ascii="仿宋_GB2312" w:hAnsi="宋体" w:eastAsia="仿宋_GB2312"/>
          <w:color w:val="auto"/>
          <w:sz w:val="32"/>
          <w:szCs w:val="32"/>
          <w:lang w:val="en-US" w:eastAsia="zh-CN"/>
        </w:rPr>
        <w:t>7</w:t>
      </w:r>
      <w:r>
        <w:rPr>
          <w:rFonts w:hint="default" w:ascii="仿宋_GB2312" w:hAnsi="宋体" w:eastAsia="仿宋_GB2312"/>
          <w:color w:val="auto"/>
          <w:sz w:val="32"/>
          <w:szCs w:val="32"/>
        </w:rPr>
        <w:t>日在“中小学教师资格考试网”（</w:t>
      </w:r>
      <w:r>
        <w:rPr>
          <w:rFonts w:hint="eastAsia" w:ascii="仿宋_GB2312" w:hAnsi="宋体" w:eastAsia="仿宋_GB2312"/>
          <w:color w:val="auto"/>
          <w:sz w:val="32"/>
          <w:szCs w:val="32"/>
          <w:lang w:eastAsia="zh-CN"/>
        </w:rPr>
        <w:t>https://ntce.neea.edu.cn/</w:t>
      </w:r>
      <w:r>
        <w:rPr>
          <w:rFonts w:hint="default" w:ascii="仿宋_GB2312" w:hAnsi="宋体" w:eastAsia="仿宋_GB2312"/>
          <w:color w:val="auto"/>
          <w:sz w:val="32"/>
          <w:szCs w:val="32"/>
        </w:rPr>
        <w:t>）公布</w:t>
      </w:r>
      <w:r>
        <w:rPr>
          <w:rFonts w:hint="eastAsia" w:eastAsia="仿宋" w:cs="Times New Roman"/>
          <w:kern w:val="0"/>
          <w:sz w:val="32"/>
          <w:szCs w:val="32"/>
          <w:lang w:eastAsia="zh-CN" w:bidi="ar-SA"/>
        </w:rPr>
        <w:t>（具体时间以教育部教育考试院公布为准）</w:t>
      </w:r>
      <w:r>
        <w:rPr>
          <w:rFonts w:hint="default" w:ascii="仿宋_GB2312" w:hAnsi="宋体" w:eastAsia="仿宋_GB2312"/>
          <w:color w:val="auto"/>
          <w:sz w:val="32"/>
          <w:szCs w:val="32"/>
        </w:rPr>
        <w:t>，考生可自行登录查询成绩。</w:t>
      </w:r>
    </w:p>
    <w:p w14:paraId="3A8DB2BA">
      <w:pPr>
        <w:widowControl/>
        <w:ind w:right="-57" w:rightChars="-27" w:firstLine="645"/>
        <w:jc w:val="left"/>
        <w:rPr>
          <w:rFonts w:hint="eastAsia" w:ascii="楷体_GB2312" w:hAnsi="宋体" w:eastAsia="楷体_GB2312"/>
          <w:b/>
          <w:bCs/>
          <w:sz w:val="32"/>
          <w:szCs w:val="32"/>
          <w:highlight w:val="none"/>
        </w:rPr>
      </w:pPr>
      <w:r>
        <w:rPr>
          <w:rFonts w:hint="default" w:ascii="仿宋_GB2312" w:hAnsi="宋体" w:eastAsia="仿宋_GB2312"/>
          <w:color w:val="auto"/>
          <w:sz w:val="32"/>
          <w:szCs w:val="32"/>
        </w:rPr>
        <w:t>参加全国中小学教师资格考试的考生以及考试工作人员、其他相关人员，如有违反考试管理规定和考试纪律，影响考试公平、公正的行为，</w:t>
      </w:r>
      <w:r>
        <w:rPr>
          <w:rFonts w:hint="default" w:ascii="仿宋_GB2312" w:hAnsi="宋体" w:eastAsia="仿宋_GB2312"/>
          <w:color w:val="auto"/>
          <w:sz w:val="32"/>
          <w:szCs w:val="32"/>
          <w:lang w:val="en-US" w:eastAsia="zh-CN"/>
        </w:rPr>
        <w:t>按照《国家教育考试违规处理办法》（教育部第33号令）进行处理。</w:t>
      </w:r>
      <w:r>
        <w:rPr>
          <w:rFonts w:hint="default" w:ascii="仿宋_GB2312" w:hAnsi="宋体" w:eastAsia="仿宋_GB2312" w:cs="Times New Roman"/>
          <w:b w:val="0"/>
          <w:bCs w:val="0"/>
          <w:i w:val="0"/>
          <w:iCs w:val="0"/>
          <w:caps w:val="0"/>
          <w:color w:val="auto"/>
          <w:spacing w:val="0"/>
          <w:kern w:val="2"/>
          <w:sz w:val="32"/>
          <w:szCs w:val="32"/>
          <w:shd w:val="clear" w:color="auto" w:fill="auto"/>
          <w:lang w:val="en-US" w:eastAsia="zh-CN" w:bidi="ar-SA"/>
        </w:rPr>
        <w:t>考生有作弊情形的，还将依据《教师资格条例》的相关规定，3年内禁止参加教师资格考试。</w:t>
      </w:r>
      <w:r>
        <w:rPr>
          <w:rFonts w:hint="default" w:ascii="仿宋_GB2312" w:hAnsi="宋体" w:eastAsia="仿宋_GB2312" w:cs="Times New Roman"/>
          <w:color w:val="auto"/>
          <w:kern w:val="2"/>
          <w:sz w:val="32"/>
          <w:szCs w:val="32"/>
          <w:lang w:val="en-US" w:eastAsia="zh-CN" w:bidi="ar-SA"/>
        </w:rPr>
        <w:t>如涉及违法行为，将移交公安机关，按照《中华人民共和国刑法修正案（九）》《最高人民法院 最高人民检察院关于办理组织考试作弊等刑事案件适用法律若干问题的解释》（法释〔2019〕13号）等相关规定执行。</w:t>
      </w:r>
    </w:p>
    <w:p w14:paraId="5EF05419">
      <w:pPr>
        <w:widowControl/>
        <w:ind w:right="-57" w:rightChars="-27" w:firstLine="645"/>
        <w:jc w:val="left"/>
        <w:rPr>
          <w:rFonts w:ascii="仿宋_GB2312" w:hAnsi="宋体" w:eastAsia="仿宋_GB2312" w:cs="仿宋_GB2312"/>
          <w:sz w:val="32"/>
          <w:szCs w:val="32"/>
          <w:highlight w:val="none"/>
        </w:rPr>
      </w:pPr>
      <w:r>
        <w:rPr>
          <w:rFonts w:hint="eastAsia" w:ascii="楷体_GB2312" w:hAnsi="宋体" w:eastAsia="楷体_GB2312"/>
          <w:b/>
          <w:bCs/>
          <w:sz w:val="32"/>
          <w:szCs w:val="32"/>
          <w:highlight w:val="none"/>
        </w:rPr>
        <w:t>四、联系方式</w:t>
      </w:r>
    </w:p>
    <w:p w14:paraId="6A3E0822">
      <w:pPr>
        <w:pStyle w:val="5"/>
        <w:wordWrap w:val="0"/>
        <w:spacing w:before="0" w:beforeAutospacing="0" w:after="0" w:afterAutospacing="0" w:line="450" w:lineRule="atLeast"/>
        <w:ind w:firstLine="645"/>
        <w:rPr>
          <w:rFonts w:ascii="仿宋_GB2312" w:eastAsia="仿宋_GB2312" w:cs="仿宋_GB2312"/>
          <w:kern w:val="2"/>
          <w:sz w:val="32"/>
          <w:szCs w:val="32"/>
          <w:highlight w:val="none"/>
        </w:rPr>
      </w:pPr>
      <w:r>
        <w:rPr>
          <w:rFonts w:hint="eastAsia" w:ascii="仿宋_GB2312" w:eastAsia="仿宋_GB2312" w:cs="仿宋_GB2312"/>
          <w:kern w:val="2"/>
          <w:sz w:val="32"/>
          <w:szCs w:val="32"/>
          <w:highlight w:val="none"/>
        </w:rPr>
        <w:t>深圳市：0</w:t>
      </w:r>
      <w:r>
        <w:rPr>
          <w:rFonts w:ascii="仿宋_GB2312" w:eastAsia="仿宋_GB2312" w:cs="仿宋_GB2312"/>
          <w:kern w:val="2"/>
          <w:sz w:val="32"/>
          <w:szCs w:val="32"/>
          <w:highlight w:val="none"/>
        </w:rPr>
        <w:t>755-</w:t>
      </w:r>
      <w:r>
        <w:rPr>
          <w:rFonts w:hint="eastAsia" w:ascii="仿宋_GB2312" w:eastAsia="仿宋_GB2312"/>
          <w:sz w:val="32"/>
          <w:szCs w:val="32"/>
          <w:highlight w:val="none"/>
        </w:rPr>
        <w:t>82181999</w:t>
      </w:r>
      <w:r>
        <w:rPr>
          <w:rFonts w:hint="eastAsia" w:ascii="仿宋_GB2312" w:eastAsia="仿宋_GB2312" w:cs="仿宋_GB2312"/>
          <w:kern w:val="2"/>
          <w:sz w:val="32"/>
          <w:szCs w:val="32"/>
          <w:highlight w:val="none"/>
        </w:rPr>
        <w:t>；南山区：0</w:t>
      </w:r>
      <w:r>
        <w:rPr>
          <w:rFonts w:ascii="仿宋_GB2312" w:eastAsia="仿宋_GB2312" w:cs="仿宋_GB2312"/>
          <w:kern w:val="2"/>
          <w:sz w:val="32"/>
          <w:szCs w:val="32"/>
          <w:highlight w:val="none"/>
        </w:rPr>
        <w:t>755-</w:t>
      </w:r>
      <w:r>
        <w:rPr>
          <w:rFonts w:hint="eastAsia" w:ascii="仿宋_GB2312" w:eastAsia="仿宋_GB2312" w:cs="仿宋_GB2312"/>
          <w:kern w:val="2"/>
          <w:sz w:val="32"/>
          <w:szCs w:val="32"/>
          <w:highlight w:val="none"/>
        </w:rPr>
        <w:t>2648</w:t>
      </w:r>
      <w:r>
        <w:rPr>
          <w:rFonts w:hint="eastAsia" w:ascii="仿宋_GB2312" w:eastAsia="仿宋_GB2312" w:cs="仿宋_GB2312"/>
          <w:kern w:val="2"/>
          <w:sz w:val="32"/>
          <w:szCs w:val="32"/>
          <w:highlight w:val="none"/>
          <w:lang w:val="en-US" w:eastAsia="zh-CN"/>
        </w:rPr>
        <w:t>6245</w:t>
      </w:r>
      <w:r>
        <w:rPr>
          <w:rFonts w:hint="eastAsia" w:ascii="仿宋_GB2312" w:eastAsia="仿宋_GB2312" w:cs="仿宋_GB2312"/>
          <w:kern w:val="2"/>
          <w:sz w:val="32"/>
          <w:szCs w:val="32"/>
          <w:highlight w:val="none"/>
        </w:rPr>
        <w:t>。</w:t>
      </w:r>
    </w:p>
    <w:p w14:paraId="0110D6C4">
      <w:pPr>
        <w:pStyle w:val="5"/>
        <w:wordWrap w:val="0"/>
        <w:spacing w:before="0" w:beforeAutospacing="0" w:after="0" w:afterAutospacing="0" w:line="450" w:lineRule="atLeast"/>
        <w:ind w:firstLine="645"/>
        <w:rPr>
          <w:rFonts w:ascii="仿宋_GB2312" w:eastAsia="仿宋_GB2312" w:cs="仿宋_GB2312"/>
          <w:kern w:val="2"/>
          <w:sz w:val="32"/>
          <w:szCs w:val="32"/>
          <w:highlight w:val="none"/>
        </w:rPr>
      </w:pPr>
    </w:p>
    <w:p w14:paraId="2F7F20E0">
      <w:pPr>
        <w:pStyle w:val="5"/>
        <w:wordWrap w:val="0"/>
        <w:spacing w:before="0" w:beforeAutospacing="0" w:after="0" w:afterAutospacing="0" w:line="450" w:lineRule="atLeast"/>
        <w:ind w:left="1280" w:hanging="1280" w:hangingChars="400"/>
        <w:rPr>
          <w:rFonts w:hint="eastAsia" w:ascii="仿宋_GB2312" w:eastAsia="仿宋_GB2312" w:cs="仿宋_GB2312"/>
          <w:kern w:val="2"/>
          <w:sz w:val="32"/>
          <w:szCs w:val="32"/>
          <w:highlight w:val="none"/>
        </w:rPr>
      </w:pPr>
      <w:r>
        <w:rPr>
          <w:rFonts w:hint="eastAsia" w:ascii="仿宋_GB2312" w:eastAsia="仿宋_GB2312" w:cs="仿宋_GB2312"/>
          <w:kern w:val="2"/>
          <w:sz w:val="32"/>
          <w:szCs w:val="32"/>
          <w:highlight w:val="none"/>
        </w:rPr>
        <w:t>附件</w:t>
      </w:r>
      <w:r>
        <w:rPr>
          <w:rFonts w:hint="eastAsia" w:ascii="仿宋_GB2312" w:eastAsia="仿宋_GB2312" w:cs="仿宋_GB2312"/>
          <w:kern w:val="2"/>
          <w:sz w:val="32"/>
          <w:szCs w:val="32"/>
          <w:highlight w:val="none"/>
          <w:lang w:eastAsia="zh-CN"/>
        </w:rPr>
        <w:t>：</w:t>
      </w:r>
      <w:r>
        <w:rPr>
          <w:rFonts w:hint="eastAsia" w:ascii="仿宋_GB2312" w:eastAsia="仿宋_GB2312" w:cs="仿宋_GB2312"/>
          <w:kern w:val="2"/>
          <w:sz w:val="32"/>
          <w:szCs w:val="32"/>
          <w:highlight w:val="none"/>
        </w:rPr>
        <w:t>1</w:t>
      </w:r>
      <w:r>
        <w:rPr>
          <w:rFonts w:hint="eastAsia" w:ascii="仿宋_GB2312" w:eastAsia="仿宋_GB2312" w:cs="仿宋_GB2312"/>
          <w:kern w:val="2"/>
          <w:sz w:val="32"/>
          <w:szCs w:val="32"/>
          <w:highlight w:val="none"/>
          <w:lang w:val="en-US" w:eastAsia="zh-CN"/>
        </w:rPr>
        <w:t>.</w:t>
      </w:r>
      <w:r>
        <w:rPr>
          <w:rFonts w:hint="eastAsia" w:ascii="仿宋_GB2312" w:eastAsia="仿宋_GB2312" w:cs="仿宋_GB2312"/>
          <w:kern w:val="2"/>
          <w:sz w:val="32"/>
          <w:szCs w:val="32"/>
          <w:highlight w:val="none"/>
        </w:rPr>
        <w:t>中小学教师资格考试（笔试）科目代码列表及相关说明</w:t>
      </w:r>
    </w:p>
    <w:p w14:paraId="413E667A">
      <w:pPr>
        <w:pStyle w:val="5"/>
        <w:wordWrap w:val="0"/>
        <w:spacing w:before="0" w:beforeAutospacing="0" w:after="0" w:afterAutospacing="0" w:line="450" w:lineRule="atLeast"/>
        <w:ind w:left="1280" w:hanging="1280" w:hangingChars="400"/>
        <w:rPr>
          <w:rFonts w:hint="default" w:ascii="仿宋_GB2312" w:eastAsia="仿宋_GB2312" w:cs="仿宋_GB2312"/>
          <w:kern w:val="2"/>
          <w:sz w:val="32"/>
          <w:szCs w:val="32"/>
          <w:highlight w:val="none"/>
          <w:lang w:val="en-US" w:eastAsia="zh-CN"/>
        </w:rPr>
      </w:pPr>
      <w:r>
        <w:rPr>
          <w:rFonts w:hint="eastAsia" w:ascii="仿宋_GB2312" w:eastAsia="仿宋_GB2312" w:cs="仿宋_GB2312"/>
          <w:kern w:val="2"/>
          <w:sz w:val="32"/>
          <w:szCs w:val="32"/>
          <w:highlight w:val="none"/>
          <w:lang w:val="en-US" w:eastAsia="zh-CN"/>
        </w:rPr>
        <w:t xml:space="preserve">      2.广东省中小学教师资格考试笔试网上报名流程</w:t>
      </w:r>
    </w:p>
    <w:p w14:paraId="36B56359">
      <w:pPr>
        <w:pStyle w:val="5"/>
        <w:numPr>
          <w:ilvl w:val="0"/>
          <w:numId w:val="0"/>
        </w:numPr>
        <w:wordWrap w:val="0"/>
        <w:spacing w:before="0" w:beforeAutospacing="0" w:after="0" w:afterAutospacing="0" w:line="450" w:lineRule="atLeast"/>
        <w:ind w:firstLine="960" w:firstLineChars="300"/>
        <w:rPr>
          <w:rFonts w:hint="eastAsia" w:ascii="仿宋_GB2312" w:eastAsia="仿宋_GB2312" w:cs="仿宋_GB2312"/>
          <w:kern w:val="2"/>
          <w:sz w:val="32"/>
          <w:szCs w:val="32"/>
          <w:highlight w:val="none"/>
        </w:rPr>
      </w:pPr>
      <w:r>
        <w:rPr>
          <w:rFonts w:hint="eastAsia" w:ascii="仿宋_GB2312" w:eastAsia="仿宋_GB2312" w:cs="仿宋_GB2312"/>
          <w:kern w:val="2"/>
          <w:sz w:val="32"/>
          <w:szCs w:val="32"/>
          <w:highlight w:val="none"/>
          <w:lang w:val="en-US" w:eastAsia="zh-CN"/>
        </w:rPr>
        <w:t>3.</w:t>
      </w:r>
      <w:r>
        <w:rPr>
          <w:rFonts w:hint="eastAsia" w:ascii="仿宋_GB2312" w:eastAsia="仿宋_GB2312" w:cs="仿宋_GB2312"/>
          <w:kern w:val="2"/>
          <w:sz w:val="32"/>
          <w:szCs w:val="32"/>
          <w:highlight w:val="none"/>
        </w:rPr>
        <w:t>中华人民共和国教师法（节选）</w:t>
      </w:r>
    </w:p>
    <w:p w14:paraId="2AC25BF6">
      <w:pPr>
        <w:pStyle w:val="5"/>
        <w:numPr>
          <w:ilvl w:val="0"/>
          <w:numId w:val="0"/>
        </w:numPr>
        <w:wordWrap w:val="0"/>
        <w:spacing w:before="0" w:beforeAutospacing="0" w:after="0" w:afterAutospacing="0" w:line="450" w:lineRule="atLeast"/>
        <w:ind w:firstLine="960" w:firstLineChars="300"/>
        <w:rPr>
          <w:rFonts w:ascii="仿宋_GB2312" w:eastAsia="仿宋_GB2312" w:cs="仿宋_GB2312"/>
          <w:kern w:val="2"/>
          <w:sz w:val="32"/>
          <w:szCs w:val="32"/>
          <w:highlight w:val="none"/>
        </w:rPr>
      </w:pPr>
      <w:r>
        <w:rPr>
          <w:rFonts w:hint="eastAsia" w:ascii="仿宋_GB2312" w:eastAsia="仿宋_GB2312" w:cs="仿宋_GB2312"/>
          <w:kern w:val="2"/>
          <w:sz w:val="32"/>
          <w:szCs w:val="32"/>
          <w:highlight w:val="none"/>
          <w:lang w:val="en-US" w:eastAsia="zh-CN"/>
        </w:rPr>
        <w:t>4.</w:t>
      </w:r>
      <w:r>
        <w:rPr>
          <w:rFonts w:hint="eastAsia" w:ascii="仿宋_GB2312" w:eastAsia="仿宋_GB2312" w:cs="仿宋_GB2312"/>
          <w:kern w:val="2"/>
          <w:sz w:val="32"/>
          <w:szCs w:val="32"/>
          <w:highlight w:val="none"/>
        </w:rPr>
        <w:t>考生网上报名注意事项</w:t>
      </w:r>
    </w:p>
    <w:p w14:paraId="09B900BE">
      <w:pPr>
        <w:pStyle w:val="5"/>
        <w:numPr>
          <w:ilvl w:val="0"/>
          <w:numId w:val="0"/>
        </w:numPr>
        <w:wordWrap w:val="0"/>
        <w:spacing w:before="0" w:beforeAutospacing="0" w:after="0" w:afterAutospacing="0" w:line="450" w:lineRule="atLeast"/>
        <w:ind w:left="1598" w:leftChars="456" w:hanging="640" w:hangingChars="200"/>
        <w:rPr>
          <w:rFonts w:hint="eastAsia" w:ascii="仿宋_GB2312" w:eastAsia="仿宋_GB2312" w:cs="仿宋_GB2312"/>
          <w:kern w:val="2"/>
          <w:sz w:val="32"/>
          <w:szCs w:val="32"/>
          <w:highlight w:val="none"/>
          <w:lang w:val="en-US" w:eastAsia="zh-CN"/>
        </w:rPr>
      </w:pPr>
      <w:r>
        <w:rPr>
          <w:rFonts w:hint="eastAsia" w:ascii="仿宋_GB2312" w:eastAsia="仿宋_GB2312" w:cs="仿宋_GB2312"/>
          <w:kern w:val="2"/>
          <w:sz w:val="32"/>
          <w:szCs w:val="32"/>
          <w:highlight w:val="none"/>
          <w:lang w:val="en-US" w:eastAsia="zh-CN"/>
        </w:rPr>
        <w:t>5.</w:t>
      </w:r>
      <w:r>
        <w:rPr>
          <w:rFonts w:hint="eastAsia" w:ascii="仿宋_GB2312" w:eastAsia="仿宋_GB2312" w:cs="仿宋_GB2312"/>
          <w:kern w:val="2"/>
          <w:sz w:val="32"/>
          <w:szCs w:val="32"/>
          <w:highlight w:val="none"/>
        </w:rPr>
        <w:t>深圳市中小学教师资格考试（笔试）各考区咨询</w:t>
      </w:r>
      <w:r>
        <w:rPr>
          <w:rFonts w:hint="eastAsia" w:ascii="仿宋_GB2312" w:eastAsia="仿宋_GB2312" w:cs="仿宋_GB2312"/>
          <w:kern w:val="2"/>
          <w:sz w:val="32"/>
          <w:szCs w:val="32"/>
          <w:highlight w:val="none"/>
          <w:lang w:val="en-US" w:eastAsia="zh-CN"/>
        </w:rPr>
        <w:t>电</w:t>
      </w:r>
    </w:p>
    <w:p w14:paraId="1EBF5157">
      <w:pPr>
        <w:pStyle w:val="5"/>
        <w:numPr>
          <w:ilvl w:val="0"/>
          <w:numId w:val="0"/>
        </w:numPr>
        <w:wordWrap w:val="0"/>
        <w:spacing w:before="0" w:beforeAutospacing="0" w:after="0" w:afterAutospacing="0" w:line="450" w:lineRule="atLeast"/>
        <w:ind w:left="1597" w:leftChars="608" w:hanging="320" w:hangingChars="100"/>
        <w:rPr>
          <w:rFonts w:hint="eastAsia" w:ascii="仿宋_GB2312" w:eastAsia="仿宋_GB2312" w:cs="仿宋_GB2312"/>
          <w:kern w:val="2"/>
          <w:sz w:val="32"/>
          <w:szCs w:val="32"/>
          <w:highlight w:val="none"/>
          <w:lang w:val="en-US" w:eastAsia="zh-CN"/>
        </w:rPr>
      </w:pPr>
      <w:r>
        <w:rPr>
          <w:rFonts w:hint="eastAsia" w:ascii="仿宋_GB2312" w:eastAsia="仿宋_GB2312" w:cs="仿宋_GB2312"/>
          <w:kern w:val="2"/>
          <w:sz w:val="32"/>
          <w:szCs w:val="32"/>
          <w:highlight w:val="none"/>
        </w:rPr>
        <w:t>话</w:t>
      </w:r>
    </w:p>
    <w:p w14:paraId="6D70D1AA">
      <w:pPr>
        <w:pStyle w:val="5"/>
        <w:numPr>
          <w:ilvl w:val="0"/>
          <w:numId w:val="0"/>
        </w:numPr>
        <w:wordWrap w:val="0"/>
        <w:spacing w:before="0" w:beforeAutospacing="0" w:after="0" w:afterAutospacing="0" w:line="450" w:lineRule="atLeast"/>
        <w:ind w:firstLine="960" w:firstLineChars="300"/>
        <w:rPr>
          <w:rFonts w:hint="eastAsia" w:ascii="仿宋_GB2312" w:eastAsia="仿宋_GB2312" w:cs="仿宋_GB2312"/>
          <w:kern w:val="2"/>
          <w:sz w:val="32"/>
          <w:szCs w:val="32"/>
          <w:highlight w:val="none"/>
          <w:lang w:val="en-US" w:eastAsia="zh-CN"/>
        </w:rPr>
      </w:pPr>
      <w:r>
        <w:rPr>
          <w:rFonts w:hint="eastAsia" w:ascii="仿宋_GB2312" w:eastAsia="仿宋_GB2312" w:cs="仿宋_GB2312"/>
          <w:kern w:val="2"/>
          <w:sz w:val="32"/>
          <w:szCs w:val="32"/>
          <w:highlight w:val="none"/>
          <w:lang w:val="en-US" w:eastAsia="zh-CN"/>
        </w:rPr>
        <w:t>6.2025年下半年中小学教师资格考试（笔试）报名常见问题及解答</w:t>
      </w:r>
    </w:p>
    <w:p w14:paraId="44F64965">
      <w:pPr>
        <w:pStyle w:val="5"/>
        <w:wordWrap w:val="0"/>
        <w:spacing w:before="0" w:beforeAutospacing="0" w:after="0" w:afterAutospacing="0" w:line="450" w:lineRule="atLeast"/>
        <w:ind w:left="420" w:leftChars="0" w:firstLine="420" w:firstLineChars="0"/>
        <w:rPr>
          <w:rFonts w:hint="eastAsia" w:ascii="仿宋_GB2312" w:eastAsia="仿宋_GB2312" w:cs="仿宋_GB2312"/>
          <w:kern w:val="2"/>
          <w:sz w:val="32"/>
          <w:szCs w:val="32"/>
          <w:highlight w:val="none"/>
          <w:lang w:val="en-US" w:eastAsia="zh-CN"/>
        </w:rPr>
      </w:pPr>
    </w:p>
    <w:p w14:paraId="6EF523AB">
      <w:pPr>
        <w:pStyle w:val="5"/>
        <w:wordWrap w:val="0"/>
        <w:spacing w:before="0" w:beforeAutospacing="0" w:after="0" w:afterAutospacing="0" w:line="450" w:lineRule="atLeast"/>
        <w:ind w:left="420" w:leftChars="0" w:firstLine="420" w:firstLineChars="0"/>
        <w:rPr>
          <w:rFonts w:hint="eastAsia" w:ascii="仿宋_GB2312" w:eastAsia="仿宋_GB2312" w:cs="仿宋_GB2312"/>
          <w:kern w:val="2"/>
          <w:sz w:val="32"/>
          <w:szCs w:val="32"/>
          <w:highlight w:val="none"/>
          <w:lang w:val="en-US" w:eastAsia="zh-CN"/>
        </w:rPr>
      </w:pPr>
    </w:p>
    <w:p w14:paraId="31553A1C">
      <w:pPr>
        <w:pStyle w:val="5"/>
        <w:wordWrap w:val="0"/>
        <w:spacing w:before="0" w:beforeAutospacing="0" w:after="0" w:afterAutospacing="0" w:line="450" w:lineRule="atLeast"/>
        <w:jc w:val="right"/>
        <w:rPr>
          <w:rFonts w:ascii="仿宋_GB2312" w:eastAsia="仿宋_GB2312" w:cs="仿宋_GB2312"/>
          <w:kern w:val="2"/>
          <w:sz w:val="32"/>
          <w:szCs w:val="32"/>
          <w:highlight w:val="none"/>
        </w:rPr>
      </w:pPr>
      <w:r>
        <w:rPr>
          <w:rFonts w:hint="eastAsia" w:ascii="仿宋_GB2312" w:eastAsia="仿宋_GB2312" w:cs="仿宋_GB2312"/>
          <w:kern w:val="2"/>
          <w:sz w:val="32"/>
          <w:szCs w:val="32"/>
          <w:highlight w:val="none"/>
        </w:rPr>
        <w:t xml:space="preserve"> </w:t>
      </w:r>
      <w:r>
        <w:rPr>
          <w:rFonts w:ascii="仿宋_GB2312" w:eastAsia="仿宋_GB2312" w:cs="仿宋_GB2312"/>
          <w:kern w:val="2"/>
          <w:sz w:val="32"/>
          <w:szCs w:val="32"/>
          <w:highlight w:val="none"/>
        </w:rPr>
        <w:t xml:space="preserve">      </w:t>
      </w:r>
      <w:r>
        <w:rPr>
          <w:rFonts w:hint="eastAsia" w:ascii="仿宋_GB2312" w:eastAsia="仿宋_GB2312" w:cs="仿宋_GB2312"/>
          <w:kern w:val="2"/>
          <w:sz w:val="32"/>
          <w:szCs w:val="32"/>
          <w:highlight w:val="none"/>
        </w:rPr>
        <w:t>深圳市南山区教育局</w:t>
      </w:r>
    </w:p>
    <w:p w14:paraId="2E4DEF4C">
      <w:pPr>
        <w:pStyle w:val="5"/>
        <w:wordWrap w:val="0"/>
        <w:spacing w:before="0" w:beforeAutospacing="0" w:after="0" w:afterAutospacing="0" w:line="450" w:lineRule="atLeast"/>
        <w:jc w:val="right"/>
        <w:rPr>
          <w:rFonts w:ascii="仿宋_GB2312" w:eastAsia="仿宋_GB2312" w:cs="仿宋_GB2312"/>
          <w:kern w:val="2"/>
          <w:sz w:val="32"/>
          <w:szCs w:val="32"/>
          <w:highlight w:val="none"/>
        </w:rPr>
      </w:pPr>
      <w:r>
        <w:rPr>
          <w:rFonts w:hint="eastAsia" w:ascii="仿宋_GB2312" w:eastAsia="仿宋_GB2312" w:cs="仿宋_GB2312"/>
          <w:kern w:val="2"/>
          <w:sz w:val="32"/>
          <w:szCs w:val="32"/>
          <w:highlight w:val="none"/>
        </w:rPr>
        <w:t>20</w:t>
      </w:r>
      <w:r>
        <w:rPr>
          <w:rFonts w:hint="eastAsia" w:ascii="仿宋_GB2312" w:eastAsia="仿宋_GB2312" w:cs="仿宋_GB2312"/>
          <w:kern w:val="2"/>
          <w:sz w:val="32"/>
          <w:szCs w:val="32"/>
          <w:highlight w:val="none"/>
          <w:lang w:val="en-US" w:eastAsia="zh-CN"/>
        </w:rPr>
        <w:t>25</w:t>
      </w:r>
      <w:r>
        <w:rPr>
          <w:rFonts w:hint="eastAsia" w:ascii="仿宋_GB2312" w:eastAsia="仿宋_GB2312" w:cs="仿宋_GB2312"/>
          <w:kern w:val="2"/>
          <w:sz w:val="32"/>
          <w:szCs w:val="32"/>
          <w:highlight w:val="none"/>
        </w:rPr>
        <w:t>年</w:t>
      </w:r>
      <w:r>
        <w:rPr>
          <w:rFonts w:hint="eastAsia" w:ascii="仿宋_GB2312" w:eastAsia="仿宋_GB2312" w:cs="仿宋_GB2312"/>
          <w:kern w:val="2"/>
          <w:sz w:val="32"/>
          <w:szCs w:val="32"/>
          <w:highlight w:val="none"/>
          <w:lang w:val="en-US" w:eastAsia="zh-CN"/>
        </w:rPr>
        <w:t>7</w:t>
      </w:r>
      <w:r>
        <w:rPr>
          <w:rFonts w:hint="eastAsia" w:ascii="仿宋_GB2312" w:eastAsia="仿宋_GB2312" w:cs="仿宋_GB2312"/>
          <w:kern w:val="2"/>
          <w:sz w:val="32"/>
          <w:szCs w:val="32"/>
          <w:highlight w:val="none"/>
        </w:rPr>
        <w:t>月</w:t>
      </w:r>
      <w:r>
        <w:rPr>
          <w:rFonts w:hint="eastAsia" w:ascii="仿宋_GB2312" w:eastAsia="仿宋_GB2312" w:cs="仿宋_GB2312"/>
          <w:kern w:val="2"/>
          <w:sz w:val="32"/>
          <w:szCs w:val="32"/>
          <w:highlight w:val="none"/>
          <w:lang w:val="en-US" w:eastAsia="zh-CN"/>
        </w:rPr>
        <w:t>1</w:t>
      </w:r>
      <w:r>
        <w:rPr>
          <w:rFonts w:hint="eastAsia" w:ascii="仿宋_GB2312" w:eastAsia="仿宋_GB2312" w:cs="仿宋_GB2312"/>
          <w:kern w:val="2"/>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F57B2E-A327-43B0-B4D0-091A596EAB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embedRegular r:id="rId2" w:fontKey="{DA9D73C9-321B-421D-962A-942CC8F1E04C}"/>
  </w:font>
  <w:font w:name="仿宋">
    <w:panose1 w:val="02010609060101010101"/>
    <w:charset w:val="86"/>
    <w:family w:val="auto"/>
    <w:pitch w:val="default"/>
    <w:sig w:usb0="800002BF" w:usb1="38CF7CFA" w:usb2="00000016" w:usb3="00000000" w:csb0="00040001" w:csb1="00000000"/>
    <w:embedRegular r:id="rId3" w:fontKey="{47E14B81-6A01-423D-98F3-761AC383710A}"/>
  </w:font>
  <w:font w:name="楷体_GB2312">
    <w:altName w:val="楷体"/>
    <w:panose1 w:val="00000000000000000000"/>
    <w:charset w:val="86"/>
    <w:family w:val="modern"/>
    <w:pitch w:val="default"/>
    <w:sig w:usb0="00000000" w:usb1="00000000" w:usb2="00000000" w:usb3="00000000" w:csb0="00040000" w:csb1="00000000"/>
    <w:embedRegular r:id="rId4" w:fontKey="{E4ED9E29-AAA1-49A0-9169-20270B2813EB}"/>
  </w:font>
  <w:font w:name="楷体">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5" w:fontKey="{7A938147-8E36-4666-B571-8F64B2EB16C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E2D70"/>
    <w:multiLevelType w:val="multilevel"/>
    <w:tmpl w:val="265E2D70"/>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599FFB5C"/>
    <w:multiLevelType w:val="singleLevel"/>
    <w:tmpl w:val="599FFB5C"/>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wYjMwNDRkZGI1MmE0NDE3MDBlZTk2MTE0YzZhM2IifQ=="/>
  </w:docVars>
  <w:rsids>
    <w:rsidRoot w:val="00BF622A"/>
    <w:rsid w:val="00001A68"/>
    <w:rsid w:val="000027B1"/>
    <w:rsid w:val="00010C8F"/>
    <w:rsid w:val="00016495"/>
    <w:rsid w:val="000220EC"/>
    <w:rsid w:val="00025F84"/>
    <w:rsid w:val="000310A5"/>
    <w:rsid w:val="00034F78"/>
    <w:rsid w:val="00060712"/>
    <w:rsid w:val="00077FB5"/>
    <w:rsid w:val="000B796F"/>
    <w:rsid w:val="000C2F0C"/>
    <w:rsid w:val="000C4CEE"/>
    <w:rsid w:val="000C59D5"/>
    <w:rsid w:val="000D37FC"/>
    <w:rsid w:val="0011437B"/>
    <w:rsid w:val="001148B5"/>
    <w:rsid w:val="001149AE"/>
    <w:rsid w:val="00116281"/>
    <w:rsid w:val="00123816"/>
    <w:rsid w:val="0012737A"/>
    <w:rsid w:val="00127602"/>
    <w:rsid w:val="001311A3"/>
    <w:rsid w:val="00133E3E"/>
    <w:rsid w:val="00146A1B"/>
    <w:rsid w:val="001576BE"/>
    <w:rsid w:val="0016664B"/>
    <w:rsid w:val="00175AD9"/>
    <w:rsid w:val="001827D2"/>
    <w:rsid w:val="00192D14"/>
    <w:rsid w:val="0019777B"/>
    <w:rsid w:val="001B23B2"/>
    <w:rsid w:val="001B5B2E"/>
    <w:rsid w:val="001C7463"/>
    <w:rsid w:val="001D28FD"/>
    <w:rsid w:val="001D46CF"/>
    <w:rsid w:val="001D65CF"/>
    <w:rsid w:val="001D7E7F"/>
    <w:rsid w:val="001E2A30"/>
    <w:rsid w:val="001E4FCE"/>
    <w:rsid w:val="001F3045"/>
    <w:rsid w:val="00205639"/>
    <w:rsid w:val="00214B77"/>
    <w:rsid w:val="0021682A"/>
    <w:rsid w:val="00221671"/>
    <w:rsid w:val="002217E7"/>
    <w:rsid w:val="00221BB4"/>
    <w:rsid w:val="00222C11"/>
    <w:rsid w:val="0023617F"/>
    <w:rsid w:val="002369B4"/>
    <w:rsid w:val="0025519C"/>
    <w:rsid w:val="00265B62"/>
    <w:rsid w:val="00270EC3"/>
    <w:rsid w:val="002827DF"/>
    <w:rsid w:val="0028325F"/>
    <w:rsid w:val="002922AD"/>
    <w:rsid w:val="00292FF2"/>
    <w:rsid w:val="00297A92"/>
    <w:rsid w:val="002B79C9"/>
    <w:rsid w:val="002C13E5"/>
    <w:rsid w:val="002D62BC"/>
    <w:rsid w:val="002E17E7"/>
    <w:rsid w:val="002E7834"/>
    <w:rsid w:val="003042AD"/>
    <w:rsid w:val="00323CBA"/>
    <w:rsid w:val="00336B28"/>
    <w:rsid w:val="00347FF0"/>
    <w:rsid w:val="00352F55"/>
    <w:rsid w:val="0038478E"/>
    <w:rsid w:val="0038511E"/>
    <w:rsid w:val="0039275E"/>
    <w:rsid w:val="003A2287"/>
    <w:rsid w:val="003A39DD"/>
    <w:rsid w:val="003B2505"/>
    <w:rsid w:val="003C50ED"/>
    <w:rsid w:val="003C54BE"/>
    <w:rsid w:val="003D329B"/>
    <w:rsid w:val="003D542B"/>
    <w:rsid w:val="003F5CC0"/>
    <w:rsid w:val="004078E9"/>
    <w:rsid w:val="00425FE8"/>
    <w:rsid w:val="00433621"/>
    <w:rsid w:val="00437A23"/>
    <w:rsid w:val="004442BD"/>
    <w:rsid w:val="004454BE"/>
    <w:rsid w:val="00445C9C"/>
    <w:rsid w:val="00455A7E"/>
    <w:rsid w:val="00455F4A"/>
    <w:rsid w:val="00464690"/>
    <w:rsid w:val="00465AEF"/>
    <w:rsid w:val="0048356E"/>
    <w:rsid w:val="004938FF"/>
    <w:rsid w:val="004A5868"/>
    <w:rsid w:val="004A5906"/>
    <w:rsid w:val="004A7163"/>
    <w:rsid w:val="004B0925"/>
    <w:rsid w:val="004C315E"/>
    <w:rsid w:val="004D192B"/>
    <w:rsid w:val="004D4082"/>
    <w:rsid w:val="004D41DF"/>
    <w:rsid w:val="004D506B"/>
    <w:rsid w:val="004E29AA"/>
    <w:rsid w:val="004E2BE2"/>
    <w:rsid w:val="004F19B1"/>
    <w:rsid w:val="00527A8F"/>
    <w:rsid w:val="005328F3"/>
    <w:rsid w:val="00532D9E"/>
    <w:rsid w:val="00543EF8"/>
    <w:rsid w:val="0056038C"/>
    <w:rsid w:val="00563332"/>
    <w:rsid w:val="00565D7A"/>
    <w:rsid w:val="00567409"/>
    <w:rsid w:val="00594874"/>
    <w:rsid w:val="0059674D"/>
    <w:rsid w:val="005A16F3"/>
    <w:rsid w:val="005A1D73"/>
    <w:rsid w:val="005A77AD"/>
    <w:rsid w:val="005E07B3"/>
    <w:rsid w:val="005E4F99"/>
    <w:rsid w:val="005E7004"/>
    <w:rsid w:val="005F2E47"/>
    <w:rsid w:val="00615790"/>
    <w:rsid w:val="00616DA0"/>
    <w:rsid w:val="00622594"/>
    <w:rsid w:val="00623EC5"/>
    <w:rsid w:val="00624C93"/>
    <w:rsid w:val="00632BA3"/>
    <w:rsid w:val="00642D64"/>
    <w:rsid w:val="00651E76"/>
    <w:rsid w:val="00671E76"/>
    <w:rsid w:val="006765FB"/>
    <w:rsid w:val="006863DD"/>
    <w:rsid w:val="00694BE9"/>
    <w:rsid w:val="006A1E11"/>
    <w:rsid w:val="006A2230"/>
    <w:rsid w:val="006A59BA"/>
    <w:rsid w:val="006A6B64"/>
    <w:rsid w:val="006B3367"/>
    <w:rsid w:val="006C2245"/>
    <w:rsid w:val="006E22C1"/>
    <w:rsid w:val="00721E6D"/>
    <w:rsid w:val="0072682A"/>
    <w:rsid w:val="00732148"/>
    <w:rsid w:val="00757DC6"/>
    <w:rsid w:val="00773412"/>
    <w:rsid w:val="007960B5"/>
    <w:rsid w:val="007A4A15"/>
    <w:rsid w:val="007B52EB"/>
    <w:rsid w:val="007C4774"/>
    <w:rsid w:val="007E1DFD"/>
    <w:rsid w:val="007F212F"/>
    <w:rsid w:val="00811CC5"/>
    <w:rsid w:val="008308B0"/>
    <w:rsid w:val="00830E70"/>
    <w:rsid w:val="00860955"/>
    <w:rsid w:val="008609FA"/>
    <w:rsid w:val="0087003E"/>
    <w:rsid w:val="008777DA"/>
    <w:rsid w:val="00890E50"/>
    <w:rsid w:val="008A01E0"/>
    <w:rsid w:val="008A4CC8"/>
    <w:rsid w:val="008A5F5F"/>
    <w:rsid w:val="008A717D"/>
    <w:rsid w:val="008B016E"/>
    <w:rsid w:val="008B2D3E"/>
    <w:rsid w:val="008B52AB"/>
    <w:rsid w:val="008D6291"/>
    <w:rsid w:val="008E0774"/>
    <w:rsid w:val="008F5C4E"/>
    <w:rsid w:val="00900974"/>
    <w:rsid w:val="00904A35"/>
    <w:rsid w:val="00911FE4"/>
    <w:rsid w:val="00912383"/>
    <w:rsid w:val="00914863"/>
    <w:rsid w:val="00924444"/>
    <w:rsid w:val="00926C02"/>
    <w:rsid w:val="00931BD4"/>
    <w:rsid w:val="00936F2B"/>
    <w:rsid w:val="00954862"/>
    <w:rsid w:val="00967126"/>
    <w:rsid w:val="00973263"/>
    <w:rsid w:val="00974774"/>
    <w:rsid w:val="00996617"/>
    <w:rsid w:val="00996923"/>
    <w:rsid w:val="009A03FE"/>
    <w:rsid w:val="009A19DD"/>
    <w:rsid w:val="009A2EE8"/>
    <w:rsid w:val="009A514D"/>
    <w:rsid w:val="009C359F"/>
    <w:rsid w:val="009C3A98"/>
    <w:rsid w:val="009C4B7A"/>
    <w:rsid w:val="009E4A1D"/>
    <w:rsid w:val="009E6C05"/>
    <w:rsid w:val="009F3C31"/>
    <w:rsid w:val="00A135E9"/>
    <w:rsid w:val="00A325DA"/>
    <w:rsid w:val="00A46153"/>
    <w:rsid w:val="00A54C94"/>
    <w:rsid w:val="00A70C0D"/>
    <w:rsid w:val="00A72227"/>
    <w:rsid w:val="00A83CCD"/>
    <w:rsid w:val="00A87769"/>
    <w:rsid w:val="00A94B70"/>
    <w:rsid w:val="00A961AD"/>
    <w:rsid w:val="00AA0583"/>
    <w:rsid w:val="00AA4193"/>
    <w:rsid w:val="00AA4512"/>
    <w:rsid w:val="00AB45CC"/>
    <w:rsid w:val="00AB7511"/>
    <w:rsid w:val="00AC1F68"/>
    <w:rsid w:val="00AD0D7E"/>
    <w:rsid w:val="00AE467C"/>
    <w:rsid w:val="00AE69EE"/>
    <w:rsid w:val="00AF0138"/>
    <w:rsid w:val="00AF3609"/>
    <w:rsid w:val="00AF663A"/>
    <w:rsid w:val="00B01513"/>
    <w:rsid w:val="00B0411C"/>
    <w:rsid w:val="00B0589A"/>
    <w:rsid w:val="00B11F6A"/>
    <w:rsid w:val="00B13131"/>
    <w:rsid w:val="00B13A9C"/>
    <w:rsid w:val="00B21DE7"/>
    <w:rsid w:val="00B22BEA"/>
    <w:rsid w:val="00B23D53"/>
    <w:rsid w:val="00B500F8"/>
    <w:rsid w:val="00B54D72"/>
    <w:rsid w:val="00B57368"/>
    <w:rsid w:val="00B6612D"/>
    <w:rsid w:val="00B834BE"/>
    <w:rsid w:val="00BA1670"/>
    <w:rsid w:val="00BA2470"/>
    <w:rsid w:val="00BA6757"/>
    <w:rsid w:val="00BC09C4"/>
    <w:rsid w:val="00BC652D"/>
    <w:rsid w:val="00BD56E2"/>
    <w:rsid w:val="00BE6071"/>
    <w:rsid w:val="00BF622A"/>
    <w:rsid w:val="00C02BB0"/>
    <w:rsid w:val="00C326B3"/>
    <w:rsid w:val="00C338C5"/>
    <w:rsid w:val="00C435F3"/>
    <w:rsid w:val="00C61D3D"/>
    <w:rsid w:val="00C63668"/>
    <w:rsid w:val="00C66C44"/>
    <w:rsid w:val="00C80882"/>
    <w:rsid w:val="00CA1E86"/>
    <w:rsid w:val="00CA69E6"/>
    <w:rsid w:val="00CB0268"/>
    <w:rsid w:val="00CB51D5"/>
    <w:rsid w:val="00CD4D33"/>
    <w:rsid w:val="00CD6A2E"/>
    <w:rsid w:val="00CE3A80"/>
    <w:rsid w:val="00CF6BD2"/>
    <w:rsid w:val="00D04FBC"/>
    <w:rsid w:val="00D05939"/>
    <w:rsid w:val="00D062A5"/>
    <w:rsid w:val="00D10C9F"/>
    <w:rsid w:val="00D13427"/>
    <w:rsid w:val="00D16C23"/>
    <w:rsid w:val="00D16C4E"/>
    <w:rsid w:val="00D2121D"/>
    <w:rsid w:val="00D26612"/>
    <w:rsid w:val="00D3360B"/>
    <w:rsid w:val="00D35E72"/>
    <w:rsid w:val="00D9163A"/>
    <w:rsid w:val="00D92BC1"/>
    <w:rsid w:val="00D95867"/>
    <w:rsid w:val="00DC1BBE"/>
    <w:rsid w:val="00DD646F"/>
    <w:rsid w:val="00DD6E62"/>
    <w:rsid w:val="00DF0801"/>
    <w:rsid w:val="00DF0FFC"/>
    <w:rsid w:val="00DF69AC"/>
    <w:rsid w:val="00E01DBA"/>
    <w:rsid w:val="00E02585"/>
    <w:rsid w:val="00E05259"/>
    <w:rsid w:val="00E107B0"/>
    <w:rsid w:val="00E11583"/>
    <w:rsid w:val="00E25DFA"/>
    <w:rsid w:val="00E538B2"/>
    <w:rsid w:val="00E53919"/>
    <w:rsid w:val="00E62B5F"/>
    <w:rsid w:val="00E73660"/>
    <w:rsid w:val="00E76E9C"/>
    <w:rsid w:val="00E8174B"/>
    <w:rsid w:val="00E90C85"/>
    <w:rsid w:val="00EA1CCC"/>
    <w:rsid w:val="00EA48E6"/>
    <w:rsid w:val="00EA6AE5"/>
    <w:rsid w:val="00EA7DCE"/>
    <w:rsid w:val="00EC3369"/>
    <w:rsid w:val="00EC41EE"/>
    <w:rsid w:val="00EF1121"/>
    <w:rsid w:val="00F35DD9"/>
    <w:rsid w:val="00F411CE"/>
    <w:rsid w:val="00F41E5F"/>
    <w:rsid w:val="00F45F7D"/>
    <w:rsid w:val="00F522FB"/>
    <w:rsid w:val="00F67BB6"/>
    <w:rsid w:val="00F80014"/>
    <w:rsid w:val="00F838F6"/>
    <w:rsid w:val="00F90ADC"/>
    <w:rsid w:val="00F9675C"/>
    <w:rsid w:val="00F96B68"/>
    <w:rsid w:val="00FB1CC2"/>
    <w:rsid w:val="00FB47B9"/>
    <w:rsid w:val="00FB5C83"/>
    <w:rsid w:val="00FC08EE"/>
    <w:rsid w:val="00FC6291"/>
    <w:rsid w:val="00FC727A"/>
    <w:rsid w:val="00FD14F5"/>
    <w:rsid w:val="00FD2A8D"/>
    <w:rsid w:val="00FF098E"/>
    <w:rsid w:val="00FF3773"/>
    <w:rsid w:val="01A733EC"/>
    <w:rsid w:val="01D53671"/>
    <w:rsid w:val="02580239"/>
    <w:rsid w:val="056663BA"/>
    <w:rsid w:val="07EF0236"/>
    <w:rsid w:val="0E54641F"/>
    <w:rsid w:val="0E8B7B92"/>
    <w:rsid w:val="0F644C1F"/>
    <w:rsid w:val="0F657D59"/>
    <w:rsid w:val="1126707D"/>
    <w:rsid w:val="132F2933"/>
    <w:rsid w:val="135700BF"/>
    <w:rsid w:val="14261E78"/>
    <w:rsid w:val="162C6AF9"/>
    <w:rsid w:val="17210282"/>
    <w:rsid w:val="189B219C"/>
    <w:rsid w:val="18AC5CCF"/>
    <w:rsid w:val="1C730779"/>
    <w:rsid w:val="1D320E99"/>
    <w:rsid w:val="1D7E40DE"/>
    <w:rsid w:val="1DB77EFB"/>
    <w:rsid w:val="1E8474D2"/>
    <w:rsid w:val="1F453C2F"/>
    <w:rsid w:val="22B67FB0"/>
    <w:rsid w:val="252E110E"/>
    <w:rsid w:val="25351738"/>
    <w:rsid w:val="279B415B"/>
    <w:rsid w:val="27D57690"/>
    <w:rsid w:val="28BD0B44"/>
    <w:rsid w:val="2C3266B9"/>
    <w:rsid w:val="2CD63BB6"/>
    <w:rsid w:val="2D4A7B39"/>
    <w:rsid w:val="2DD21429"/>
    <w:rsid w:val="2E786DB1"/>
    <w:rsid w:val="2F052108"/>
    <w:rsid w:val="2F6D2FFF"/>
    <w:rsid w:val="2F7B4DDE"/>
    <w:rsid w:val="307D0225"/>
    <w:rsid w:val="30E437BE"/>
    <w:rsid w:val="31C67B3D"/>
    <w:rsid w:val="32B731AA"/>
    <w:rsid w:val="33AB6E58"/>
    <w:rsid w:val="35BC6E2F"/>
    <w:rsid w:val="3FFD01B8"/>
    <w:rsid w:val="40307231"/>
    <w:rsid w:val="4347272C"/>
    <w:rsid w:val="44231C3A"/>
    <w:rsid w:val="44681B66"/>
    <w:rsid w:val="44946BAD"/>
    <w:rsid w:val="46195EA3"/>
    <w:rsid w:val="46733FA3"/>
    <w:rsid w:val="49DD6272"/>
    <w:rsid w:val="4A196056"/>
    <w:rsid w:val="4A4213E1"/>
    <w:rsid w:val="4A534079"/>
    <w:rsid w:val="4AD64907"/>
    <w:rsid w:val="4D072EE9"/>
    <w:rsid w:val="50025F1F"/>
    <w:rsid w:val="50286398"/>
    <w:rsid w:val="50781210"/>
    <w:rsid w:val="51B828A8"/>
    <w:rsid w:val="523361BA"/>
    <w:rsid w:val="546724CF"/>
    <w:rsid w:val="547B2704"/>
    <w:rsid w:val="55BB6F76"/>
    <w:rsid w:val="564B32A7"/>
    <w:rsid w:val="57835C05"/>
    <w:rsid w:val="58B23F52"/>
    <w:rsid w:val="59AD1771"/>
    <w:rsid w:val="5A616652"/>
    <w:rsid w:val="5ADF7D1E"/>
    <w:rsid w:val="5D121657"/>
    <w:rsid w:val="5DD06000"/>
    <w:rsid w:val="5DE057CC"/>
    <w:rsid w:val="5E4F64AE"/>
    <w:rsid w:val="5EAE7F91"/>
    <w:rsid w:val="601654D5"/>
    <w:rsid w:val="605866DF"/>
    <w:rsid w:val="606A7472"/>
    <w:rsid w:val="625B03DF"/>
    <w:rsid w:val="64274413"/>
    <w:rsid w:val="647B6F79"/>
    <w:rsid w:val="68240188"/>
    <w:rsid w:val="692B4F94"/>
    <w:rsid w:val="69414BEB"/>
    <w:rsid w:val="6985242A"/>
    <w:rsid w:val="69A458D3"/>
    <w:rsid w:val="6DA40C5C"/>
    <w:rsid w:val="6ECB1B80"/>
    <w:rsid w:val="70654805"/>
    <w:rsid w:val="706B0BE2"/>
    <w:rsid w:val="766A04F5"/>
    <w:rsid w:val="77953B62"/>
    <w:rsid w:val="77974CF6"/>
    <w:rsid w:val="77B05DB7"/>
    <w:rsid w:val="79FF7896"/>
    <w:rsid w:val="7A7C145B"/>
    <w:rsid w:val="7B015B51"/>
    <w:rsid w:val="7B031548"/>
    <w:rsid w:val="7B6018A2"/>
    <w:rsid w:val="7CBD48D3"/>
    <w:rsid w:val="7D6C2781"/>
    <w:rsid w:val="7DA86A53"/>
    <w:rsid w:val="7DE14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rFonts w:ascii="Calibri" w:hAnsi="Calibri"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6</Pages>
  <Words>2032</Words>
  <Characters>2296</Characters>
  <Lines>24</Lines>
  <Paragraphs>6</Paragraphs>
  <TotalTime>18</TotalTime>
  <ScaleCrop>false</ScaleCrop>
  <LinksUpToDate>false</LinksUpToDate>
  <CharactersWithSpaces>2332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2020-01-02T06:52:00Z</dcterms:created>
  <dc:creator>谢润琪</dc:creator>
  <cp:lastModifiedBy>YUENKEI</cp:lastModifiedBy>
  <cp:lastPrinted>2024-01-11T00:46:00Z</cp:lastPrinted>
  <dcterms:modified xsi:type="dcterms:W3CDTF">2025-07-01T07:33:06Z</dcterms:modified>
  <cp:revision>380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891FA867328747DE81B723A3E7569A4F</vt:lpwstr>
  </property>
  <property fmtid="{D5CDD505-2E9C-101B-9397-08002B2CF9AE}" pid="4" name="KSOTemplateDocerSaveRecord">
    <vt:lpwstr>eyJoZGlkIjoiM2YwYjMwNDRkZGI1MmE0NDE3MDBlZTk2MTE0YzZhM2IiLCJ1c2VySWQiOiIxMTUxNjIyMTQ5In0=</vt:lpwstr>
  </property>
</Properties>
</file>