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20" w:lineRule="exact"/>
        <w:jc w:val="center"/>
        <w:textAlignment w:val="auto"/>
        <w:rPr>
          <w:rFonts w:hint="eastAsia" w:ascii="楷体_GB2312" w:hAnsi="楷体_GB2312" w:eastAsia="楷体_GB2312" w:cs="楷体_GB2312"/>
          <w:sz w:val="32"/>
          <w:lang w:val="en-US"/>
        </w:rPr>
      </w:pPr>
      <w:r>
        <w:rPr>
          <w:rFonts w:hint="eastAsia" w:ascii="黑体" w:hAnsi="黑体" w:eastAsia="黑体"/>
          <w:sz w:val="32"/>
          <w:lang w:eastAsia="zh-CN"/>
        </w:rPr>
        <w:t>深圳市南山区</w:t>
      </w:r>
      <w:r>
        <w:rPr>
          <w:rFonts w:hint="eastAsia" w:ascii="黑体" w:hAnsi="黑体" w:eastAsia="黑体"/>
          <w:sz w:val="32"/>
        </w:rPr>
        <w:t>机器人应用场景征集表</w:t>
      </w:r>
      <w:r>
        <w:rPr>
          <w:rFonts w:hint="eastAsia" w:ascii="楷体_GB2312" w:hAnsi="楷体_GB2312" w:eastAsia="楷体_GB2312" w:cs="楷体_GB2312"/>
          <w:sz w:val="32"/>
          <w:lang w:val="en-US"/>
        </w:rPr>
        <w:t>（政府及企事业单位）</w:t>
      </w:r>
    </w:p>
    <w:tbl>
      <w:tblPr>
        <w:tblStyle w:val="3"/>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sz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24"/>
                <w:lang w:val="en-US" w:eastAsia="zh-CN"/>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面向公益乳腺癌筛查场景的智能超声机器人应用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pPr>
              <w:numPr>
                <w:ilvl w:val="0"/>
                <w:numId w:val="1"/>
              </w:numPr>
              <w:spacing w:line="320" w:lineRule="exact"/>
              <w:ind w:left="425" w:leftChars="0" w:hanging="425"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ascii="Times New Roman" w:hAnsi="Times New Roman" w:eastAsia="仿宋_GB2312" w:cs="Times New Roman"/>
                <w:color w:val="000000" w:themeColor="text1"/>
                <w:kern w:val="0"/>
                <w:sz w:val="24"/>
                <w:szCs w:val="24"/>
                <w14:textFill>
                  <w14:solidFill>
                    <w14:schemeClr w14:val="tx1"/>
                  </w14:solidFill>
                </w14:textFill>
              </w:rPr>
              <w:t>公益筛查痛点</w:t>
            </w:r>
            <w:r>
              <w:rPr>
                <w:rFonts w:hint="eastAsia" w:ascii="Times New Roman" w:hAnsi="Times New Roman" w:eastAsia="仿宋_GB2312" w:cs="Times New Roman"/>
                <w:color w:val="000000" w:themeColor="text1"/>
                <w:kern w:val="0"/>
                <w:sz w:val="24"/>
                <w:szCs w:val="24"/>
                <w14:textFill>
                  <w14:solidFill>
                    <w14:schemeClr w14:val="tx1"/>
                  </w14:solidFill>
                </w14:textFill>
              </w:rPr>
              <w:t>：乳腺癌是威胁女性健康的主要恶性肿瘤。</w:t>
            </w: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单位</w:t>
            </w:r>
            <w:r>
              <w:rPr>
                <w:rFonts w:hint="eastAsia" w:ascii="Times New Roman" w:hAnsi="Times New Roman" w:eastAsia="仿宋_GB2312" w:cs="Times New Roman"/>
                <w:color w:val="000000" w:themeColor="text1"/>
                <w:kern w:val="0"/>
                <w:sz w:val="24"/>
                <w:szCs w:val="24"/>
                <w14:textFill>
                  <w14:solidFill>
                    <w14:schemeClr w14:val="tx1"/>
                  </w14:solidFill>
                </w14:textFill>
              </w:rPr>
              <w:t>常年开展公益筛查活动，但受限于专业超声医生数量有限，且筛查工作强度大、耗时长，导致公益筛查覆盖面难以扩大，大量偏远或低收入女性无法及时获得专业检查。</w:t>
            </w:r>
          </w:p>
          <w:p>
            <w:pPr>
              <w:numPr>
                <w:ilvl w:val="0"/>
                <w:numId w:val="1"/>
              </w:numPr>
              <w:spacing w:line="320" w:lineRule="exact"/>
              <w:ind w:left="425" w:leftChars="0" w:hanging="425"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现有局限：目前的公益筛查完全依赖志愿者医生手持设备，医生体力消耗大，且难以保证长时间工作下手法的一致性。同时，由于缺乏标准化流程，筛查数据的质控和后续追踪分析存在困难。</w:t>
            </w:r>
          </w:p>
          <w:p>
            <w:pPr>
              <w:numPr>
                <w:ilvl w:val="0"/>
                <w:numId w:val="1"/>
              </w:numPr>
              <w:spacing w:line="320" w:lineRule="exact"/>
              <w:ind w:left="425" w:leftChars="0" w:hanging="425" w:firstLineChars="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场景目标：基于基金会的公益属性，本场景旨在探索人形机器人技术在乳腺癌早期筛查中的应用。通过引入智能超声机器人，实现标准化、自动化的乳腺扫查，降低对现场医生体力的依赖，让公益资源能覆盖更多人群，实现“早筛查、早发现、早干预”。</w:t>
            </w:r>
          </w:p>
          <w:p>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ind w:firstLine="480" w:firstLineChars="200"/>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1、核心功能：需将超声技术与人形机器人深度融合，机器人需具备对人体乳腺部位的智能识别能力，能够自动规划扫查路径，并通过实时运动算法控制探头，完成全乳的标准切面采集。</w:t>
            </w:r>
          </w:p>
          <w:p>
            <w:pPr>
              <w:spacing w:line="320" w:lineRule="exact"/>
              <w:ind w:firstLine="480" w:firstLineChars="200"/>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2、操作模式：支持“无人操作/少人值守”模式。志愿者仅需辅助受检者摆位，机器人自动完成扫查，专业医生通过远程平台进行复核与诊断，极大降低公益人力成本。</w:t>
            </w:r>
          </w:p>
          <w:p>
            <w:pPr>
              <w:spacing w:line="320" w:lineRule="exact"/>
              <w:ind w:firstLine="480" w:firstLineChars="200"/>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3、性能参数：第一阶段重点实现乳腺超声检查的全流程自动化，包括自动扫查、标准切面留存、异常区域标记等功能，确保采集图像符合临床诊断标准。</w:t>
            </w:r>
          </w:p>
          <w:p>
            <w:pPr>
              <w:spacing w:line="320" w:lineRule="exact"/>
              <w:ind w:firstLine="480" w:firstLineChars="200"/>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bookmarkStart w:id="0" w:name="_GoBack"/>
            <w:bookmarkEnd w:id="0"/>
          </w:p>
        </w:tc>
        <w:tc>
          <w:tcPr>
            <w:tcW w:w="237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建设周期为1年时间出产品，9个月拿医疗器械注册证。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6"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ind w:left="0" w:leftChars="0" w:firstLine="0" w:firstLineChars="0"/>
              <w:rPr>
                <w:rFonts w:hint="default" w:ascii="仿宋_GB2312" w:hAnsi="Times New Roman" w:eastAsia="仿宋_GB2312" w:cs="方正仿宋简体"/>
                <w:sz w:val="24"/>
                <w:szCs w:val="20"/>
                <w:lang w:val="en-US" w:eastAsia="zh-CN"/>
              </w:rPr>
            </w:pPr>
            <w:r>
              <w:rPr>
                <w:rFonts w:hint="default" w:ascii="仿宋_GB2312" w:hAnsi="Times New Roman" w:eastAsia="仿宋_GB2312" w:cs="方正仿宋简体"/>
                <w:sz w:val="24"/>
                <w:szCs w:val="20"/>
                <w:lang w:val="en-US" w:eastAsia="zh-CN"/>
              </w:rPr>
              <w:t>现状分析：目前国内外乳腺癌筛查主要依赖人工手持超声，虽然效率在提升，但在大规模公益筛查场景下，人力瓶颈依然明显。国际上尚无成熟的人形机器人应用于大规模公益乳腺筛查的先例。</w:t>
            </w:r>
          </w:p>
          <w:p>
            <w:pPr>
              <w:spacing w:line="320" w:lineRule="exact"/>
              <w:ind w:left="0" w:leftChars="0" w:firstLine="0" w:firstLineChars="0"/>
              <w:rPr>
                <w:rFonts w:hint="default" w:ascii="仿宋_GB2312" w:hAnsi="Times New Roman" w:eastAsia="仿宋_GB2312" w:cs="方正仿宋简体"/>
                <w:sz w:val="24"/>
                <w:szCs w:val="20"/>
                <w:lang w:val="en-US" w:eastAsia="zh-CN"/>
              </w:rPr>
            </w:pPr>
            <w:r>
              <w:rPr>
                <w:rFonts w:hint="default" w:ascii="仿宋_GB2312" w:hAnsi="Times New Roman" w:eastAsia="仿宋_GB2312" w:cs="方正仿宋简体"/>
                <w:sz w:val="24"/>
                <w:szCs w:val="20"/>
                <w:lang w:val="en-US" w:eastAsia="zh-CN"/>
              </w:rPr>
              <w:t>技术基础：我基金会已与相关技术团队合作，在部分试点社区开展了异形机械臂辅助的乳腺检查，积累了初步的临床数据和用户反馈。现拟结合更先进的人形机器人技术，探索在流动筛查车、社区活动中心等复杂环境下的全功能机器人应用，填补公益领域的空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pPr>
              <w:snapToGrid w:val="0"/>
              <w:spacing w:line="320" w:lineRule="exact"/>
              <w:jc w:val="cente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lang w:val="en-US" w:eastAsia="zh-CN"/>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pPr>
              <w:spacing w:line="320" w:lineRule="exact"/>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单位</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在女性健康公益领域具有广泛的影响力和组织能力，拥有成熟的筛查组织流程和庞大的受检人群基础。</w:t>
            </w:r>
            <w:r>
              <w:rPr>
                <w:rFonts w:hint="eastAsia" w:ascii="Times New Roman" w:hAnsi="Times New Roman" w:eastAsia="仿宋_GB2312" w:cs="Times New Roman"/>
                <w:color w:val="000000" w:themeColor="text1"/>
                <w:kern w:val="0"/>
                <w:sz w:val="24"/>
                <w:szCs w:val="24"/>
                <w:lang w:val="en-US" w:eastAsia="zh-CN"/>
                <w14:textFill>
                  <w14:solidFill>
                    <w14:schemeClr w14:val="tx1"/>
                  </w14:solidFill>
                </w14:textFill>
              </w:rPr>
              <w:t>单位</w:t>
            </w:r>
            <w:r>
              <w:rPr>
                <w:rFonts w:hint="default" w:ascii="Times New Roman" w:hAnsi="Times New Roman" w:eastAsia="仿宋_GB2312" w:cs="Times New Roman"/>
                <w:color w:val="000000" w:themeColor="text1"/>
                <w:kern w:val="0"/>
                <w:sz w:val="24"/>
                <w:szCs w:val="24"/>
                <w:lang w:val="en-US" w:eastAsia="zh-CN"/>
                <w14:textFill>
                  <w14:solidFill>
                    <w14:schemeClr w14:val="tx1"/>
                  </w14:solidFill>
                </w14:textFill>
              </w:rPr>
              <w:t>已积累了大量乳腺健康数据，并具备协调多部门（社区、医院）开展试点的能力，为机器人在真实公益场景下的落地提供了坚实的组织保障和数据基础。</w:t>
            </w:r>
          </w:p>
        </w:tc>
      </w:tr>
    </w:tbl>
    <w:p>
      <w:pPr>
        <w:pStyle w:val="2"/>
        <w:rPr>
          <w:rFonts w:hint="eastAsia"/>
          <w:lang w:val="en-US"/>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简体">
    <w:altName w:val="微软雅黑"/>
    <w:panose1 w:val="02000000000000000000"/>
    <w:charset w:val="86"/>
    <w:family w:val="roman"/>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EF74B"/>
    <w:multiLevelType w:val="singleLevel"/>
    <w:tmpl w:val="FFFEF74B"/>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OTczNzI0ZWJiZjRjNDQ5ZjMxYzE5NzFmNzE4MjMifQ=="/>
  </w:docVars>
  <w:rsids>
    <w:rsidRoot w:val="7CDE7172"/>
    <w:rsid w:val="50663835"/>
    <w:rsid w:val="7CDE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index 9"/>
    <w:basedOn w:val="1"/>
    <w:next w:val="1"/>
    <w:qFormat/>
    <w:uiPriority w:val="0"/>
    <w:pPr>
      <w:ind w:left="1600" w:leftChars="16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2026-03-04T07:21:00Z</dcterms:created>
  <dc:creator>SRA小助手</dc:creator>
  <cp:lastModifiedBy>SRA小助手</cp:lastModifiedBy>
  <dcterms:modified xsi:type="dcterms:W3CDTF">2026-03-04T07:31:30Z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39F92FD80024434D87AD4B923A6D2A58_11</vt:lpwstr>
  </property>
</Properties>
</file>