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2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lang w:val="en-US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机器人应用场景征集表</w:t>
      </w:r>
      <w:bookmarkStart w:id="0" w:name="_GoBack"/>
      <w:bookmarkEnd w:id="0"/>
    </w:p>
    <w:tbl>
      <w:tblPr>
        <w:tblStyle w:val="3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面向中小学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课堂的智能教学辅助及心理互动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机器人需求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numPr>
                <w:ilvl w:val="0"/>
                <w:numId w:val="1"/>
              </w:numPr>
              <w:snapToGrid w:val="0"/>
              <w:spacing w:line="320" w:lineRule="exact"/>
              <w:ind w:firstLineChars="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现有场景基本情况描述：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学校为九年一贯制学校，各年级配备标准教室，计划在教室部署1-2台智能机器人辅助教学。</w:t>
            </w:r>
          </w:p>
          <w:p>
            <w:pPr>
              <w:pStyle w:val="5"/>
              <w:snapToGrid w:val="0"/>
              <w:spacing w:line="320" w:lineRule="exact"/>
              <w:ind w:left="360" w:firstLine="0" w:firstLineChars="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numPr>
                <w:ilvl w:val="0"/>
                <w:numId w:val="1"/>
              </w:numPr>
              <w:snapToGrid w:val="0"/>
              <w:spacing w:line="320" w:lineRule="exact"/>
              <w:ind w:firstLineChars="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现有场景作业方式描述：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堂互动、学科答疑、心理引导均依赖教师人工完成。低年级课堂需人工设计趣味互动环节维持注意力，课后通过一对一问答解答基础知识点；初中课堂需人工响应学科疑问、梳理知识点，心理辅导方面需教师主动观察学生状态，开展集体或个别疏导，均占用大量备课及授课时间。</w:t>
            </w:r>
          </w:p>
          <w:p>
            <w:pPr>
              <w:pStyle w:val="5"/>
              <w:snapToGrid w:val="0"/>
              <w:spacing w:line="320" w:lineRule="exact"/>
              <w:ind w:left="360" w:firstLine="0" w:firstLineChars="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numPr>
                <w:ilvl w:val="0"/>
                <w:numId w:val="1"/>
              </w:numPr>
              <w:snapToGrid w:val="0"/>
              <w:spacing w:line="320" w:lineRule="exact"/>
              <w:ind w:firstLineChars="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现有场景痛点：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精力有限，难以同时满足全体学生的即时问答需求，低年级互动频次不足，初中生学科疑问响应存在延迟；专业心理师资短缺，难以实现面向全体学生的常态化心理疏导与情绪关怀，学生易因顾虑不愿主动向教师倾诉情绪问题；教学与心理引导的针对性不足，无法精准匹配不同学段学生的认知特点与心理需求。</w:t>
            </w:r>
          </w:p>
          <w:p>
            <w:pPr>
              <w:pStyle w:val="5"/>
              <w:snapToGrid w:val="0"/>
              <w:spacing w:line="320" w:lineRule="exact"/>
              <w:ind w:left="360" w:firstLine="0" w:firstLineChars="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numPr>
                <w:ilvl w:val="0"/>
                <w:numId w:val="1"/>
              </w:numPr>
              <w:snapToGrid w:val="0"/>
              <w:spacing w:line="320" w:lineRule="exact"/>
              <w:ind w:firstLineChars="0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引入机器人的必要性：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机器人可作为教师助教，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学生的学伴，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担基础互动、答疑工作，释放教师精力聚焦核心教学与个性化指导；凭借趣味化交互形式适配低年级学生认知特点，提升课堂参与度；通过匿名安全的交互模式，消除学生心理倾诉顾虑，实现常态化心理疏导覆盖；同时适配小学与初中双学段需求，实现设备高效利用，推动校园教育数字化、智能化转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numPr>
                <w:ilvl w:val="0"/>
                <w:numId w:val="2"/>
              </w:numPr>
              <w:spacing w:line="320" w:lineRule="exact"/>
              <w:ind w:firstLineChars="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解决该场景痛点需要机器人的基本情况（数量、类型、功能等）：教学楼投放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为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1-2台，类型为校园教学与心理互动一体化智能机器人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核心功能涵盖课堂教学辅助、师生双向问答、全学段心理互动疏导三大模块，支持双学段模式切换。</w:t>
            </w:r>
          </w:p>
          <w:p>
            <w:pPr>
              <w:pStyle w:val="5"/>
              <w:spacing w:line="320" w:lineRule="exact"/>
              <w:ind w:left="360" w:firstLine="0" w:firstLineChars="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numPr>
                <w:ilvl w:val="0"/>
                <w:numId w:val="2"/>
              </w:numPr>
              <w:spacing w:line="320" w:lineRule="exact"/>
              <w:ind w:firstLineChars="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需要机器人实现的效果：课堂上可配合教师开展趣味互动，能精准响应师生提问，解答语文、数学、英语等基础学科的常见问题，同步适配小学部编版与初中对应教材内容。具备专业心理疏导能力，可开展情绪管理、压力调节、人际沟通等引导，能捕捉学生情绪波动并给予针对性回应，同时建立危机预警机制，异常情况及时推送教师。支持个性化内容定制，可导入校本教学资源与心理辅导素材。</w:t>
            </w:r>
          </w:p>
          <w:p>
            <w:pPr>
              <w:pStyle w:val="5"/>
              <w:ind w:firstLine="48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numPr>
                <w:ilvl w:val="0"/>
                <w:numId w:val="2"/>
              </w:numPr>
              <w:spacing w:line="320" w:lineRule="exact"/>
              <w:ind w:firstLineChars="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性能参数要求：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适配教室空间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支持WiFi联网，兼容主流教育AI大模型，数据加密存储，保障学生隐私安全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操作系统适配教育场景，支持教师权限管理与内容审核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语音交互响应延迟≤1秒，环境噪音下识别准确率≥90%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，内置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触屏交互屏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，能</w:t>
            </w: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具备情绪识别功能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jc w:val="both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numPr>
                <w:ilvl w:val="0"/>
                <w:numId w:val="3"/>
              </w:numPr>
              <w:spacing w:line="320" w:lineRule="exact"/>
              <w:ind w:firstLineChars="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当前国内外相关应用情况：</w:t>
            </w:r>
          </w:p>
          <w:p>
            <w:pPr>
              <w:pStyle w:val="5"/>
              <w:spacing w:line="320" w:lineRule="exact"/>
              <w:ind w:left="360" w:firstLine="0" w:firstLineChars="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ascii="仿宋_GB2312" w:hAnsi="Times New Roman" w:eastAsia="仿宋_GB2312" w:cs="方正仿宋简体"/>
                <w:sz w:val="24"/>
                <w:szCs w:val="20"/>
              </w:rPr>
              <w:t>国内外已出现多款校园教学机器人与心理疏导机器人，广泛应用于中小学课堂辅助、心理关怀场景，技术已实现语音交互、学科适配、情绪识别等核心功能，部分项目已形成“终端设备+管理平台”的一体化方案</w:t>
            </w: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。</w:t>
            </w:r>
          </w:p>
          <w:p>
            <w:pPr>
              <w:pStyle w:val="5"/>
              <w:spacing w:line="320" w:lineRule="exact"/>
              <w:ind w:left="360" w:firstLine="0" w:firstLineChars="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</w:p>
          <w:p>
            <w:pPr>
              <w:pStyle w:val="5"/>
              <w:numPr>
                <w:ilvl w:val="0"/>
                <w:numId w:val="3"/>
              </w:numPr>
              <w:spacing w:line="320" w:lineRule="exact"/>
              <w:ind w:firstLineChars="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  <w:t>如有类似应用，列举需要改进的地方等；如没有类似应用，列举关键问题，或技术难点。</w:t>
            </w:r>
          </w:p>
          <w:p>
            <w:pPr>
              <w:pStyle w:val="5"/>
              <w:spacing w:line="320" w:lineRule="exact"/>
              <w:ind w:left="360" w:firstLine="0" w:firstLineChars="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ascii="仿宋_GB2312" w:hAnsi="Times New Roman" w:eastAsia="仿宋_GB2312" w:cs="方正仿宋简体"/>
                <w:sz w:val="24"/>
                <w:szCs w:val="20"/>
              </w:rPr>
              <w:t>现有产品多侧重单一功能，双功能融合度不足，难以适配九年一贯制学校双学段需求；部分产品交互形式僵化，对低年级学生吸引力不足，与课堂教学的融合性有待提升；心理疏导模块针对性不强，缺乏对不同学段学生心理特点的精准适配；部分高端产品价格偏高，中小学校采购成本压力较大，万元级高性价比产品功能完整性有待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场地与硬件基础：学校现有标准教室均具备稳定WiFi网络覆盖，电源接口布局合理，可满足机器人部署、充电及联网需求，无需额外进行场地改造。</w:t>
            </w:r>
          </w:p>
          <w:p>
            <w:pPr>
              <w:pStyle w:val="5"/>
              <w:spacing w:line="320" w:lineRule="exact"/>
              <w:ind w:left="360" w:firstLine="0" w:firstLineChars="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5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规划基础：学校已将智能教育设备采购纳入计划，可保障设备安装调试及初期维护需求；初步确立2年建设周期规划，分阶段推进项目落地，配套制定教师使用培训计划。学校教师团队具备一定数字化教学基础，可快速适应机器人辅助教学模式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方正仿宋_GBK"/>
    <w:panose1 w:val="02000000000000000000"/>
    <w:charset w:val="86"/>
    <w:family w:val="roman"/>
    <w:pitch w:val="default"/>
    <w:sig w:usb0="00000000" w:usb1="00000000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F05A55"/>
    <w:multiLevelType w:val="multilevel"/>
    <w:tmpl w:val="32F05A55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3F9F67CA"/>
    <w:multiLevelType w:val="multilevel"/>
    <w:tmpl w:val="3F9F67CA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4EFB3A7B"/>
    <w:multiLevelType w:val="multilevel"/>
    <w:tmpl w:val="4EFB3A7B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61387E58"/>
    <w:multiLevelType w:val="multilevel"/>
    <w:tmpl w:val="61387E58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3OTczNzI0ZWJiZjRjNDQ5ZjMxYzE5NzFmNzE4MjMifQ=="/>
  </w:docVars>
  <w:rsids>
    <w:rsidRoot w:val="28E10213"/>
    <w:rsid w:val="28E10213"/>
    <w:rsid w:val="32880C3F"/>
    <w:rsid w:val="3FFA8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qFormat/>
    <w:uiPriority w:val="0"/>
    <w:pPr>
      <w:ind w:left="1600" w:leftChars="1600"/>
    </w:p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2026-03-04T15:14:00Z</dcterms:created>
  <dc:creator>SRA小助手</dc:creator>
  <cp:lastModifiedBy>区工业和信息化局帐户</cp:lastModifiedBy>
  <dcterms:modified xsi:type="dcterms:W3CDTF">2026-03-06T19:06:47Z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C55DD50A37F349C1963F118172916B0B_11</vt:lpwstr>
  </property>
</Properties>
</file>