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10"/>
          <w:rFonts w:ascii="黑体" w:hAnsi="黑体" w:eastAsia="黑体" w:cs="黑体"/>
          <w:b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“我爱购 南山行”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促消费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系列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</w:rPr>
        <w:t>—汽车消费专场活动操作规程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为减缓疫情对我区汽车消费的冲击、推动我区汽车消费平稳发展，夺取疫情防控和经济社会发展双胜利，南山区工业和信息化局将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开展</w:t>
      </w:r>
      <w:r>
        <w:rPr>
          <w:rFonts w:hint="eastAsia" w:eastAsia="仿宋_GB2312" w:cs="Times New Roman"/>
          <w:color w:val="000000"/>
          <w:sz w:val="32"/>
          <w:szCs w:val="40"/>
        </w:rPr>
        <w:t>2022“我爱购 南山行”促消费</w:t>
      </w:r>
      <w:r>
        <w:rPr>
          <w:rFonts w:hint="eastAsia" w:eastAsia="仿宋_GB2312" w:cs="Times New Roman"/>
          <w:color w:val="000000"/>
          <w:sz w:val="32"/>
          <w:szCs w:val="40"/>
          <w:lang w:eastAsia="zh-CN"/>
        </w:rPr>
        <w:t>系列</w:t>
      </w:r>
      <w:r>
        <w:rPr>
          <w:rFonts w:hint="eastAsia" w:eastAsia="仿宋_GB2312" w:cs="Times New Roman"/>
          <w:color w:val="000000"/>
          <w:sz w:val="32"/>
          <w:szCs w:val="40"/>
        </w:rPr>
        <w:t>活动—汽车消费专场活动</w:t>
      </w:r>
      <w:r>
        <w:rPr>
          <w:rFonts w:hint="default" w:eastAsia="仿宋_GB2312" w:cs="Times New Roman"/>
          <w:color w:val="000000"/>
          <w:sz w:val="32"/>
          <w:szCs w:val="40"/>
          <w:lang w:eastAsia="zh-CN"/>
        </w:rPr>
        <w:t>。</w:t>
      </w:r>
      <w:r>
        <w:rPr>
          <w:rFonts w:hint="eastAsia" w:eastAsia="仿宋_GB2312" w:cs="Times New Roman"/>
          <w:color w:val="000000"/>
          <w:sz w:val="32"/>
          <w:szCs w:val="40"/>
          <w:lang w:eastAsia="zh-CN"/>
        </w:rPr>
        <w:t>操作规程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如下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contextualSpacing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一、活动时间</w:t>
      </w:r>
    </w:p>
    <w:p>
      <w:pPr>
        <w:adjustRightInd w:val="0"/>
        <w:snapToGrid w:val="0"/>
        <w:spacing w:line="560" w:lineRule="exact"/>
        <w:ind w:firstLine="640" w:firstLineChars="200"/>
        <w:contextualSpacing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2022年5月20日-8月31日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二、活动</w:t>
      </w:r>
      <w: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  <w:t>对象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（一）活动期间在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参与活动的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南山区纳统汽车经销企业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（行业代码为“5261”，详见附件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购买汽车、满足申报条件的个人消费者（以购车发票上的日期为准）。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（二）所购车辆必须是国六以上排放标准燃油小汽车或新能源小汽车（纳入工业和信息化部《新能源汽车推广应用推荐车型目录》）。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（三）所购车辆必须是新车，且符合公安部《机动车类型术语和定义》（GA802-2019）中机动车规格术语分类表规定的小型、微型载客汽车。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（四）营运车辆及特种车辆不在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范围；</w:t>
      </w:r>
    </w:p>
    <w:p>
      <w:pPr>
        <w:pStyle w:val="2"/>
      </w:pPr>
      <w:r>
        <w:rPr>
          <w:rFonts w:hint="eastAsia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（五）个人消费者未被纳入失信执行人及限制高消费人员名单。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三、发放标准</w:t>
      </w:r>
    </w:p>
    <w:p>
      <w:pPr>
        <w:widowControl/>
        <w:numPr>
          <w:ilvl w:val="255"/>
          <w:numId w:val="0"/>
        </w:numPr>
        <w:spacing w:line="560" w:lineRule="exact"/>
        <w:ind w:firstLine="630"/>
        <w:jc w:val="left"/>
        <w:rPr>
          <w:rFonts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根据单辆汽车的购车发票金额（含税价）分为四档发放云闪付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消费券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numPr>
          <w:ilvl w:val="255"/>
          <w:numId w:val="0"/>
        </w:numPr>
        <w:spacing w:line="560" w:lineRule="exact"/>
        <w:ind w:firstLine="630"/>
        <w:jc w:val="left"/>
        <w:rPr>
          <w:rFonts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第一档：购车发票金额在10（不含）-20万元（含），按燃油车8000元、新能源汽车10000元标准发放云闪付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消费券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numPr>
          <w:ilvl w:val="255"/>
          <w:numId w:val="0"/>
        </w:numPr>
        <w:spacing w:line="560" w:lineRule="exact"/>
        <w:ind w:firstLine="630"/>
        <w:jc w:val="left"/>
        <w:rPr>
          <w:rFonts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第二档：购车发票金额在20万元（不含）-30万元（含），按燃油车1.5万元、新能源汽车1.8万元标准发放云闪付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消费券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numPr>
          <w:ilvl w:val="255"/>
          <w:numId w:val="0"/>
        </w:numPr>
        <w:spacing w:line="560" w:lineRule="exact"/>
        <w:ind w:firstLine="630"/>
        <w:jc w:val="left"/>
        <w:rPr>
          <w:rFonts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第三档：购车发票金额在30万元（不含）-50万元（含）以上，按燃油车2万元、新能源汽车2.2万元标准发放云闪付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消费券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numPr>
          <w:ilvl w:val="255"/>
          <w:numId w:val="0"/>
        </w:numPr>
        <w:spacing w:line="560" w:lineRule="exact"/>
        <w:ind w:firstLine="630"/>
        <w:jc w:val="left"/>
        <w:rPr>
          <w:rFonts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第四档：购车发票金额在50万元（不含）以上，按燃油车2.2万元、新能源汽车2.5万元标准发放云闪付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消费券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numPr>
          <w:ilvl w:val="255"/>
          <w:numId w:val="0"/>
        </w:numPr>
        <w:spacing w:line="560" w:lineRule="exact"/>
        <w:ind w:firstLine="630"/>
        <w:jc w:val="left"/>
        <w:rPr>
          <w:rFonts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另外，根据消费者在后台成功上传资料系统登记时间，对于第1000位、第2000位、...第10000位的“逢千”申领用户，对燃油车购车者额外发放2万元云闪付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消费券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，对新能源汽车购车者额外发放3万元云闪付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消费券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。“逢千”申领用户未申请成功的，云闪付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消费券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名额顺延发放。</w:t>
      </w:r>
    </w:p>
    <w:p>
      <w:pPr>
        <w:widowControl/>
        <w:numPr>
          <w:ilvl w:val="255"/>
          <w:numId w:val="0"/>
        </w:numPr>
        <w:spacing w:line="560" w:lineRule="exact"/>
        <w:ind w:firstLine="630"/>
        <w:jc w:val="left"/>
        <w:rPr>
          <w:rFonts w:ascii="Times New Roman" w:hAnsi="Times New Roman" w:eastAsia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在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总金额1.4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亿元的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预算总额</w:t>
      </w:r>
      <w:r>
        <w:rPr>
          <w:rFonts w:ascii="Times New Roman" w:hAnsi="Times New Roman" w:eastAsia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内按个人消费者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在后台成功上传资料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先后顺序发放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云闪付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消费券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先到先得，发完即止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，消费券可至云闪付APP-“我的”-“奖励”-“我的红包”查看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该批次云闪付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消费券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可在参与活动的零售、餐饮、酒店、文体、旅游等行业在库企业及重点商业综合体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详见附件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1-2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使用。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付款时在指定pos机出示云闪付APP生成的“付款码”，收银员扫码完成支付，即可使用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消费券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进行抵扣。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消费券</w:t>
      </w:r>
      <w:r>
        <w:rPr>
          <w:rFonts w:hint="eastAsia" w:ascii="Times New Roman" w:hAnsi="Times New Roman" w:eastAsia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有效期截至</w:t>
      </w:r>
      <w:r>
        <w:rPr>
          <w:rFonts w:hint="eastAsia" w:ascii="仿宋_GB2312" w:hAnsi="Times New Roman" w:eastAsia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10月31</w:t>
      </w:r>
      <w:r>
        <w:rPr>
          <w:rFonts w:hint="eastAsia" w:ascii="Times New Roman" w:hAnsi="Times New Roman" w:eastAsia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日，逾期将无法使用</w:t>
      </w:r>
      <w:r>
        <w:rPr>
          <w:rFonts w:ascii="Times New Roman" w:hAnsi="Times New Roman" w:eastAsia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四、申请方式</w:t>
      </w:r>
    </w:p>
    <w:p>
      <w:pPr>
        <w:pStyle w:val="2"/>
        <w:spacing w:line="560" w:lineRule="exact"/>
        <w:ind w:left="0"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无纸化，零往返，线上申请。符合申请要求的个人消费者可通过中国银联云闪付APP进行实名验证后进入“我爱购 南山行”汽车消费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专场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的申领平台，根据系统提示进行线上申请。</w:t>
      </w:r>
    </w:p>
    <w:p>
      <w:pPr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温馨提示：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申请界面正在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开通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中，预计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5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28日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上午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10点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正式上线。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五、申请流程</w:t>
      </w:r>
    </w:p>
    <w:p>
      <w:pPr>
        <w:pStyle w:val="2"/>
        <w:spacing w:line="560" w:lineRule="exact"/>
        <w:ind w:left="0"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第一步，在符合条件的汽车经销企业（名单详见附件）处选购车辆并取得机动车销售统一发票、</w:t>
      </w:r>
      <w:r>
        <w:rPr>
          <w:rFonts w:hint="eastAsia" w:ascii="仿宋_GB2312" w:hAnsi="仿宋_GB2312" w:eastAsia="仿宋_GB2312" w:cs="仿宋_GB2312"/>
          <w:sz w:val="32"/>
          <w:szCs w:val="32"/>
        </w:rPr>
        <w:t>购车合同、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刷卡POS小票或其他支付记录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完成车辆注册登记、取得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新购车辆的机动车行驶证书。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以上所有资料持证（件）人、证件号码必须为申请人本人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上述资料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时间要求在5月20日（含）至8月31日（含）。</w:t>
      </w:r>
    </w:p>
    <w:p>
      <w:pPr>
        <w:pStyle w:val="2"/>
        <w:spacing w:line="560" w:lineRule="exact"/>
        <w:ind w:left="0"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第二步，下载云闪付APP，进行实名认证后进入汽车消费活动专场。</w:t>
      </w:r>
    </w:p>
    <w:p>
      <w:pPr>
        <w:pStyle w:val="2"/>
        <w:spacing w:line="560" w:lineRule="exact"/>
        <w:ind w:left="0"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扫码下载云闪付APP</w:t>
      </w:r>
    </w:p>
    <w:p>
      <w:pPr>
        <w:spacing w:line="540" w:lineRule="exact"/>
        <w:ind w:firstLine="42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445135</wp:posOffset>
            </wp:positionH>
            <wp:positionV relativeFrom="paragraph">
              <wp:posOffset>72390</wp:posOffset>
            </wp:positionV>
            <wp:extent cx="1771650" cy="1771650"/>
            <wp:effectExtent l="0" t="0" r="0" b="0"/>
            <wp:wrapNone/>
            <wp:docPr id="1" name="图片 1" descr="890495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04952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第三步，点击“授权”进行承诺确认。</w:t>
      </w:r>
    </w:p>
    <w:p>
      <w:pPr>
        <w:widowControl/>
        <w:numPr>
          <w:ilvl w:val="255"/>
          <w:numId w:val="0"/>
        </w:numPr>
        <w:spacing w:line="560" w:lineRule="exact"/>
        <w:ind w:firstLine="630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第四步，选择申领档位。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</w:rPr>
        <w:t>五</w:t>
      </w:r>
      <w:r>
        <w:rPr>
          <w:rFonts w:ascii="仿宋_GB2312" w:hAnsi="仿宋_GB2312" w:eastAsia="仿宋_GB2312" w:cs="仿宋_GB2312"/>
          <w:sz w:val="32"/>
          <w:szCs w:val="32"/>
        </w:rPr>
        <w:t>步</w:t>
      </w:r>
      <w:r>
        <w:rPr>
          <w:rFonts w:hint="eastAsia" w:ascii="仿宋_GB2312" w:hAnsi="仿宋_GB2312" w:eastAsia="仿宋_GB2312" w:cs="仿宋_GB2312"/>
          <w:sz w:val="32"/>
          <w:szCs w:val="32"/>
        </w:rPr>
        <w:t>，填入购车支付首笔款项时间。</w:t>
      </w:r>
    </w:p>
    <w:p>
      <w:pPr>
        <w:pStyle w:val="9"/>
        <w:spacing w:line="54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第六步，拍照上传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新购车辆的机动车销售统一发票、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身份证件、购车合同、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刷卡POS小票或其他支付记录、新购车辆的机动车行驶证书（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完成车辆注册登记7天后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），系统会对上述证件、资料进行自动比对，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如不符合申报条件则无法提交并告知提交失败原因。</w:t>
      </w:r>
    </w:p>
    <w:p>
      <w:pPr>
        <w:pStyle w:val="9"/>
        <w:spacing w:line="54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步，申报资料全部上传成功后，系统会提示材料提交成功，</w:t>
      </w:r>
      <w:r>
        <w:rPr>
          <w:rFonts w:ascii="仿宋_GB2312" w:hAnsi="仿宋_GB2312" w:eastAsia="仿宋_GB2312" w:cs="仿宋_GB2312"/>
          <w:sz w:val="32"/>
          <w:szCs w:val="32"/>
        </w:rPr>
        <w:t>等待审核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9"/>
        <w:spacing w:line="54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注：外籍人士无法通过云闪付汽车消费专场活动上传上述资料的，请在活动期间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将申请资料发送至南山区工信局政务邮箱gxjswk@szns.gov.cn审核。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六</w:t>
      </w:r>
      <w: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申请</w:t>
      </w:r>
      <w: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  <w:t>期限</w:t>
      </w:r>
    </w:p>
    <w:p>
      <w:pPr>
        <w:pStyle w:val="4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2022年南山区汽车消费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专场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5月20日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起生效，截止日期以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南山区工信局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（商务局）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发布公告为准。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个人消费者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应在新购车辆注册登记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7天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后完成申报，资金总额控制，先到先得，用完即止。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如资金使用完毕南山区工信局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（商务局）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将发布公告截止活动。 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七、</w:t>
      </w:r>
      <w: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  <w:t>审核及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发放流程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南山区工业和信息化局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将对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个人消费者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提交的申报材料分批次进行受理和审核。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对审核通过的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个人消费者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区工信局官网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个工作日，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公示无异议后，由中国银联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按照有关规定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消费券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发放至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个人消费者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云闪付账户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七</w:t>
      </w:r>
      <w: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电话咨询</w:t>
      </w:r>
    </w:p>
    <w:p>
      <w:pPr>
        <w:spacing w:line="560" w:lineRule="exact"/>
        <w:ind w:firstLine="640" w:firstLineChars="200"/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申请过程中的其他疑问可致电中国银联95516转人工服务咨询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，或致电深圳市汽车经销商商会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83784327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、南山区工信局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26549759咨询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pStyle w:val="2"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八、附则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本规程由南山区工业和信息化局负责解释，自发布之日起施行。</w:t>
      </w:r>
    </w:p>
    <w:p>
      <w:pPr>
        <w:widowControl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widowControl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-1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参与活动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的南山区纳统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汽车经销企业清单</w:t>
      </w:r>
    </w:p>
    <w:p>
      <w:pPr>
        <w:widowControl/>
        <w:ind w:firstLine="1600" w:firstLineChars="500"/>
        <w:jc w:val="both"/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消费券核销企业和商业综合体清单</w:t>
      </w:r>
    </w:p>
    <w:p>
      <w:pPr>
        <w:widowControl/>
        <w:ind w:left="0" w:leftChars="0" w:firstLine="2320" w:firstLineChars="725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page"/>
      </w:r>
    </w:p>
    <w:p>
      <w:pPr>
        <w:spacing w:line="560" w:lineRule="exact"/>
        <w:ind w:left="1280" w:hanging="1280" w:hangingChars="4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-1</w:t>
      </w:r>
    </w:p>
    <w:p>
      <w:pPr>
        <w:widowControl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参与活动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  <w:t>的南山区纳统</w:t>
      </w:r>
      <w:r>
        <w:rPr>
          <w:rFonts w:ascii="Times New Roman" w:hAnsi="Times New Roman"/>
          <w:b/>
          <w:bCs/>
          <w:sz w:val="44"/>
          <w:szCs w:val="44"/>
        </w:rPr>
        <w:t>汽车经销企业清单</w:t>
      </w:r>
    </w:p>
    <w:p>
      <w:pPr>
        <w:pStyle w:val="2"/>
      </w:pPr>
    </w:p>
    <w:tbl>
      <w:tblPr>
        <w:tblStyle w:val="7"/>
        <w:tblW w:w="823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6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69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深圳市易车合创科技有限公司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深圳市锦保汽车有限公司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深圳市南方腾星汽车销售服务有限公司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深圳东风南方汽车销售服务有限公司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深圳中升雷克萨斯汽车有限公司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深圳市锦龙汽车贸易有限公司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深圳南山区宝诚汽车销售服务有限公司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深圳大兴通商汽车有限公司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深圳市兆方联丰汽车销售服务有限公司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深圳市标特福林汽车有限公司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深圳市粤迪汽车贸易有限公司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锦龙奥德汽车（深圳）有限公司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深圳锦龙德利汽车贸易有限公司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天津汽车工业销售深圳南方有限公司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深圳市深标嘉汽车有限公司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深圳市大兴汽车有限公司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宏信悦友股份有限公司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深圳市深业丰田汽车销售服务有限公司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深圳市安迅汽车贸易有限公司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深圳市安信汽车有限公司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保利汽车（深圳）有限公司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深圳市前海拓新工贸有限公司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深圳市鹏爵汽车贸易有限公司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深圳市众祺汽车服务有限公司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深圳市标特福嘉汽车有限公司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深圳马田汽车有限公司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深圳星时代汽车有限公司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深圳市裕祥隆实业发展有限公司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深圳市华熙众和汽车销售服务有限公司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深圳市大兴宝力汽车有限公司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深圳市南方腾龙汽车销售服务有限公司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深圳市南方众悦汽车销售服务有限公司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前海通利华深湾壹号（深圳）汽车贸易有限公司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深圳市星时代贸易有限公司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深圳市德迪汽车贸易有限公司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深圳市顺和盈汽车贸易有限公司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深圳市圣达汽车销售服务有限公司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深圳前海大道前行科技有限公司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深圳市永奥实业有限公司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深圳市国顺昌汽车有限公司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深圳市汕龙胜汽车销售服务有限公司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深圳市通联汽车销售服务有限公司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深圳市德商名车销售有限公司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深圳市宏翔铃汽车贸易有限公司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深圳大路汽车销售服务有限公司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深圳市车驰豪鹏汽车有限公司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深圳市通利华前海汽车销售服务有限公司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深圳市南信汽车服务有限公司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深圳市吡吡汽车销售服务有限公司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深圳市广鹏通汽车销售有限公司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深圳市领跑汽车有限公司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环亚新能源专车（深圳）有限公司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深圳锦龙红旗汽车销售服务有限公司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吡吡汽车科技（深圳）有限责任公司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深圳市中汽南方华沃汽车销售服务有限公司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深圳市南方英菲尼迪汽车销售服务有限公司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深圳南山埃安汽车销售服务有限公司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6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深圳星浩迪汽车销售服务有限公司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66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深圳湾畔京广汽车销售服务有限公司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6694" w:type="dxa"/>
            <w:vAlign w:val="bottom"/>
          </w:tcPr>
          <w:p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环亚新能源专车（深圳）有限公司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6694" w:type="dxa"/>
            <w:vAlign w:val="bottom"/>
          </w:tcPr>
          <w:p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其他未在名单上但实际已纳入南山区零售业统计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、有参与意向的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汽车企业</w:t>
            </w:r>
          </w:p>
        </w:tc>
      </w:tr>
    </w:tbl>
    <w:p>
      <w:pPr>
        <w:pStyle w:val="2"/>
        <w:ind w:left="0"/>
        <w:rPr>
          <w:sz w:val="22"/>
          <w:szCs w:val="22"/>
        </w:rPr>
      </w:pPr>
    </w:p>
    <w:p>
      <w:r>
        <w:br w:type="page"/>
      </w:r>
    </w:p>
    <w:p>
      <w:pPr>
        <w:spacing w:line="560" w:lineRule="exact"/>
        <w:ind w:left="1280" w:hanging="1280" w:hangingChars="4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-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pStyle w:val="2"/>
        <w:jc w:val="center"/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  <w:t>消费券核销企业和商业综合体清单</w:t>
      </w:r>
    </w:p>
    <w:p>
      <w:pPr>
        <w:pStyle w:val="2"/>
        <w:jc w:val="center"/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</w:pPr>
    </w:p>
    <w:tbl>
      <w:tblPr>
        <w:tblStyle w:val="7"/>
        <w:tblW w:w="823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276"/>
        <w:gridCol w:w="5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商业综合体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深圳南山茶光·半里花海生活广场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深圳南山宝能allcity购物中心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深圳方大城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深圳海岸城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深圳海上世界·汇港购物中心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深圳海雅缤纷广场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深圳恒裕·香悦里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后海卓悦INTOWN购物中心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深圳华侨城OCTPARK欢乐时光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深圳O’PLAZA欢乐海岸购物中心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深圳欢乐颂购物中心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深圳well link city立桥城购物中心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深圳南山京基百纳广场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南山茂业百货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深圳天悦·悦方广场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深圳鹏润达商业广场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深圳前海世茂52+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深圳前海卓悦INTOWN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深圳侨城坊·九方荟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深圳招商蛇口city花园城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深圳来福士广场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深圳市保利文化广场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深圳湾1号·湾汇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深圳湾万象城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深圳益田·假日里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深圳岁宝百货（龙珠店）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深圳塘朗城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深圳云城万科里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深圳万象前海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深圳万象天地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深圳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西丽宝能环球汇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深圳益田假日广场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其他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未在名单上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但有参与意向的南山区大型商业综合体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零售企业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天虹数科商业股份有限公司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深圳市亨吉利世界名表中心有限公司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深圳盒马网络科技有限公司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深圳市海王星辰健康药房连锁有限公司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百朗商贸（深圳）有限公司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深圳市易车合创科技有限公司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深圳市锦保汽车有限公司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深圳市南北药行连锁有限公司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深圳市南方腾星汽车销售服务有限公司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深圳市人人乐商业有限公司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深圳东风南方汽车销售服务有限公司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深圳中升雷克萨斯汽车有限公司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深圳市锦龙汽车贸易有限公司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飞亚达销售有限公司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深圳宜家家居有限公司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深圳南山区宝诚汽车销售服务有限公司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深圳市北鼎科技有限公司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深圳大兴通商汽车有限公司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深圳市兆方联丰汽车销售服务有限公司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深圳市标特福林汽车有限公司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深圳市粤迪汽车贸易有限公司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锦龙奥德汽车（深圳）有限公司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深圳市国洋商业连锁管理有限公司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深圳百安居装饰建材有限公司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深圳锦龙德利汽车贸易有限公司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天津汽车工业销售深圳南方有限公司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深圳市深标嘉汽车有限公司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深圳市大兴汽车有限公司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宏信悦友股份有限公司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深圳市华创服饰有限公司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深圳市深业丰田汽车销售服务有限公司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深圳市安迅汽车贸易有限公司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广东省方旭时代科技有限公司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迪卡侬体育用品（深圳）有限公司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深圳市安信汽车有限公司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深圳市宝华药行连锁有限公司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保利汽车（深圳）有限公司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深圳乐荣超市有限公司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德津实业发展（深圳）有限公司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深圳市健华药业连锁有限公司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深圳点筹农业供应链有限公司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深圳市前海拓新工贸有限公司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深圳元初食品有限公司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深圳市鹏爵汽车贸易有限公司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深圳市众祺汽车服务有限公司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深圳市标特福嘉汽车有限公司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深圳马田汽车有限公司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深圳市卓越同兴互联科技有限公司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深圳市智艺润投资发展有限公司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深圳星时代汽车有限公司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深圳市富安娜家居用品营销有限公司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深圳市裕祥隆实业发展有限公司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深圳市华熙众和汽车销售服务有限公司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深圳市大兴宝力汽车有限公司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深圳市民心大药房连锁有限公司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深圳市南方腾龙汽车销售服务有限公司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华润堂（深圳）医药连锁有限公司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深圳市南方众悦汽车销售服务有限公司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前海通利华深湾壹号（深圳）汽车贸易有限公司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深圳市滨海加油站有限公司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深圳泡泡玛特贸易有限公司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深圳市中油海滨加油站有限公司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深圳市聚能加油站有限公司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深圳市钱大妈农产品有限公司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深圳红酒世界电商股份有限公司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深圳市中石化科技园南加油站有限公司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深圳市星时代贸易有限公司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深圳美丽营养科技有限公司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深圳市德迪汽车贸易有限公司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深圳市顺和盈汽车贸易有限公司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深圳市乐轩服装有限公司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深圳市西部通道第二加油站有限公司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盈彩拓展商贸（深圳）有限公司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深圳市松湖加油站有限公司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深圳市圣达汽车销售服务有限公司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深圳市宇昊科技有限公司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深圳市海龙珠加油站有限公司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深圳市侨香加油站有限公司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深圳前海大道前行科技有限公司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深圳市兴港源加油站有限公司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泽美时代服饰（深圳）有限公司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深圳市愉康大药房连锁有限公司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深圳市永奥实业有限公司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深圳之禾品牌管理有限公司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深圳良品铺子食品有限公司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深圳市鹏正兴南园加油站有限公司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深圳市国顺昌汽车有限公司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深圳市特发石油贸易有限公司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深圳市汕龙胜汽车销售服务有限公司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深圳市通联汽车销售服务有限公司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深圳市侨城加油站有限公司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深圳市德商名车销售有限公司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丽兹家居设计（深圳）有限公司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深圳市波记总汇贸易有限公司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深圳市成润芝投资发展有限公司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深圳市美域科技有限公司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深圳市宏翔铃汽车贸易有限公司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深圳大路汽车销售服务有限公司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深圳市车驰豪鹏汽车有限公司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深圳市泰康堂医药有限公司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深圳市通利华前海汽车销售服务有限公司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深圳市玛塔创想科技有限公司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深圳市南信汽车服务有限公司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深圳市吡吡汽车销售服务有限公司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深圳市德圣铭达商贸有限公司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深圳市美顺电器有限公司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深圳市诚兴百货有限公司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深圳隆锦祥商业有限公司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深圳市万加科技有限公司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深圳市龙井华城百货有限公司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深圳中渔和盈数据科技有限公司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深圳市亿加通信科技有限公司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瑞茜时尚（深圳）有限公司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深圳市广鹏通汽车销售有限公司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深圳市领跑汽车有限公司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深圳市书城文化投资控股有限公司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深圳市金发拉比妇婴童用品有限公司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深圳市万昌实业发展有限公司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深圳市吉惠康农产品有限公司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环亚新能源专车（深圳）有限公司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深圳锦龙红旗汽车销售服务有限公司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吡吡汽车科技（深圳）有限责任公司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深圳市斑马投资有限公司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深圳市中汽南方华沃汽车销售服务有限公司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深圳市南方英菲尼迪汽车销售服务有限公司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深圳南山埃安汽车销售服务有限公司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深圳星浩迪汽车销售服务有限公司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深圳湾畔京广汽车销售服务有限公司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环亚新能源专车（深圳）有限公司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130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其他未在名单上但实际已纳入南山区零售业统计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、有参与意向的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eastAsia="zh-CN" w:bidi="ar"/>
              </w:rPr>
              <w:t>零售业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餐饮企业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深圳市奈雪餐饮管理有限公司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深圳美西西餐饮管理有限公司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深圳探鱼餐饮管理有限公司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深圳市爱人餐饮服务有限公司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深圳市鑫辉餐饮服务管理有限公司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深圳市乐凯撒比萨餐饮管理有限公司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深圳市七十九号渔船云城餐饮服务有限公司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深圳市美味通餐饮管理有限公司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深圳市兴心诚餐饮管理有限公司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深圳市嘉旺餐饮连锁有限公司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深圳吉野家快餐有限公司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深圳市七十九号渔船赛西餐饮服务有限公司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深圳瑞全餐饮管理有限公司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深圳市松哥油焖大虾餐饮管理有限公司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深圳市一本胜餐饮管理有限公司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蔡澜抱抱（广东）餐饮管理有限公司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深圳遇见小面餐饮管理有限公司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金翠皇宫饮食（深圳）有限公司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深圳市台盖餐饮管理有限公司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深圳市宅配餐饮管理有限公司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深圳金戈戈餐饮管理有限公司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深圳市越品餐饮管理有限公司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深圳市观海壹号饮食服务有限公司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深圳市越小品餐饮管理有限公司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深圳市麻辣福客餐饮连锁服务有限公司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深圳桂花田饮食有限公司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深圳市江南厨子益田餐饮有限公司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深圳市樱川餐饮有限公司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深圳博林天瑞餐饮有限公司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深圳亚米餐饮管理有限公司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深圳市美奈餐饮管理有限公司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深圳市小荔大方餐饮管理有限公司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蔡澜玖玖（广东）餐饮管理有限公司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深圳市茶生活文化产业有限公司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深圳优鼎优餐饮管理有限公司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深圳市四桂餐饮有限公司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深圳市观海酒家饮食服务有限公司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深圳市客家汇饮食管理有限公司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深圳市江南厨子海岸餐饮有限公司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深圳羲和餐饮有限公司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深圳市金三湘餐饮管理有限公司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深圳市胜记花园饭店管理有限公司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深圳市天台上见餐饮有限公司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深圳市胜记储能酒家管理有限公司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深圳市汉唐观海饮食服务有限公司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深圳十日谈咖啡有限公司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深圳市四季椰林餐饮管理有限公司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深圳市缪氏饮食管理有限公司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深圳市金食味饮食服务有限公司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陈鹏鹏餐饮（深圳）有限公司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深圳市泰珍荟餐饮管理有限公司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深圳市海月饮食服务有限公司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深圳市品质生活二号餐饮有限公司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深圳市侨汇投资发展有限公司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深圳市德米火锅海鲜馆（有限合伙）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深圳市桂小厨餐饮有限公司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深圳聚苑餐饮管理有限公司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深圳市安华新桃园饮食娱乐发展有限公司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深圳市侨城一品餐饮有限公司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深圳常尝餐饮管理有限公司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深圳市皖厨天地餐饮有限公司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深圳市国兰酒楼饮食有限公司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今品特餐饮管理（深圳）有限公司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深圳市皖南老灶餐饮管理有限公司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馔豚食品（深圳）有限公司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深圳市富东粤菜餐饮有限公司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深圳市陈鹏鹏益田餐饮管理有限公司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深圳市智会投资管理有限公司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深圳铭门餐饮有限公司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深圳市九品风餐饮有限公司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深圳阿嬷手作餐饮管理有限公司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深圳市前海饮食文化管理有限公司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金燕庄餐饮管理（深圳）有限公司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深圳品尝餐饮管理有限公司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深圳市壹仟零一餐饮服务有限责任公司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深圳市玖玥餐饮有限公司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深圳市海纳餐饮有限公司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深圳市胜记君汇酒家管理有限公司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深圳市掌尚明珠文化传媒有限公司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深圳嘉和一品餐饮有限公司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深圳市方圆一品餐饮管理有限公司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快乐小羊（深圳）餐饮管理有限公司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深圳市南山区芙蓉楼酒家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深圳中发源西丽餐饮有限公司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深圳市渔民之家餐饮管理有限公司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深圳市陈鹏鹏海岸城餐饮管理有限公司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深圳市深湖记餐饮管理有限公司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深圳市飞乐天下餐饮管理有限公司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深圳市法诺投资合伙企业（有限合伙）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深圳市壹零零壹餐饮服务有限公司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西木餐饮管理（深圳）有限公司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半饱半醉餐饮管理（深圳）有限公司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深圳绽放花园餐饮管理有限公司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君尝乐餐饮管理（深圳）有限公司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深圳市永顺大渔餐饮管理有限公司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深圳市望月楼酒店管理有限公司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深圳市小白鲨饮食服务有限公司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深圳市朗渥餐饮管理有限公司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蟹道（深圳）餐饮管理有限公司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深圳市禄叔餐饮有限公司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深圳市陈鹏鹏欢乐二餐饮管理有限公司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深圳晖皇餐饮管理有限公司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深圳市陈鹏鹏侨城里餐饮管理有限公司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深圳榕意海岸城餐饮服务有限公司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小火玺餐饮管理（深圳）有限公司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深圳市拾捌道餐饮管理有限公司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潮巷餐饮文化（深圳）有限公司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王柠（深圳）餐饮管理有限公司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盛世（深圳）餐饮服务有限公司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深圳市方鼎食府餐饮管理有限公司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深圳叫嚎餐饮管理有限公司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深圳市欢乐印象毡房餐饮管理有限公司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深圳市火尧火玺餐饮管理有限公司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深圳市一根葱商务有限公司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深圳市有容荟餐饮管理有限公司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深圳市海珠城美食会有限公司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深圳市一品佳餐饮管理投资有限公司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深圳市食冶餐饮管理有限公司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深圳中发源塘朗餐饮有限公司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深圳市蚝之宝餐饮有限公司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深圳市南山区金富海鲜酒楼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深圳市唐悦轩餐饮有限公司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深圳市京粤餐饮管理有限公司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深圳市谭厨餐饮管理有限公司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深圳市陈鹏鹏海岸城二餐饮管理有限公司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米萨尔（深圳）餐饮管理有限公司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深圳市老房子水岸元年食府有限公司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胡同保觅（深圳）餐饮管理有限公司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深圳强记海鲜餐饮管理有限公司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深圳市尚品荟餐饮管理有限公司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深圳容大信达餐饮有限公司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深圳市顺宝楼餐饮有限责任公司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深圳市来福士四季椰林餐饮有限公司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深圳市海岸城山老东家餐饮有限公司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深圳市蛇口北京餐厅有限公司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深圳市百年果林餐饮管理有限公司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露台咖啡餐饮（深圳）有限公司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深圳市中道餐饮管理有限公司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农农餐饮管理（深圳）有限公司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深圳市蝶歌餐饮管理有限公司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深圳安东尼的牛排餐饮管理有限公司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深圳市顺为楼餐饮有限责任公司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深圳市顺泰楼餐饮有限公司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深圳市潮皇轩餐饮有限公司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深圳市南山区蛇口日日香餐饮有限公司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深圳市利香苑餐饮管理有限公司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深圳市茗汇苑商务发展有限公司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深圳市串总馆餐饮服务有限公司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深圳食德喜港式皇点餐饮管理有限公司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深圳市海怡餐饮有限公司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乐唯（深圳）文化科技有限公司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深圳市塘主餐饮管理有限公司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深圳锦汇尚席餐饮有限公司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深圳市绿碗餐饮有限公司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深圳市春笋日日香餐饮有限公司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深圳市品秀餐饮娱乐管理有限公司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深圳市牛一锅餐饮有限公司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深圳市稀客餐饮管理有限公司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深圳乐涧餐饮管理有限公司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深圳市乾丰饮食文化有限公司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深圳市常株潭餐饮管理有限公司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深圳迈洁餐饮管理有限公司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深圳市英略苑餐饮管理有限公司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深圳米芝莲餐饮管理有限公司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深圳市埃克斯咖啡连锁有限公司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深圳南洋长胜酒家有限公司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深圳尚书坊餐饮管理有限公司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深圳熊包包餐饮管理有限公司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深圳市江味龙虾餐饮管理有限公司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深圳市天禾割烹餐饮管理有限公司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深圳市海广餐饮有限公司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深圳市海远餐饮有限公司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深圳市耀德餐饮管理服务有限公司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乐汶堡餐饮（深圳）有限公司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175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其他未在名单上但实际已纳入南山区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eastAsia="zh-CN" w:bidi="ar"/>
              </w:rPr>
              <w:t>餐饮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业统计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、有参与意向的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eastAsia="zh-CN" w:bidi="ar"/>
              </w:rPr>
              <w:t>餐饮业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住宿企业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深圳华侨城大酒店有限公司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深圳蛇口海上世界酒店管理有限公司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深圳市益田酒店管理有限公司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深圳博林天瑞酒店有限公司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深圳威尼斯酒店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深圳市弘都投资有限公司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深圳市森森海实业有限公司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深圳市南沣酒店管理有限公司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深圳市中睿华里酒店管理有限公司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深圳华侨城海景酒店有限公司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云图国际酒店管理（深圳）有限公司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深圳市中油阳光大酒店有限公司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深圳市海尚公寓酒店管理有限公司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深圳市圣淘沙酒店管理有限公司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深圳市鸿丰濠盛酒店管理有限公司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深圳市东华假日酒店有限公司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深圳市仕莱国际酒店管理有限公司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深圳市世杰酒店公寓管理有限公司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深圳市喜兹酒店有限公司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深圳市侨城华里酒店管理有限公司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深圳市雅庭精品公寓管理有限公司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深圳市金百合大酒店有限公司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深圳市学府华里酒店管理有限公司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深圳市璟峰公寓酒店管理有限公司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深圳盈的旅业有限公司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深圳市多伦多酒店管理有限公司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深圳市雅美华酒店管理有限公司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深圳市经纬园酒店管理有限公司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深圳埃肯酒店有限公司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深圳市维也纳南蓉新酒店管理有限公司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深圳市圣保罗酒店有限公司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深圳市中恒华里酒店管理有限公司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深圳市登喜路酒店有限公司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深圳市圆方酒店管理有限公司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深圳市瑞驰酒店管理有限公司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深圳市乐宜酒店管理有限责任公司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深圳市粤湾酒店管理有限公司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深圳市博客酒店有限公司（简称：博客酒店）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深圳市学苑华里公寓管理有限公司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深圳市圣淘沙商务酒店有限公司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深圳市骏逸名典商旅酒店管理有限公司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深圳市木雅艺术主题酒店有限公司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深圳市东华嘉悦商务酒店有限公司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深圳市聚城酒店管理有限公司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深圳市前海湾大酒店有限公司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46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深圳市新南峰酒店管理有限公司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深圳千悦酒店管理有限公司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深圳市乐杜鹃艺术酒店管理有限公司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深圳市程苑商务酒店有限公司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深圳市三缘李商务酒店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深圳市新鹏城丽景酒店投资有限公司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深圳市旺棠精品酒店有限公司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深圳市美雅酒店公寓有限公司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深圳市朗轩酒店管理有限公司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深圳市望海酒店公寓管理有限公司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深圳市稣活酒店投资有限公司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深圳市学府快捷酒店有限公司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深圳黑石酒店有限公司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深圳名廷酒店管理有限公司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深圳市米兰嘉顿酒店管理有限公司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深圳湾荷酒店有限公司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木棉花酒店管理（深圳）有限公司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其他未在名单上但实际已纳入南山区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eastAsia="zh-CN" w:bidi="ar"/>
              </w:rPr>
              <w:t>住宿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业统计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、有参与意向的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eastAsia="zh-CN" w:bidi="ar"/>
              </w:rPr>
              <w:t>住宿业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文体、旅游企业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欢乐谷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深圳市行者无涯国际旅行社有限公司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招商局维京游轮有限公司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深圳迅隆船务有限公司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深圳华侨城国际旅行社有限公司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锦绣中华民俗村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世界之窗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深圳招商国际旅游有限公司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深圳百丽宫影院有限公司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保利影业投资有限公司深圳保利影城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深圳市中影新南国影城管理有限公司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深圳市中影益田影城有限公司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深圳西太平洋影业投资有限公司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万影影业（深圳）有限公司深圳湾分公司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四川卢米埃影业有限公司深圳第二分公司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深圳百丽宫南福影院有限公司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深圳市百川电影投资有限公司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深圳华谊兄弟影院管理有限公司方大城分公司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深圳华夏星光影业有限公司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深圳星海太平洋影业投资有限公司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深圳市百汇国际影城有限公司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深圳纵横后海国际影城有限公司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深圳泛海影城有限公司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深圳市塘朗城电影院有限公司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深圳华夏艺术中心有限公司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深圳纵横西丽国际影城有限公司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深圳纵横时光道国际影城有限公司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深圳莱华影业有限公司宝能城分公司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中影嘉华花海实业（深圳）有限公司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万影影业（深圳）有限公司万象前海分公司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深圳市荟星影城有限公司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深圳华侨城欢乐谷旅游公司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深圳世界之窗有限公司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保利剧院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聚橙剧院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万象天地剧场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华夏艺术中心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镜山剧场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风华大剧院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深圳飞纵健身服务有限公司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深圳招商文化产业有限公司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深圳市酷雪华腾体育文化有限公司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深圳市蟋蟀体育有限公司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深圳市羽和友文体发展有限公司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深圳市维港之星潜水有限公司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深圳市瑞欧国际马术俱乐部有限公司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深圳市热炼大城健康管理有限责任公司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深圳市湄南河文化体育发展有限公司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深圳市朝向西丽体育发展有限公司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深圳市威灵顿马术俱乐部有限公司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深圳市大羽体育发展有限公司西丽球馆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深圳市华侨城体育文化中心有限公司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深圳市乐健体育运动有限公司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深圳好一拍运动管理有限责任公司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深圳世界之窗有限公司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奥高国际高尔夫教育科技广东有限公司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深圳市羽和友文体发展有限公司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深圳市青学体育发展有限公司南山分公司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深圳市东岸里体育文化有限公司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大宇体育文化发展（深圳）有限公司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深圳书城南山城实业有限公司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华润置地深圳发展有限公司第七分公司（前檐书店）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深圳博雅艺术有限公司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深圳唐宁汇港文化传播有限公司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深圳西西弗投资发展有限公司来福士店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深圳西西弗投资发展有限公司沙河店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深圳西西弗投资发展有限公司花园城店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深圳西西弗投资发展有限公司留仙大道店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深圳西西弗投资发展有限公司欢乐海岸店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深圳西西弗投资发展有限公司文心五路店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深圳书城简阅书吧有限公司深圳大学店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深圳书城简阅书吧有限公司南头古城店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深圳书城简阅书吧有限公司南山党校店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深圳市书城文化投资控股有限公司南山桃源分公司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深圳市深投教育有限公司前海运营服务中心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深圳市弘正文化传播有限责任公司（吾非书店）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深圳莱华影业有限公司宝能城分公司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深圳市飞地书局文化创意有限公司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深圳市南山区旧天堂书店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深圳市塘朗愈欣书店有限公司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深圳市弘文艺术有限公司南山店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其他未在名单上但实际已纳入南山区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eastAsia="zh-CN" w:bidi="ar"/>
              </w:rPr>
              <w:t>文体、旅游业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统计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、有参与意向的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文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体、旅游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</w:tr>
    </w:tbl>
    <w:p>
      <w:pPr>
        <w:pStyle w:val="2"/>
        <w:ind w:left="0"/>
      </w:pPr>
    </w:p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uMQpEr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61AC7"/>
    <w:rsid w:val="01DE2F04"/>
    <w:rsid w:val="04F50D8C"/>
    <w:rsid w:val="057A7000"/>
    <w:rsid w:val="0599008C"/>
    <w:rsid w:val="07C54F8A"/>
    <w:rsid w:val="0C461AC7"/>
    <w:rsid w:val="0CF533BC"/>
    <w:rsid w:val="0EC41B8B"/>
    <w:rsid w:val="11284280"/>
    <w:rsid w:val="11AA3CED"/>
    <w:rsid w:val="129802A1"/>
    <w:rsid w:val="15285920"/>
    <w:rsid w:val="15F14A4F"/>
    <w:rsid w:val="16666D9F"/>
    <w:rsid w:val="17230596"/>
    <w:rsid w:val="18C50988"/>
    <w:rsid w:val="1D0C64B2"/>
    <w:rsid w:val="1E854F0B"/>
    <w:rsid w:val="1E9D27A0"/>
    <w:rsid w:val="1F813977"/>
    <w:rsid w:val="20210AE2"/>
    <w:rsid w:val="22B94D5E"/>
    <w:rsid w:val="247C7BEF"/>
    <w:rsid w:val="2483185E"/>
    <w:rsid w:val="24993B3F"/>
    <w:rsid w:val="26151204"/>
    <w:rsid w:val="2B9D7480"/>
    <w:rsid w:val="2C623F08"/>
    <w:rsid w:val="2E3D654B"/>
    <w:rsid w:val="318C6F7E"/>
    <w:rsid w:val="321855C0"/>
    <w:rsid w:val="36A763D7"/>
    <w:rsid w:val="373C6652"/>
    <w:rsid w:val="385D0BDB"/>
    <w:rsid w:val="38F15412"/>
    <w:rsid w:val="39253E3C"/>
    <w:rsid w:val="39C8567B"/>
    <w:rsid w:val="3D4F1707"/>
    <w:rsid w:val="3FAC178D"/>
    <w:rsid w:val="44855D9E"/>
    <w:rsid w:val="472C145D"/>
    <w:rsid w:val="474C23BD"/>
    <w:rsid w:val="49CB7136"/>
    <w:rsid w:val="4C224C65"/>
    <w:rsid w:val="4D6362FF"/>
    <w:rsid w:val="4D9F502A"/>
    <w:rsid w:val="50666A97"/>
    <w:rsid w:val="50EA4D1D"/>
    <w:rsid w:val="550D63DB"/>
    <w:rsid w:val="55125CA9"/>
    <w:rsid w:val="5572299C"/>
    <w:rsid w:val="55BB47B6"/>
    <w:rsid w:val="56391A41"/>
    <w:rsid w:val="595E05D4"/>
    <w:rsid w:val="5B923BD2"/>
    <w:rsid w:val="64F14507"/>
    <w:rsid w:val="6698764D"/>
    <w:rsid w:val="69AE0863"/>
    <w:rsid w:val="6B9569B5"/>
    <w:rsid w:val="6BA948C3"/>
    <w:rsid w:val="6CDB6444"/>
    <w:rsid w:val="6D5567B7"/>
    <w:rsid w:val="748C16BE"/>
    <w:rsid w:val="79D11FB5"/>
    <w:rsid w:val="7BF30E36"/>
    <w:rsid w:val="7D9E673D"/>
    <w:rsid w:val="7F66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20"/>
    </w:pPr>
    <w:rPr>
      <w:szCs w:val="28"/>
    </w:rPr>
  </w:style>
  <w:style w:type="paragraph" w:styleId="3">
    <w:name w:val="index 8"/>
    <w:basedOn w:val="1"/>
    <w:next w:val="1"/>
    <w:qFormat/>
    <w:uiPriority w:val="0"/>
    <w:pPr>
      <w:ind w:left="2940"/>
    </w:pPr>
    <w:rPr>
      <w:rFonts w:ascii="Times New Roman" w:hAnsi="Times New Roman" w:eastAsia="宋体" w:cs="Times New Roman"/>
    </w:rPr>
  </w:style>
  <w:style w:type="paragraph" w:styleId="4">
    <w:name w:val="Plain Text"/>
    <w:basedOn w:val="1"/>
    <w:next w:val="3"/>
    <w:qFormat/>
    <w:uiPriority w:val="0"/>
    <w:rPr>
      <w:rFonts w:ascii="宋体" w:hAnsi="Courier New" w:eastAsia="宋体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NormalCharacter"/>
    <w:qFormat/>
    <w:uiPriority w:val="0"/>
    <w:rPr>
      <w:rFonts w:ascii="Times New Roman" w:hAnsi="Times New Roman" w:eastAsia="宋体" w:cs="Times New Roman"/>
    </w:rPr>
  </w:style>
  <w:style w:type="paragraph" w:customStyle="1" w:styleId="1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2022-05-24T06:30:00Z</dcterms:created>
  <dc:creator>区工业和信息化局帐户</dc:creator>
  <cp:lastModifiedBy>区工业和信息化局帐户</cp:lastModifiedBy>
  <cp:lastPrinted>2022-05-24T07:32:00Z</cp:lastPrinted>
  <dcterms:modified xsi:type="dcterms:W3CDTF">2022-05-25T01:39:29Z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