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inorEastAsia" w:hAnsiTheme="minorEastAsia" w:eastAsiaTheme="minorEastAsia"/>
          <w:b/>
          <w:sz w:val="44"/>
          <w:szCs w:val="44"/>
        </w:rPr>
      </w:pPr>
    </w:p>
    <w:p>
      <w:pPr>
        <w:rPr>
          <w:rFonts w:cs="宋体" w:asciiTheme="minorEastAsia" w:hAnsiTheme="minorEastAsia" w:eastAsiaTheme="minorEastAsia"/>
          <w:b/>
          <w:sz w:val="44"/>
          <w:szCs w:val="44"/>
        </w:rPr>
      </w:pPr>
    </w:p>
    <w:p>
      <w:pPr>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lang w:eastAsia="zh-CN"/>
        </w:rPr>
        <w:t>南山街道</w:t>
      </w:r>
      <w:r>
        <w:rPr>
          <w:rFonts w:hint="eastAsia" w:cs="宋体" w:asciiTheme="minorEastAsia" w:hAnsiTheme="minorEastAsia" w:eastAsiaTheme="minorEastAsia"/>
          <w:b/>
          <w:sz w:val="44"/>
          <w:szCs w:val="44"/>
        </w:rPr>
        <w:t>长者助餐项目询价采购文件</w:t>
      </w: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803"/>
        <w:jc w:val="center"/>
        <w:rPr>
          <w:rFonts w:ascii="仿宋_GB2312" w:hAnsi="仿宋_GB2312" w:eastAsia="仿宋_GB2312" w:cs="仿宋_GB2312"/>
          <w:b/>
          <w:sz w:val="32"/>
          <w:szCs w:val="32"/>
        </w:rPr>
      </w:pPr>
    </w:p>
    <w:p>
      <w:pPr>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采购单位：深圳市南山区</w:t>
      </w:r>
      <w:r>
        <w:rPr>
          <w:rFonts w:hint="eastAsia" w:ascii="仿宋_GB2312" w:hAnsi="仿宋_GB2312" w:eastAsia="仿宋_GB2312" w:cs="仿宋_GB2312"/>
          <w:sz w:val="32"/>
          <w:szCs w:val="32"/>
          <w:lang w:eastAsia="zh-CN"/>
        </w:rPr>
        <w:t>南山街道</w:t>
      </w:r>
      <w:r>
        <w:rPr>
          <w:rFonts w:hint="eastAsia" w:ascii="仿宋_GB2312" w:hAnsi="仿宋_GB2312" w:eastAsia="仿宋_GB2312" w:cs="仿宋_GB2312"/>
          <w:sz w:val="32"/>
          <w:szCs w:val="32"/>
        </w:rPr>
        <w:t>办事处</w:t>
      </w:r>
    </w:p>
    <w:p>
      <w:pPr>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采购方式：询价采购</w:t>
      </w:r>
    </w:p>
    <w:p>
      <w:pPr>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采购类别：服务类</w:t>
      </w:r>
    </w:p>
    <w:p>
      <w:pPr>
        <w:adjustRightInd/>
        <w:snapToGrid/>
        <w:spacing w:line="220" w:lineRule="atLeast"/>
      </w:pPr>
      <w:r>
        <w:br w:type="page"/>
      </w:r>
    </w:p>
    <w:p>
      <w:pPr>
        <w:pStyle w:val="4"/>
        <w:ind w:firstLine="640"/>
      </w:pPr>
      <w:r>
        <w:rPr>
          <w:rFonts w:hint="eastAsia"/>
        </w:rPr>
        <w:t>一、项目概况</w:t>
      </w:r>
    </w:p>
    <w:p>
      <w:pPr>
        <w:spacing w:after="0"/>
        <w:ind w:firstLine="640" w:firstLineChars="200"/>
        <w:rPr>
          <w:rFonts w:ascii="仿宋_GB2312" w:eastAsia="仿宋_GB2312"/>
          <w:sz w:val="32"/>
          <w:szCs w:val="32"/>
        </w:rPr>
      </w:pPr>
      <w:r>
        <w:rPr>
          <w:rFonts w:hint="eastAsia" w:ascii="仿宋_GB2312" w:eastAsia="仿宋_GB2312"/>
          <w:sz w:val="32"/>
          <w:szCs w:val="32"/>
        </w:rPr>
        <w:t>（一）项目名称：</w:t>
      </w:r>
      <w:r>
        <w:rPr>
          <w:rFonts w:hint="eastAsia" w:ascii="仿宋_GB2312" w:eastAsia="仿宋_GB2312"/>
          <w:sz w:val="32"/>
          <w:szCs w:val="32"/>
          <w:lang w:eastAsia="zh-CN"/>
        </w:rPr>
        <w:t>南山街道</w:t>
      </w:r>
      <w:r>
        <w:rPr>
          <w:rFonts w:hint="eastAsia" w:ascii="仿宋_GB2312" w:eastAsia="仿宋_GB2312"/>
          <w:sz w:val="32"/>
          <w:szCs w:val="32"/>
        </w:rPr>
        <w:t>长者助餐项目</w:t>
      </w:r>
    </w:p>
    <w:p>
      <w:pPr>
        <w:spacing w:after="0"/>
        <w:ind w:firstLine="640" w:firstLineChars="200"/>
        <w:rPr>
          <w:rFonts w:ascii="仿宋_GB2312" w:eastAsia="仿宋_GB2312"/>
          <w:sz w:val="32"/>
          <w:szCs w:val="32"/>
        </w:rPr>
      </w:pPr>
      <w:r>
        <w:rPr>
          <w:rFonts w:hint="eastAsia" w:ascii="仿宋_GB2312" w:eastAsia="仿宋_GB2312"/>
          <w:sz w:val="32"/>
          <w:szCs w:val="32"/>
        </w:rPr>
        <w:t>（二）采购人：</w:t>
      </w:r>
      <w:r>
        <w:rPr>
          <w:rFonts w:hint="eastAsia" w:ascii="仿宋_GB2312" w:eastAsia="仿宋_GB2312"/>
          <w:sz w:val="32"/>
          <w:szCs w:val="32"/>
          <w:lang w:eastAsia="zh-CN"/>
        </w:rPr>
        <w:t>南山街道</w:t>
      </w:r>
      <w:r>
        <w:rPr>
          <w:rFonts w:hint="eastAsia" w:ascii="仿宋_GB2312" w:eastAsia="仿宋_GB2312"/>
          <w:sz w:val="32"/>
          <w:szCs w:val="32"/>
        </w:rPr>
        <w:t>办事处</w:t>
      </w:r>
    </w:p>
    <w:p>
      <w:pPr>
        <w:spacing w:after="0"/>
        <w:ind w:firstLine="640" w:firstLineChars="200"/>
        <w:rPr>
          <w:rFonts w:ascii="仿宋_GB2312" w:eastAsia="仿宋_GB2312"/>
          <w:sz w:val="32"/>
          <w:szCs w:val="32"/>
        </w:rPr>
      </w:pPr>
      <w:r>
        <w:rPr>
          <w:rFonts w:hint="eastAsia" w:ascii="仿宋_GB2312" w:eastAsia="仿宋_GB2312"/>
          <w:sz w:val="32"/>
          <w:szCs w:val="32"/>
        </w:rPr>
        <w:t>（三）采购方式：</w:t>
      </w:r>
      <w:r>
        <w:rPr>
          <w:rFonts w:hint="eastAsia" w:ascii="仿宋_GB2312" w:eastAsia="仿宋_GB2312"/>
          <w:sz w:val="32"/>
          <w:szCs w:val="32"/>
          <w:lang w:eastAsia="zh-CN"/>
        </w:rPr>
        <w:t>询价采购</w:t>
      </w:r>
    </w:p>
    <w:p>
      <w:pPr>
        <w:spacing w:after="0"/>
        <w:ind w:firstLine="640" w:firstLineChars="200"/>
        <w:rPr>
          <w:rFonts w:ascii="仿宋_GB2312" w:eastAsia="仿宋_GB2312"/>
          <w:sz w:val="32"/>
          <w:szCs w:val="32"/>
        </w:rPr>
      </w:pPr>
      <w:r>
        <w:rPr>
          <w:rFonts w:hint="eastAsia" w:ascii="仿宋_GB2312" w:eastAsia="仿宋_GB2312"/>
          <w:sz w:val="32"/>
          <w:szCs w:val="32"/>
        </w:rPr>
        <w:t>（四）财政限额：</w:t>
      </w:r>
      <w:r>
        <w:rPr>
          <w:rFonts w:hint="eastAsia" w:ascii="仿宋_GB2312" w:eastAsia="仿宋_GB2312"/>
          <w:sz w:val="32"/>
          <w:szCs w:val="32"/>
          <w:lang w:val="en-US" w:eastAsia="zh-CN"/>
        </w:rPr>
        <w:t>490000</w:t>
      </w:r>
      <w:r>
        <w:rPr>
          <w:rFonts w:hint="eastAsia" w:ascii="仿宋_GB2312" w:eastAsia="仿宋_GB2312"/>
          <w:sz w:val="32"/>
          <w:szCs w:val="32"/>
        </w:rPr>
        <w:t>元</w:t>
      </w:r>
    </w:p>
    <w:p>
      <w:pPr>
        <w:spacing w:after="0"/>
        <w:ind w:firstLine="640" w:firstLineChars="200"/>
        <w:rPr>
          <w:rFonts w:ascii="仿宋_GB2312" w:hAnsi="仿宋" w:eastAsia="仿宋_GB2312" w:cs="仿宋_GB2312"/>
          <w:sz w:val="32"/>
          <w:szCs w:val="32"/>
        </w:rPr>
      </w:pPr>
      <w:r>
        <w:rPr>
          <w:rFonts w:hint="eastAsia" w:ascii="仿宋_GB2312" w:eastAsia="仿宋_GB2312"/>
          <w:sz w:val="32"/>
          <w:szCs w:val="32"/>
        </w:rPr>
        <w:t>（五）项目背景：</w:t>
      </w:r>
      <w:r>
        <w:rPr>
          <w:rFonts w:hint="eastAsia" w:ascii="仿宋_GB2312" w:eastAsia="仿宋_GB2312"/>
          <w:sz w:val="32"/>
          <w:szCs w:val="32"/>
          <w:lang w:eastAsia="zh-CN"/>
        </w:rPr>
        <w:t>随着南山街道老龄化程度不断加深，</w:t>
      </w:r>
      <w:r>
        <w:rPr>
          <w:rFonts w:hint="eastAsia" w:ascii="仿宋_GB2312" w:eastAsia="仿宋_GB2312"/>
          <w:sz w:val="32"/>
          <w:szCs w:val="32"/>
        </w:rPr>
        <w:t>部分老人</w:t>
      </w:r>
      <w:r>
        <w:rPr>
          <w:rFonts w:hint="eastAsia" w:ascii="仿宋_GB2312" w:eastAsia="仿宋_GB2312"/>
          <w:sz w:val="32"/>
          <w:szCs w:val="32"/>
          <w:lang w:eastAsia="zh-CN"/>
        </w:rPr>
        <w:t>因</w:t>
      </w:r>
      <w:r>
        <w:rPr>
          <w:rFonts w:hint="eastAsia" w:ascii="仿宋_GB2312" w:eastAsia="仿宋_GB2312"/>
          <w:sz w:val="32"/>
          <w:szCs w:val="32"/>
        </w:rPr>
        <w:t>身体机能、行动能力的退化，买菜做饭成了养老难题。为解决老人吃饭难问题，</w:t>
      </w:r>
      <w:r>
        <w:rPr>
          <w:rFonts w:hint="eastAsia" w:ascii="仿宋_GB2312" w:eastAsia="仿宋_GB2312"/>
          <w:sz w:val="32"/>
          <w:szCs w:val="32"/>
          <w:lang w:eastAsia="zh-CN"/>
        </w:rPr>
        <w:t>我街道</w:t>
      </w:r>
      <w:r>
        <w:rPr>
          <w:rFonts w:hint="eastAsia" w:ascii="仿宋_GB2312" w:eastAsia="仿宋_GB2312"/>
          <w:sz w:val="32"/>
          <w:szCs w:val="32"/>
        </w:rPr>
        <w:t>结合辖区实际情况，</w:t>
      </w:r>
      <w:r>
        <w:rPr>
          <w:rFonts w:hint="eastAsia" w:ascii="仿宋_GB2312" w:eastAsia="仿宋_GB2312"/>
          <w:sz w:val="32"/>
          <w:szCs w:val="32"/>
          <w:lang w:eastAsia="zh-CN"/>
        </w:rPr>
        <w:t>拟开展民生微实事项目</w:t>
      </w:r>
      <w:r>
        <w:rPr>
          <w:rFonts w:hint="eastAsia" w:ascii="仿宋_GB2312" w:eastAsia="仿宋_GB2312"/>
          <w:sz w:val="32"/>
          <w:szCs w:val="32"/>
        </w:rPr>
        <w:t>为老年人提供</w:t>
      </w:r>
      <w:r>
        <w:rPr>
          <w:rFonts w:hint="eastAsia" w:ascii="仿宋_GB2312" w:eastAsia="仿宋_GB2312"/>
          <w:sz w:val="32"/>
          <w:szCs w:val="32"/>
          <w:lang w:eastAsia="zh-CN"/>
        </w:rPr>
        <w:t>长者助餐服务</w:t>
      </w:r>
      <w:r>
        <w:rPr>
          <w:rFonts w:hint="eastAsia" w:ascii="仿宋_GB2312" w:eastAsia="仿宋_GB2312"/>
          <w:sz w:val="32"/>
          <w:szCs w:val="32"/>
        </w:rPr>
        <w:t>，切实增强辖区老年人的幸福感、获得感。</w:t>
      </w:r>
    </w:p>
    <w:p>
      <w:pPr>
        <w:spacing w:after="0"/>
        <w:ind w:firstLine="640" w:firstLineChars="200"/>
        <w:rPr>
          <w:rFonts w:ascii="仿宋_GB2312" w:eastAsia="仿宋_GB2312"/>
          <w:sz w:val="32"/>
          <w:szCs w:val="32"/>
        </w:rPr>
      </w:pPr>
      <w:r>
        <w:rPr>
          <w:rFonts w:hint="eastAsia" w:ascii="仿宋_GB2312" w:eastAsia="仿宋_GB2312"/>
          <w:sz w:val="32"/>
          <w:szCs w:val="32"/>
        </w:rPr>
        <w:t>（六）项目服务期：自合同签订之日起到次年5月底，具体实施周期以合同签订日期为准。</w:t>
      </w:r>
    </w:p>
    <w:p>
      <w:pPr>
        <w:pStyle w:val="4"/>
        <w:ind w:firstLine="640" w:firstLineChars="200"/>
      </w:pPr>
      <w:r>
        <w:rPr>
          <w:rFonts w:hint="eastAsia"/>
        </w:rPr>
        <w:t>二、服务对象</w:t>
      </w:r>
    </w:p>
    <w:p>
      <w:pPr>
        <w:spacing w:after="0"/>
        <w:ind w:firstLine="640" w:firstLineChars="200"/>
        <w:rPr>
          <w:rFonts w:ascii="仿宋_GB2312" w:eastAsia="仿宋_GB2312"/>
          <w:sz w:val="32"/>
          <w:szCs w:val="32"/>
        </w:rPr>
      </w:pPr>
      <w:r>
        <w:rPr>
          <w:rFonts w:hint="eastAsia" w:ascii="仿宋_GB2312" w:eastAsia="仿宋_GB2312"/>
          <w:sz w:val="32"/>
          <w:szCs w:val="32"/>
          <w:lang w:eastAsia="zh-CN"/>
        </w:rPr>
        <w:t>服务对象为南山街道</w:t>
      </w:r>
      <w:r>
        <w:rPr>
          <w:rFonts w:hint="eastAsia" w:ascii="仿宋_GB2312" w:eastAsia="仿宋_GB2312"/>
          <w:sz w:val="32"/>
          <w:szCs w:val="32"/>
        </w:rPr>
        <w:t>辖区内</w:t>
      </w:r>
      <w:r>
        <w:rPr>
          <w:rFonts w:hint="eastAsia" w:ascii="仿宋_GB2312" w:eastAsia="仿宋_GB2312"/>
          <w:sz w:val="32"/>
          <w:szCs w:val="32"/>
          <w:lang w:val="en-US" w:eastAsia="zh-CN"/>
        </w:rPr>
        <w:t>60岁以上</w:t>
      </w:r>
      <w:r>
        <w:rPr>
          <w:rFonts w:hint="eastAsia" w:ascii="仿宋_GB2312" w:eastAsia="仿宋_GB2312"/>
          <w:sz w:val="32"/>
          <w:szCs w:val="32"/>
          <w:lang w:eastAsia="zh-CN"/>
        </w:rPr>
        <w:t>常住老人，包括以下三类助餐对象：</w:t>
      </w:r>
    </w:p>
    <w:p>
      <w:pPr>
        <w:pStyle w:val="2"/>
        <w:rPr>
          <w:rFonts w:ascii="仿宋_GB2312" w:hAnsi="Tahoma" w:eastAsia="仿宋_GB2312"/>
          <w:sz w:val="32"/>
          <w:szCs w:val="32"/>
        </w:rPr>
      </w:pPr>
      <w:r>
        <w:rPr>
          <w:rFonts w:hint="eastAsia" w:ascii="仿宋_GB2312" w:hAnsi="Tahoma" w:eastAsia="仿宋_GB2312"/>
          <w:sz w:val="32"/>
          <w:szCs w:val="32"/>
        </w:rPr>
        <w:t>（一）第一类助餐对象：南山户籍年龄在60周岁以上“三无”（无劳动能力、无生活来源、无法定赡养人）、低保家庭及低保边缘家庭、“三属五老”（烈士遗属、因公牺牲军人遗属、病故军人遗属、老地下党员、老游击队员、老接头户、老交通员、老苏区干部）、经卫计部门认定的计划生育家庭中失去独生子女或者独生子女三级以上残疾的长者；</w:t>
      </w:r>
    </w:p>
    <w:p>
      <w:pPr>
        <w:pStyle w:val="2"/>
        <w:rPr>
          <w:rFonts w:ascii="仿宋_GB2312" w:hAnsi="Tahoma" w:eastAsia="仿宋_GB2312"/>
          <w:sz w:val="32"/>
          <w:szCs w:val="32"/>
        </w:rPr>
      </w:pPr>
      <w:r>
        <w:rPr>
          <w:rFonts w:hint="eastAsia" w:ascii="仿宋_GB2312" w:hAnsi="Tahoma" w:eastAsia="仿宋_GB2312"/>
          <w:sz w:val="32"/>
          <w:szCs w:val="32"/>
        </w:rPr>
        <w:t>（二）第二类助餐对象：南山户籍年龄在60周岁以上长者；</w:t>
      </w:r>
    </w:p>
    <w:p>
      <w:pPr>
        <w:pStyle w:val="2"/>
        <w:rPr>
          <w:rFonts w:hint="eastAsia" w:ascii="仿宋_GB2312" w:hAnsi="Tahoma" w:eastAsia="仿宋_GB2312"/>
          <w:sz w:val="32"/>
          <w:szCs w:val="32"/>
        </w:rPr>
      </w:pPr>
      <w:r>
        <w:rPr>
          <w:rFonts w:hint="eastAsia" w:ascii="仿宋_GB2312" w:hAnsi="Tahoma" w:eastAsia="仿宋_GB2312"/>
          <w:sz w:val="32"/>
          <w:szCs w:val="32"/>
        </w:rPr>
        <w:t>（三）第三类助餐对象：除第一、第二类助餐对象外，年龄在60周岁以上的辖区长者。</w:t>
      </w:r>
    </w:p>
    <w:p>
      <w:pPr>
        <w:pStyle w:val="2"/>
        <w:rPr>
          <w:rFonts w:hint="eastAsia" w:ascii="仿宋_GB2312" w:hAnsi="Tahoma" w:eastAsia="仿宋_GB2312"/>
          <w:sz w:val="32"/>
          <w:szCs w:val="32"/>
          <w:highlight w:val="none"/>
          <w:lang w:eastAsia="zh-CN"/>
        </w:rPr>
      </w:pPr>
      <w:r>
        <w:rPr>
          <w:rFonts w:hint="eastAsia" w:ascii="仿宋_GB2312" w:eastAsia="仿宋_GB2312"/>
          <w:sz w:val="32"/>
          <w:szCs w:val="32"/>
          <w:lang w:eastAsia="zh-CN"/>
        </w:rPr>
        <w:t>经测算，</w:t>
      </w:r>
      <w:r>
        <w:rPr>
          <w:rFonts w:hint="eastAsia" w:ascii="仿宋_GB2312" w:eastAsia="仿宋_GB2312"/>
          <w:sz w:val="32"/>
          <w:szCs w:val="32"/>
        </w:rPr>
        <w:t>第一类助餐</w:t>
      </w:r>
      <w:r>
        <w:rPr>
          <w:rFonts w:hint="eastAsia" w:ascii="仿宋_GB2312" w:eastAsia="仿宋_GB2312"/>
          <w:sz w:val="32"/>
          <w:szCs w:val="32"/>
          <w:highlight w:val="none"/>
        </w:rPr>
        <w:t>对象约</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lang w:eastAsia="zh-CN"/>
        </w:rPr>
        <w:t>人，</w:t>
      </w:r>
      <w:r>
        <w:rPr>
          <w:rFonts w:hint="eastAsia" w:ascii="仿宋_GB2312" w:eastAsia="仿宋_GB2312"/>
          <w:sz w:val="32"/>
          <w:szCs w:val="32"/>
          <w:highlight w:val="none"/>
        </w:rPr>
        <w:t>第</w:t>
      </w:r>
      <w:r>
        <w:rPr>
          <w:rFonts w:hint="eastAsia" w:ascii="仿宋_GB2312" w:eastAsia="仿宋_GB2312"/>
          <w:sz w:val="32"/>
          <w:szCs w:val="32"/>
          <w:highlight w:val="none"/>
          <w:lang w:eastAsia="zh-CN"/>
        </w:rPr>
        <w:t>二</w:t>
      </w:r>
      <w:r>
        <w:rPr>
          <w:rFonts w:hint="eastAsia" w:ascii="仿宋_GB2312" w:eastAsia="仿宋_GB2312"/>
          <w:sz w:val="32"/>
          <w:szCs w:val="32"/>
          <w:highlight w:val="none"/>
        </w:rPr>
        <w:t>类助餐对象约</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lang w:eastAsia="zh-CN"/>
        </w:rPr>
        <w:t>人，</w:t>
      </w:r>
      <w:r>
        <w:rPr>
          <w:rFonts w:hint="eastAsia" w:ascii="仿宋_GB2312" w:hAnsi="Tahoma" w:eastAsia="仿宋_GB2312"/>
          <w:sz w:val="32"/>
          <w:szCs w:val="32"/>
          <w:highlight w:val="none"/>
        </w:rPr>
        <w:t>第三类助餐对象</w:t>
      </w:r>
      <w:r>
        <w:rPr>
          <w:rFonts w:hint="eastAsia" w:ascii="仿宋_GB2312" w:hAnsi="Tahoma" w:eastAsia="仿宋_GB2312"/>
          <w:sz w:val="32"/>
          <w:szCs w:val="32"/>
          <w:highlight w:val="none"/>
          <w:lang w:eastAsia="zh-CN"/>
        </w:rPr>
        <w:t>约</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lang w:eastAsia="zh-CN"/>
        </w:rPr>
        <w:t>人。</w:t>
      </w:r>
    </w:p>
    <w:p>
      <w:pPr>
        <w:pStyle w:val="4"/>
        <w:ind w:firstLine="640" w:firstLineChars="200"/>
        <w:rPr>
          <w:highlight w:val="none"/>
        </w:rPr>
      </w:pPr>
      <w:r>
        <w:rPr>
          <w:rFonts w:hint="eastAsia"/>
          <w:highlight w:val="none"/>
        </w:rPr>
        <w:t>三、服务内容：</w:t>
      </w:r>
    </w:p>
    <w:p>
      <w:pPr>
        <w:spacing w:after="0"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eastAsia="zh-CN"/>
        </w:rPr>
        <w:t>在辖区内设置长者助餐点，采用灵活多样的方式</w:t>
      </w:r>
      <w:r>
        <w:rPr>
          <w:rFonts w:hint="eastAsia" w:ascii="仿宋_GB2312" w:eastAsia="仿宋_GB2312"/>
          <w:sz w:val="32"/>
          <w:szCs w:val="32"/>
          <w:highlight w:val="none"/>
        </w:rPr>
        <w:t>为老年人提供</w:t>
      </w:r>
      <w:r>
        <w:rPr>
          <w:rFonts w:hint="eastAsia" w:ascii="仿宋_GB2312" w:eastAsia="仿宋_GB2312"/>
          <w:sz w:val="32"/>
          <w:szCs w:val="32"/>
          <w:highlight w:val="none"/>
          <w:lang w:eastAsia="zh-CN"/>
        </w:rPr>
        <w:t>长者助餐</w:t>
      </w:r>
      <w:r>
        <w:rPr>
          <w:rFonts w:hint="eastAsia" w:ascii="仿宋_GB2312" w:eastAsia="仿宋_GB2312"/>
          <w:sz w:val="32"/>
          <w:szCs w:val="32"/>
          <w:highlight w:val="none"/>
        </w:rPr>
        <w:t>服务。</w:t>
      </w:r>
    </w:p>
    <w:p>
      <w:pPr>
        <w:spacing w:after="0"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、政府补贴标准：第一类助餐对象，按10元/餐/人的标准予以资助。第二类助餐对象，按5元/餐/人的标准予以资助。第三类助餐对象，根据自愿原则，可享受助餐服务，政府不予资助。</w:t>
      </w:r>
    </w:p>
    <w:p>
      <w:pPr>
        <w:pStyle w:val="2"/>
        <w:rPr>
          <w:rFonts w:ascii="仿宋_GB2312" w:hAnsi="Tahoma" w:eastAsia="仿宋_GB2312"/>
          <w:sz w:val="32"/>
          <w:szCs w:val="32"/>
          <w:highlight w:val="none"/>
        </w:rPr>
      </w:pPr>
      <w:r>
        <w:rPr>
          <w:rFonts w:hint="eastAsia" w:ascii="仿宋_GB2312" w:hAnsi="Tahoma" w:eastAsia="仿宋_GB2312"/>
          <w:sz w:val="32"/>
          <w:szCs w:val="32"/>
          <w:highlight w:val="none"/>
          <w:lang w:val="en-US" w:eastAsia="zh-CN"/>
        </w:rPr>
        <w:t>3</w:t>
      </w:r>
      <w:r>
        <w:rPr>
          <w:rFonts w:hint="eastAsia" w:ascii="仿宋_GB2312" w:hAnsi="Tahoma" w:eastAsia="仿宋_GB2312"/>
          <w:sz w:val="32"/>
          <w:szCs w:val="32"/>
          <w:highlight w:val="none"/>
        </w:rPr>
        <w:t>、长者助餐服务时间原则上为周一至周五（节假日除外）的午餐时间</w:t>
      </w:r>
      <w:r>
        <w:rPr>
          <w:rFonts w:hint="eastAsia" w:ascii="仿宋_GB2312" w:hAnsi="Tahoma" w:eastAsia="仿宋_GB2312"/>
          <w:sz w:val="32"/>
          <w:szCs w:val="32"/>
          <w:highlight w:val="none"/>
          <w:lang w:eastAsia="zh-CN"/>
        </w:rPr>
        <w:t>，</w:t>
      </w:r>
      <w:r>
        <w:rPr>
          <w:rFonts w:hint="eastAsia" w:ascii="仿宋_GB2312" w:hAnsi="Tahoma" w:eastAsia="仿宋_GB2312"/>
          <w:sz w:val="32"/>
          <w:szCs w:val="32"/>
          <w:highlight w:val="none"/>
        </w:rPr>
        <w:t>具体服务时间由中标单位在各助餐点以实际情况确认。</w:t>
      </w:r>
    </w:p>
    <w:p>
      <w:pPr>
        <w:pStyle w:val="4"/>
        <w:ind w:firstLine="640" w:firstLineChars="200"/>
        <w:rPr>
          <w:highlight w:val="none"/>
        </w:rPr>
      </w:pPr>
      <w:r>
        <w:rPr>
          <w:rFonts w:hint="eastAsia"/>
          <w:highlight w:val="none"/>
        </w:rPr>
        <w:t>四、服务要求：</w:t>
      </w:r>
    </w:p>
    <w:p>
      <w:pPr>
        <w:spacing w:after="0"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eastAsia="zh-CN"/>
        </w:rPr>
        <w:t>中标单位需</w:t>
      </w:r>
      <w:r>
        <w:rPr>
          <w:rFonts w:hint="eastAsia" w:ascii="仿宋_GB2312" w:eastAsia="仿宋_GB2312"/>
          <w:sz w:val="32"/>
          <w:szCs w:val="32"/>
          <w:highlight w:val="none"/>
        </w:rPr>
        <w:t>完成助餐项目宣传及报名、</w:t>
      </w:r>
      <w:r>
        <w:rPr>
          <w:rFonts w:hint="eastAsia" w:ascii="仿宋_GB2312" w:eastAsia="仿宋_GB2312"/>
          <w:sz w:val="32"/>
          <w:szCs w:val="32"/>
          <w:highlight w:val="none"/>
          <w:lang w:eastAsia="zh-CN"/>
        </w:rPr>
        <w:t>长者助餐点设置、</w:t>
      </w:r>
      <w:r>
        <w:rPr>
          <w:rFonts w:hint="eastAsia" w:ascii="仿宋_GB2312" w:eastAsia="仿宋_GB2312"/>
          <w:sz w:val="32"/>
          <w:szCs w:val="32"/>
          <w:highlight w:val="none"/>
        </w:rPr>
        <w:t>制定送餐计划、</w:t>
      </w:r>
      <w:r>
        <w:rPr>
          <w:rFonts w:hint="eastAsia" w:ascii="仿宋_GB2312" w:eastAsia="仿宋_GB2312"/>
          <w:sz w:val="32"/>
          <w:szCs w:val="32"/>
          <w:highlight w:val="none"/>
          <w:lang w:eastAsia="zh-CN"/>
        </w:rPr>
        <w:t>安排工作人员</w:t>
      </w:r>
      <w:r>
        <w:rPr>
          <w:rFonts w:hint="eastAsia" w:ascii="仿宋_GB2312" w:eastAsia="仿宋_GB2312"/>
          <w:sz w:val="32"/>
          <w:szCs w:val="32"/>
          <w:highlight w:val="none"/>
        </w:rPr>
        <w:t>开展订餐配餐及收取补贴外费用等</w:t>
      </w:r>
      <w:r>
        <w:rPr>
          <w:rFonts w:hint="eastAsia" w:ascii="仿宋_GB2312" w:eastAsia="仿宋_GB2312"/>
          <w:sz w:val="32"/>
          <w:szCs w:val="32"/>
          <w:highlight w:val="none"/>
          <w:lang w:eastAsia="zh-CN"/>
        </w:rPr>
        <w:t>。</w:t>
      </w:r>
    </w:p>
    <w:p>
      <w:pPr>
        <w:spacing w:after="0" w:line="540" w:lineRule="exact"/>
        <w:ind w:firstLine="640" w:firstLineChars="200"/>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、定期收集老人用餐意见，适时调整送餐服务。</w:t>
      </w:r>
    </w:p>
    <w:p>
      <w:pPr>
        <w:spacing w:after="0" w:line="540" w:lineRule="exact"/>
        <w:ind w:firstLine="640" w:firstLineChars="200"/>
        <w:rPr>
          <w:rFonts w:ascii="仿宋_GB2312" w:eastAsia="仿宋_GB2312"/>
          <w:sz w:val="32"/>
          <w:szCs w:val="32"/>
          <w:highlight w:val="none"/>
        </w:rPr>
      </w:pPr>
      <w:r>
        <w:rPr>
          <w:rFonts w:ascii="仿宋_GB2312" w:eastAsia="仿宋_GB2312"/>
          <w:sz w:val="32"/>
          <w:szCs w:val="32"/>
          <w:highlight w:val="none"/>
        </w:rPr>
        <w:t>3</w:t>
      </w:r>
      <w:r>
        <w:rPr>
          <w:rFonts w:hint="eastAsia" w:ascii="仿宋_GB2312" w:eastAsia="仿宋_GB2312"/>
          <w:sz w:val="32"/>
          <w:szCs w:val="32"/>
          <w:highlight w:val="none"/>
        </w:rPr>
        <w:t>、为符合条件的约</w:t>
      </w:r>
      <w:r>
        <w:rPr>
          <w:rFonts w:hint="eastAsia" w:ascii="仿宋_GB2312" w:eastAsia="仿宋_GB2312"/>
          <w:sz w:val="32"/>
          <w:szCs w:val="32"/>
          <w:highlight w:val="none"/>
          <w:lang w:val="en-US" w:eastAsia="zh-CN"/>
        </w:rPr>
        <w:t>130</w:t>
      </w:r>
      <w:r>
        <w:rPr>
          <w:rFonts w:hint="eastAsia" w:ascii="仿宋_GB2312" w:eastAsia="仿宋_GB2312"/>
          <w:sz w:val="32"/>
          <w:szCs w:val="32"/>
          <w:highlight w:val="none"/>
        </w:rPr>
        <w:t>位老年人提供约</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个月（</w:t>
      </w:r>
      <w:r>
        <w:rPr>
          <w:rFonts w:hint="eastAsia" w:ascii="仿宋_GB2312" w:eastAsia="仿宋_GB2312"/>
          <w:sz w:val="32"/>
          <w:szCs w:val="32"/>
          <w:highlight w:val="none"/>
          <w:lang w:val="en-US" w:eastAsia="zh-CN"/>
        </w:rPr>
        <w:t>264</w:t>
      </w:r>
      <w:r>
        <w:rPr>
          <w:rFonts w:hint="eastAsia" w:ascii="仿宋_GB2312" w:eastAsia="仿宋_GB2312"/>
          <w:sz w:val="32"/>
          <w:szCs w:val="32"/>
          <w:highlight w:val="none"/>
        </w:rPr>
        <w:t>个工作日午餐）助餐服务。</w:t>
      </w:r>
    </w:p>
    <w:p>
      <w:pPr>
        <w:spacing w:after="0" w:line="5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、长者助餐点供餐单位应取得食品经营许可证，食品安全量化等级须达到B级以上资质。</w:t>
      </w:r>
    </w:p>
    <w:p>
      <w:pPr>
        <w:spacing w:after="0" w:line="54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中标单位提供餐食配送，送餐车应装有具备保温功能的送餐箱，保证餐品送达时温度适宜食用。出品菜品须加贴封条，并备注出品时间、配送时间、建议食用时间，封条上宜用长者容易辨认的字体字号。餐食食物宜用符合国家标准的食品级器具予以封装，出品至助餐点宜在2小时内用餐完毕。</w:t>
      </w:r>
    </w:p>
    <w:p>
      <w:pPr>
        <w:pStyle w:val="2"/>
        <w:rPr>
          <w:rFonts w:hint="default" w:eastAsia="仿宋_GB2312"/>
          <w:lang w:val="en-US" w:eastAsia="zh-CN"/>
        </w:rPr>
      </w:pPr>
      <w:r>
        <w:rPr>
          <w:rFonts w:hint="eastAsia" w:ascii="仿宋_GB2312" w:eastAsia="仿宋_GB2312"/>
          <w:sz w:val="32"/>
          <w:szCs w:val="32"/>
          <w:highlight w:val="none"/>
          <w:lang w:val="en-US" w:eastAsia="zh-CN"/>
        </w:rPr>
        <w:t>6、为至少3个助餐点配备长者助餐一体机（智能访客机），配合区民政局、街道、社区进行设备测试。</w:t>
      </w:r>
    </w:p>
    <w:p>
      <w:pPr>
        <w:pStyle w:val="4"/>
        <w:ind w:firstLine="640" w:firstLineChars="200"/>
      </w:pPr>
      <w:r>
        <w:rPr>
          <w:rFonts w:hint="eastAsia"/>
        </w:rPr>
        <w:t>五、服务人员：</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根据项目配置项目管理人员</w:t>
      </w:r>
      <w:r>
        <w:rPr>
          <w:rFonts w:hint="eastAsia" w:ascii="仿宋_GB2312" w:eastAsia="仿宋_GB2312"/>
          <w:sz w:val="32"/>
          <w:szCs w:val="32"/>
          <w:lang w:eastAsia="zh-CN"/>
        </w:rPr>
        <w:t>、助餐员</w:t>
      </w:r>
      <w:r>
        <w:rPr>
          <w:rFonts w:hint="eastAsia" w:ascii="仿宋_GB2312" w:eastAsia="仿宋_GB2312"/>
          <w:sz w:val="32"/>
          <w:szCs w:val="32"/>
        </w:rPr>
        <w:t>等。</w:t>
      </w:r>
    </w:p>
    <w:p>
      <w:pPr>
        <w:pStyle w:val="4"/>
        <w:ind w:firstLine="640" w:firstLineChars="200"/>
      </w:pPr>
      <w:r>
        <w:rPr>
          <w:rFonts w:hint="eastAsia"/>
        </w:rPr>
        <w:t>六、投标报价要求</w:t>
      </w:r>
    </w:p>
    <w:p>
      <w:pPr>
        <w:spacing w:after="0"/>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本项目服务费采用包干制，应包括服务成本、法定税费和企业的利润。由企业根据招标文件所提供的资料自行测算投标报价；一经中标，投标报价总价作为中标单位与采购单位签</w:t>
      </w:r>
      <w:r>
        <w:rPr>
          <w:rFonts w:hint="eastAsia" w:ascii="仿宋_GB2312" w:eastAsia="仿宋_GB2312"/>
          <w:sz w:val="32"/>
          <w:szCs w:val="32"/>
        </w:rPr>
        <w:t>订</w:t>
      </w:r>
      <w:r>
        <w:rPr>
          <w:rFonts w:ascii="仿宋_GB2312" w:eastAsia="仿宋_GB2312"/>
          <w:sz w:val="32"/>
          <w:szCs w:val="32"/>
        </w:rPr>
        <w:t>的合同金额，合同期限内不做调整。</w:t>
      </w:r>
    </w:p>
    <w:p>
      <w:pPr>
        <w:spacing w:after="0"/>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投标人应根据本企业的成本自行决定报价，但不得以低于其企业成本的报价投标。</w:t>
      </w:r>
    </w:p>
    <w:p>
      <w:pPr>
        <w:spacing w:after="0"/>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本项目财政控制金额为人民币</w:t>
      </w:r>
      <w:r>
        <w:rPr>
          <w:rFonts w:hint="eastAsia" w:ascii="仿宋_GB2312" w:eastAsia="仿宋_GB2312"/>
          <w:sz w:val="32"/>
          <w:szCs w:val="32"/>
          <w:lang w:val="en-US" w:eastAsia="zh-CN"/>
        </w:rPr>
        <w:t>490000</w:t>
      </w:r>
      <w:r>
        <w:rPr>
          <w:rFonts w:ascii="仿宋_GB2312" w:eastAsia="仿宋_GB2312"/>
          <w:sz w:val="32"/>
          <w:szCs w:val="32"/>
        </w:rPr>
        <w:t>元，投标人的投标报价高于财政控制金额为无效投标</w:t>
      </w:r>
      <w:r>
        <w:rPr>
          <w:rFonts w:hint="eastAsia" w:ascii="仿宋_GB2312" w:eastAsia="仿宋_GB2312"/>
          <w:sz w:val="32"/>
          <w:szCs w:val="32"/>
        </w:rPr>
        <w:t>。</w:t>
      </w:r>
    </w:p>
    <w:p>
      <w:pPr>
        <w:pStyle w:val="2"/>
        <w:rPr>
          <w:rFonts w:ascii="仿宋_GB2312" w:hAnsi="Tahoma" w:eastAsia="仿宋_GB2312"/>
          <w:sz w:val="32"/>
          <w:szCs w:val="32"/>
        </w:rPr>
      </w:pPr>
      <w:r>
        <w:rPr>
          <w:rFonts w:ascii="仿宋_GB2312" w:hAnsi="Tahoma" w:eastAsia="仿宋_GB2312"/>
          <w:sz w:val="32"/>
          <w:szCs w:val="32"/>
        </w:rPr>
        <w:t>4</w:t>
      </w:r>
      <w:r>
        <w:rPr>
          <w:rFonts w:hint="eastAsia" w:ascii="仿宋_GB2312" w:hAnsi="Tahoma" w:eastAsia="仿宋_GB2312"/>
          <w:sz w:val="32"/>
          <w:szCs w:val="32"/>
        </w:rPr>
        <w:t>、供应商报价须按照“附件1：分项报价表”格式进行报价。</w:t>
      </w:r>
    </w:p>
    <w:p>
      <w:pPr>
        <w:pStyle w:val="4"/>
        <w:spacing w:line="540" w:lineRule="exact"/>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七、评审方式</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供应商需按要求提供高质量的报价文件，我单位将对各个供应商报价文件按照以下因素进行横向比较，综合评审出一家中标供应商。</w:t>
      </w:r>
    </w:p>
    <w:tbl>
      <w:tblPr>
        <w:tblStyle w:val="15"/>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序号</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权重</w:t>
            </w:r>
          </w:p>
        </w:tc>
        <w:tc>
          <w:tcPr>
            <w:tcW w:w="7371" w:type="dxa"/>
            <w:shd w:val="clear" w:color="auto" w:fill="auto"/>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w:t>
            </w:r>
          </w:p>
        </w:tc>
        <w:tc>
          <w:tcPr>
            <w:tcW w:w="709" w:type="dxa"/>
            <w:vAlign w:val="center"/>
          </w:tcPr>
          <w:p>
            <w:pPr>
              <w:spacing w:after="0" w:line="54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20</w:t>
            </w:r>
          </w:p>
        </w:tc>
        <w:tc>
          <w:tcPr>
            <w:tcW w:w="7371" w:type="dxa"/>
            <w:shd w:val="clear" w:color="auto" w:fill="auto"/>
          </w:tcPr>
          <w:p>
            <w:pPr>
              <w:spacing w:after="0" w:line="540" w:lineRule="exact"/>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根据报价的合理程度进行评判，由评审委员进行优劣打分：报价合理且全面贴合项目需求的，最优得</w:t>
            </w:r>
            <w:r>
              <w:rPr>
                <w:rFonts w:hint="eastAsia" w:ascii="仿宋_GB2312" w:hAnsi="宋体" w:eastAsia="仿宋_GB2312" w:cs="宋体"/>
                <w:color w:val="000000"/>
                <w:sz w:val="32"/>
                <w:szCs w:val="32"/>
                <w:lang w:val="en-US" w:eastAsia="zh-CN"/>
              </w:rPr>
              <w:t>20</w:t>
            </w:r>
            <w:r>
              <w:rPr>
                <w:rFonts w:hint="eastAsia" w:ascii="仿宋_GB2312" w:hAnsi="宋体" w:eastAsia="仿宋_GB2312" w:cs="宋体"/>
                <w:color w:val="000000"/>
                <w:sz w:val="32"/>
                <w:szCs w:val="32"/>
              </w:rPr>
              <w:t>分，最低得0分。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w:t>
            </w:r>
          </w:p>
        </w:tc>
        <w:tc>
          <w:tcPr>
            <w:tcW w:w="7371" w:type="dxa"/>
            <w:shd w:val="clear" w:color="auto" w:fill="auto"/>
          </w:tcPr>
          <w:p>
            <w:pPr>
              <w:spacing w:after="0" w:line="540" w:lineRule="exact"/>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根据供</w:t>
            </w:r>
            <w:r>
              <w:rPr>
                <w:rFonts w:hint="eastAsia" w:ascii="仿宋_GB2312" w:hAnsi="宋体" w:eastAsia="仿宋_GB2312" w:cs="宋体"/>
                <w:sz w:val="32"/>
                <w:szCs w:val="32"/>
              </w:rPr>
              <w:t>应商提供的服务团队情况进行评判，服务团队学历、素质、经验满足项目要求，由评审委员进行优劣打分：</w:t>
            </w:r>
            <w:r>
              <w:rPr>
                <w:rFonts w:hint="eastAsia" w:ascii="仿宋_GB2312" w:hAnsi="宋体" w:eastAsia="仿宋_GB2312" w:cs="宋体"/>
                <w:color w:val="000000"/>
                <w:sz w:val="32"/>
                <w:szCs w:val="32"/>
              </w:rPr>
              <w:t>最优得</w:t>
            </w:r>
            <w:r>
              <w:rPr>
                <w:rFonts w:ascii="仿宋_GB2312" w:hAnsi="宋体" w:eastAsia="仿宋_GB2312" w:cs="宋体"/>
                <w:color w:val="000000"/>
                <w:sz w:val="32"/>
                <w:szCs w:val="32"/>
              </w:rPr>
              <w:t>20</w:t>
            </w:r>
            <w:r>
              <w:rPr>
                <w:rFonts w:hint="eastAsia" w:ascii="仿宋_GB2312" w:hAnsi="宋体" w:eastAsia="仿宋_GB2312" w:cs="宋体"/>
                <w:color w:val="000000"/>
                <w:sz w:val="32"/>
                <w:szCs w:val="32"/>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3</w:t>
            </w:r>
          </w:p>
        </w:tc>
        <w:tc>
          <w:tcPr>
            <w:tcW w:w="709" w:type="dxa"/>
            <w:vAlign w:val="center"/>
          </w:tcPr>
          <w:p>
            <w:pPr>
              <w:spacing w:after="0" w:line="54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10</w:t>
            </w:r>
          </w:p>
        </w:tc>
        <w:tc>
          <w:tcPr>
            <w:tcW w:w="7371" w:type="dxa"/>
            <w:shd w:val="clear" w:color="auto" w:fill="auto"/>
          </w:tcPr>
          <w:p>
            <w:pPr>
              <w:spacing w:after="0" w:line="54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根据供应商提供的类似项目业绩情况</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lang w:eastAsia="zh-Hans"/>
              </w:rPr>
              <w:t>以合同或项目实施过程展示情况为打分主要条件</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，由评审委员进行优劣打分：最优得</w:t>
            </w:r>
            <w:r>
              <w:rPr>
                <w:rFonts w:hint="eastAsia" w:ascii="仿宋_GB2312" w:hAnsi="宋体" w:eastAsia="仿宋_GB2312" w:cs="宋体"/>
                <w:color w:val="000000"/>
                <w:sz w:val="32"/>
                <w:szCs w:val="32"/>
                <w:lang w:val="en-US" w:eastAsia="zh-CN"/>
              </w:rPr>
              <w:t>10</w:t>
            </w:r>
            <w:r>
              <w:rPr>
                <w:rFonts w:hint="eastAsia" w:ascii="仿宋_GB2312" w:hAnsi="宋体" w:eastAsia="仿宋_GB2312" w:cs="宋体"/>
                <w:color w:val="000000"/>
                <w:sz w:val="32"/>
                <w:szCs w:val="32"/>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4</w:t>
            </w:r>
          </w:p>
        </w:tc>
        <w:tc>
          <w:tcPr>
            <w:tcW w:w="709" w:type="dxa"/>
            <w:vAlign w:val="center"/>
          </w:tcPr>
          <w:p>
            <w:pPr>
              <w:spacing w:after="0" w:line="54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10</w:t>
            </w:r>
          </w:p>
        </w:tc>
        <w:tc>
          <w:tcPr>
            <w:tcW w:w="7371" w:type="dxa"/>
            <w:shd w:val="clear" w:color="auto" w:fill="auto"/>
          </w:tcPr>
          <w:p>
            <w:pPr>
              <w:spacing w:after="0" w:line="54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根据供应商提供机构情况介绍，由评审委员进行优劣打分：最优得</w:t>
            </w:r>
            <w:r>
              <w:rPr>
                <w:rFonts w:hint="eastAsia" w:ascii="仿宋_GB2312" w:hAnsi="宋体" w:eastAsia="仿宋_GB2312" w:cs="宋体"/>
                <w:color w:val="000000"/>
                <w:sz w:val="32"/>
                <w:szCs w:val="32"/>
                <w:lang w:val="en-US" w:eastAsia="zh-CN"/>
              </w:rPr>
              <w:t>10</w:t>
            </w:r>
            <w:r>
              <w:rPr>
                <w:rFonts w:hint="eastAsia" w:ascii="仿宋_GB2312" w:hAnsi="宋体" w:eastAsia="仿宋_GB2312" w:cs="宋体"/>
                <w:color w:val="000000"/>
                <w:sz w:val="32"/>
                <w:szCs w:val="32"/>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5</w:t>
            </w:r>
          </w:p>
        </w:tc>
        <w:tc>
          <w:tcPr>
            <w:tcW w:w="709" w:type="dxa"/>
            <w:vAlign w:val="center"/>
          </w:tcPr>
          <w:p>
            <w:pPr>
              <w:spacing w:after="0" w:line="54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40</w:t>
            </w:r>
          </w:p>
        </w:tc>
        <w:tc>
          <w:tcPr>
            <w:tcW w:w="7371" w:type="dxa"/>
            <w:shd w:val="clear" w:color="auto" w:fill="auto"/>
          </w:tcPr>
          <w:p>
            <w:pPr>
              <w:spacing w:after="0" w:line="54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根据供应商提供的实施方案进行打分，评审委员根据各投标人的实施方案进行横向比较进行打分：实施方案贴合采购文件要求，详实具体、安排合理且可行性高的，最优得</w:t>
            </w:r>
            <w:r>
              <w:rPr>
                <w:rFonts w:hint="eastAsia" w:ascii="仿宋_GB2312" w:hAnsi="宋体" w:eastAsia="仿宋_GB2312" w:cs="宋体"/>
                <w:color w:val="000000"/>
                <w:sz w:val="32"/>
                <w:szCs w:val="32"/>
                <w:lang w:val="en-US" w:eastAsia="zh-CN"/>
              </w:rPr>
              <w:t>40</w:t>
            </w:r>
            <w:r>
              <w:rPr>
                <w:rFonts w:hint="eastAsia" w:ascii="仿宋_GB2312" w:hAnsi="宋体" w:eastAsia="仿宋_GB2312" w:cs="宋体"/>
                <w:color w:val="000000"/>
                <w:sz w:val="32"/>
                <w:szCs w:val="32"/>
              </w:rPr>
              <w:t>分，最低得0分。</w:t>
            </w:r>
          </w:p>
        </w:tc>
      </w:tr>
    </w:tbl>
    <w:p>
      <w:pPr>
        <w:pStyle w:val="4"/>
        <w:spacing w:line="540" w:lineRule="exact"/>
        <w:ind w:firstLine="640" w:firstLineChars="200"/>
      </w:pPr>
      <w:r>
        <w:rPr>
          <w:rFonts w:hint="eastAsia"/>
        </w:rPr>
        <w:t>八、报价文件内容要求</w:t>
      </w:r>
    </w:p>
    <w:p>
      <w:pPr>
        <w:spacing w:after="0"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1、报价文件需一正两副、报价文件封面需注明项目名称和报价单位名称，报价文件须</w:t>
      </w:r>
      <w:r>
        <w:rPr>
          <w:rFonts w:hint="eastAsia" w:ascii="仿宋_GB2312" w:hAnsi="仿宋_GB2312" w:eastAsia="仿宋_GB2312" w:cs="仿宋_GB2312"/>
          <w:sz w:val="32"/>
          <w:szCs w:val="32"/>
        </w:rPr>
        <w:t>编制条理清晰，须含目录、页码，装订齐整。</w:t>
      </w:r>
    </w:p>
    <w:p>
      <w:pPr>
        <w:spacing w:after="0"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2、报价文件第一页需按照以下格式编写：</w:t>
      </w:r>
    </w:p>
    <w:p>
      <w:pPr>
        <w:rPr>
          <w:rFonts w:cs="宋体" w:asciiTheme="minorEastAsia" w:hAnsiTheme="minorEastAsia"/>
          <w:b/>
          <w:sz w:val="44"/>
          <w:szCs w:val="44"/>
        </w:rPr>
      </w:pPr>
    </w:p>
    <w:p>
      <w:pPr>
        <w:rPr>
          <w:rFonts w:hint="eastAsia" w:cs="宋体" w:asciiTheme="minorEastAsia" w:hAnsiTheme="minorEastAsia"/>
          <w:b/>
          <w:sz w:val="44"/>
          <w:szCs w:val="44"/>
        </w:rPr>
      </w:pPr>
      <w:r>
        <w:rPr>
          <w:rFonts w:hint="eastAsia" w:cs="宋体" w:asciiTheme="minorEastAsia" w:hAnsiTheme="minorEastAsia"/>
          <w:b/>
          <w:sz w:val="44"/>
          <w:szCs w:val="44"/>
        </w:rPr>
        <w:br w:type="page"/>
      </w:r>
    </w:p>
    <w:p>
      <w:pPr>
        <w:pStyle w:val="21"/>
        <w:snapToGrid w:val="0"/>
        <w:spacing w:line="500" w:lineRule="exact"/>
        <w:ind w:firstLine="0"/>
        <w:jc w:val="center"/>
        <w:rPr>
          <w:rFonts w:cs="宋体" w:asciiTheme="minorEastAsia" w:hAnsiTheme="minorEastAsia"/>
          <w:b/>
          <w:sz w:val="44"/>
          <w:szCs w:val="44"/>
        </w:rPr>
      </w:pPr>
      <w:r>
        <w:rPr>
          <w:rFonts w:hint="eastAsia" w:cs="宋体" w:asciiTheme="minorEastAsia" w:hAnsiTheme="minorEastAsia"/>
          <w:b/>
          <w:sz w:val="44"/>
          <w:szCs w:val="44"/>
        </w:rPr>
        <w:t>深圳市南山区</w:t>
      </w:r>
      <w:r>
        <w:rPr>
          <w:rFonts w:hint="eastAsia" w:cs="宋体" w:asciiTheme="minorEastAsia" w:hAnsiTheme="minorEastAsia"/>
          <w:b/>
          <w:sz w:val="44"/>
          <w:szCs w:val="44"/>
          <w:lang w:eastAsia="zh-CN"/>
        </w:rPr>
        <w:t>南山街道</w:t>
      </w:r>
      <w:r>
        <w:rPr>
          <w:rFonts w:hint="eastAsia" w:cs="宋体" w:asciiTheme="minorEastAsia" w:hAnsiTheme="minorEastAsia"/>
          <w:b/>
          <w:sz w:val="44"/>
          <w:szCs w:val="44"/>
        </w:rPr>
        <w:t>长者助餐项目询价采购文件</w:t>
      </w:r>
    </w:p>
    <w:p>
      <w:pPr>
        <w:pStyle w:val="21"/>
        <w:snapToGrid w:val="0"/>
        <w:spacing w:line="500" w:lineRule="exact"/>
        <w:ind w:firstLine="0"/>
        <w:jc w:val="center"/>
        <w:rPr>
          <w:rFonts w:ascii="仿宋_GB2312" w:hAnsi="仿宋_GB2312" w:eastAsia="仿宋_GB2312" w:cs="仿宋_GB2312"/>
          <w:sz w:val="32"/>
          <w:szCs w:val="32"/>
        </w:rPr>
      </w:pPr>
    </w:p>
    <w:p>
      <w:pPr>
        <w:pStyle w:val="21"/>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我司完全理解贵单位询价文件的各项内容，承诺完全满足本项目服务内容及其要求，按时保质保量完成本项目，完全接受贵单位关于本项目询价文件中的要求。对于本项目，我司报价为人民币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元，该报价已包含了本项目的所有费用，贵单位无需再为本项目支付其他费用。</w:t>
      </w:r>
    </w:p>
    <w:p>
      <w:pPr>
        <w:pStyle w:val="21"/>
        <w:snapToGrid w:val="0"/>
        <w:spacing w:line="500" w:lineRule="exact"/>
        <w:ind w:firstLine="640" w:firstLineChars="200"/>
        <w:rPr>
          <w:rFonts w:ascii="仿宋_GB2312" w:hAnsi="仿宋_GB2312" w:eastAsia="仿宋_GB2312" w:cs="仿宋_GB2312"/>
          <w:sz w:val="32"/>
          <w:szCs w:val="32"/>
        </w:rPr>
      </w:pPr>
    </w:p>
    <w:p>
      <w:pPr>
        <w:spacing w:line="500" w:lineRule="exact"/>
        <w:rPr>
          <w:rFonts w:ascii="仿宋_GB2312" w:eastAsia="仿宋_GB2312"/>
          <w:sz w:val="32"/>
          <w:szCs w:val="32"/>
        </w:rPr>
      </w:pPr>
      <w:r>
        <w:rPr>
          <w:rFonts w:hint="eastAsia" w:ascii="仿宋_GB2312" w:eastAsia="仿宋_GB2312"/>
          <w:sz w:val="32"/>
          <w:szCs w:val="32"/>
        </w:rPr>
        <w:t>公司名称：</w:t>
      </w:r>
    </w:p>
    <w:p>
      <w:pPr>
        <w:spacing w:line="500" w:lineRule="exact"/>
        <w:rPr>
          <w:rFonts w:ascii="仿宋_GB2312" w:eastAsia="仿宋_GB2312"/>
          <w:sz w:val="32"/>
          <w:szCs w:val="32"/>
          <w:u w:val="single"/>
        </w:rPr>
      </w:pPr>
      <w:r>
        <w:rPr>
          <w:rFonts w:hint="eastAsia" w:ascii="仿宋_GB2312" w:eastAsia="仿宋_GB2312"/>
          <w:sz w:val="32"/>
          <w:szCs w:val="32"/>
        </w:rPr>
        <w:t>办公地址：</w:t>
      </w:r>
    </w:p>
    <w:p>
      <w:pPr>
        <w:spacing w:line="500" w:lineRule="exact"/>
        <w:rPr>
          <w:rFonts w:ascii="仿宋_GB2312" w:eastAsia="仿宋_GB2312"/>
          <w:sz w:val="32"/>
          <w:szCs w:val="32"/>
        </w:rPr>
      </w:pPr>
      <w:r>
        <w:rPr>
          <w:rFonts w:hint="eastAsia" w:ascii="仿宋_GB2312" w:eastAsia="仿宋_GB2312"/>
          <w:sz w:val="32"/>
          <w:szCs w:val="32"/>
        </w:rPr>
        <w:t>联系人：</w:t>
      </w:r>
    </w:p>
    <w:p>
      <w:pPr>
        <w:spacing w:line="500" w:lineRule="exact"/>
        <w:rPr>
          <w:rFonts w:ascii="仿宋_GB2312" w:eastAsia="仿宋_GB2312"/>
          <w:sz w:val="32"/>
          <w:szCs w:val="32"/>
          <w:u w:val="single"/>
        </w:rPr>
      </w:pPr>
      <w:r>
        <w:rPr>
          <w:rFonts w:hint="eastAsia" w:ascii="仿宋_GB2312" w:eastAsia="仿宋_GB2312"/>
          <w:sz w:val="32"/>
          <w:szCs w:val="32"/>
        </w:rPr>
        <w:t>固定电话：         手机：</w:t>
      </w:r>
    </w:p>
    <w:p>
      <w:pPr>
        <w:spacing w:line="500" w:lineRule="exact"/>
        <w:rPr>
          <w:rFonts w:ascii="仿宋_GB2312" w:eastAsia="仿宋_GB2312"/>
          <w:sz w:val="32"/>
          <w:szCs w:val="32"/>
        </w:rPr>
      </w:pPr>
      <w:r>
        <w:rPr>
          <w:rFonts w:hint="eastAsia" w:ascii="仿宋_GB2312" w:eastAsia="仿宋_GB2312"/>
          <w:sz w:val="32"/>
          <w:szCs w:val="32"/>
        </w:rPr>
        <w:t>电子邮箱：</w:t>
      </w:r>
    </w:p>
    <w:p>
      <w:pPr>
        <w:spacing w:line="500" w:lineRule="exact"/>
        <w:ind w:firstLine="640"/>
        <w:rPr>
          <w:rFonts w:ascii="仿宋_GB2312" w:eastAsia="仿宋_GB2312"/>
          <w:sz w:val="32"/>
          <w:szCs w:val="32"/>
        </w:rPr>
      </w:pPr>
      <w:r>
        <w:rPr>
          <w:rFonts w:hint="eastAsia" w:ascii="仿宋_GB2312" w:eastAsia="仿宋_GB2312"/>
          <w:sz w:val="32"/>
          <w:szCs w:val="32"/>
        </w:rPr>
        <w:t>注：我司报价文件还需包含如下内容：1、服务方案；2、分项报价表；（详见附件1）3、机构情况介绍；4、服务团队；5、类似项目业绩；</w:t>
      </w:r>
      <w:r>
        <w:rPr>
          <w:rFonts w:ascii="仿宋_GB2312" w:eastAsia="仿宋_GB2312"/>
          <w:sz w:val="32"/>
          <w:szCs w:val="32"/>
        </w:rPr>
        <w:t>6</w:t>
      </w:r>
      <w:r>
        <w:rPr>
          <w:rFonts w:hint="eastAsia" w:ascii="仿宋_GB2312" w:eastAsia="仿宋_GB2312"/>
          <w:sz w:val="32"/>
          <w:szCs w:val="32"/>
        </w:rPr>
        <w:t>、承诺函。</w:t>
      </w:r>
    </w:p>
    <w:p>
      <w:pPr>
        <w:adjustRightInd/>
        <w:snapToGrid/>
        <w:spacing w:after="0"/>
        <w:rPr>
          <w:rFonts w:ascii="仿宋_GB2312" w:eastAsia="仿宋_GB2312"/>
          <w:sz w:val="32"/>
          <w:szCs w:val="32"/>
        </w:rPr>
      </w:pPr>
      <w:r>
        <w:rPr>
          <w:rFonts w:ascii="仿宋_GB2312" w:eastAsia="仿宋_GB2312"/>
          <w:sz w:val="32"/>
          <w:szCs w:val="32"/>
        </w:rPr>
        <w:br w:type="page"/>
      </w:r>
    </w:p>
    <w:p>
      <w:pPr>
        <w:pStyle w:val="4"/>
        <w:spacing w:line="500" w:lineRule="exact"/>
        <w:rPr>
          <w:rFonts w:ascii="仿宋_GB2312" w:eastAsia="仿宋_GB2312"/>
        </w:rPr>
      </w:pPr>
      <w:r>
        <w:rPr>
          <w:rFonts w:hint="eastAsia" w:ascii="仿宋_GB2312" w:eastAsia="仿宋_GB2312"/>
        </w:rPr>
        <w:t>附件1：分项报价表</w:t>
      </w:r>
    </w:p>
    <w:tbl>
      <w:tblPr>
        <w:tblStyle w:val="15"/>
        <w:tblW w:w="96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215"/>
        <w:gridCol w:w="1905"/>
        <w:gridCol w:w="1114"/>
        <w:gridCol w:w="924"/>
        <w:gridCol w:w="769"/>
        <w:gridCol w:w="132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序号</w:t>
            </w:r>
          </w:p>
        </w:tc>
        <w:tc>
          <w:tcPr>
            <w:tcW w:w="1215"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费用类别</w:t>
            </w:r>
          </w:p>
        </w:tc>
        <w:tc>
          <w:tcPr>
            <w:tcW w:w="1905"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费用名称</w:t>
            </w:r>
          </w:p>
        </w:tc>
        <w:tc>
          <w:tcPr>
            <w:tcW w:w="1114"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数量</w:t>
            </w:r>
          </w:p>
        </w:tc>
        <w:tc>
          <w:tcPr>
            <w:tcW w:w="924"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单位</w:t>
            </w:r>
          </w:p>
        </w:tc>
        <w:tc>
          <w:tcPr>
            <w:tcW w:w="769"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单价</w:t>
            </w:r>
          </w:p>
        </w:tc>
        <w:tc>
          <w:tcPr>
            <w:tcW w:w="1329"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金额（元）</w:t>
            </w:r>
          </w:p>
        </w:tc>
        <w:tc>
          <w:tcPr>
            <w:tcW w:w="1729"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5" w:type="dxa"/>
            <w:vMerge w:val="restar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215" w:type="dxa"/>
            <w:vMerge w:val="restar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补贴支出</w:t>
            </w:r>
          </w:p>
        </w:tc>
        <w:tc>
          <w:tcPr>
            <w:tcW w:w="19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一类老年人补贴</w:t>
            </w:r>
          </w:p>
        </w:tc>
        <w:tc>
          <w:tcPr>
            <w:tcW w:w="1114"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20*264</w:t>
            </w:r>
          </w:p>
        </w:tc>
        <w:tc>
          <w:tcPr>
            <w:tcW w:w="924"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人</w:t>
            </w:r>
          </w:p>
        </w:tc>
        <w:tc>
          <w:tcPr>
            <w:tcW w:w="769"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1329"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52800</w:t>
            </w:r>
          </w:p>
        </w:tc>
        <w:tc>
          <w:tcPr>
            <w:tcW w:w="1729" w:type="dxa"/>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nil"/>
              <w:left w:val="single" w:color="000000" w:sz="8" w:space="0"/>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215" w:type="dxa"/>
            <w:vMerge w:val="continue"/>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9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二类老年人补贴</w:t>
            </w:r>
          </w:p>
        </w:tc>
        <w:tc>
          <w:tcPr>
            <w:tcW w:w="1114"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100*264</w:t>
            </w:r>
          </w:p>
        </w:tc>
        <w:tc>
          <w:tcPr>
            <w:tcW w:w="924"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人</w:t>
            </w:r>
          </w:p>
        </w:tc>
        <w:tc>
          <w:tcPr>
            <w:tcW w:w="769"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1329"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132000</w:t>
            </w:r>
          </w:p>
        </w:tc>
        <w:tc>
          <w:tcPr>
            <w:tcW w:w="1729" w:type="dxa"/>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632" w:type="dxa"/>
            <w:gridSpan w:val="6"/>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小计</w:t>
            </w:r>
          </w:p>
        </w:tc>
        <w:tc>
          <w:tcPr>
            <w:tcW w:w="1329"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184800</w:t>
            </w:r>
          </w:p>
        </w:tc>
        <w:tc>
          <w:tcPr>
            <w:tcW w:w="1729" w:type="dxa"/>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05" w:type="dxa"/>
            <w:vMerge w:val="restar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215" w:type="dxa"/>
            <w:vMerge w:val="restar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人员费用</w:t>
            </w:r>
          </w:p>
        </w:tc>
        <w:tc>
          <w:tcPr>
            <w:tcW w:w="19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项目工作人员劳务费</w:t>
            </w:r>
          </w:p>
        </w:tc>
        <w:tc>
          <w:tcPr>
            <w:tcW w:w="1114"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924"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月</w:t>
            </w:r>
          </w:p>
        </w:tc>
        <w:tc>
          <w:tcPr>
            <w:tcW w:w="769" w:type="dxa"/>
            <w:tcBorders>
              <w:top w:val="single" w:color="000000" w:sz="8" w:space="0"/>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329" w:type="dxa"/>
            <w:tcBorders>
              <w:top w:val="single" w:color="000000" w:sz="8" w:space="0"/>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729" w:type="dxa"/>
            <w:tcBorders>
              <w:top w:val="single" w:color="000000" w:sz="8" w:space="0"/>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05" w:type="dxa"/>
            <w:vMerge w:val="continue"/>
            <w:tcBorders>
              <w:top w:val="nil"/>
              <w:left w:val="single" w:color="000000" w:sz="8" w:space="0"/>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215" w:type="dxa"/>
            <w:vMerge w:val="continue"/>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9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助餐员劳务费</w:t>
            </w:r>
          </w:p>
        </w:tc>
        <w:tc>
          <w:tcPr>
            <w:tcW w:w="1114"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264</w:t>
            </w:r>
          </w:p>
        </w:tc>
        <w:tc>
          <w:tcPr>
            <w:tcW w:w="924"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天</w:t>
            </w:r>
          </w:p>
        </w:tc>
        <w:tc>
          <w:tcPr>
            <w:tcW w:w="769" w:type="dxa"/>
            <w:tcBorders>
              <w:top w:val="single" w:color="000000" w:sz="8" w:space="0"/>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329" w:type="dxa"/>
            <w:tcBorders>
              <w:top w:val="single" w:color="000000" w:sz="8" w:space="0"/>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729"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根据中标单位</w:t>
            </w:r>
            <w:r>
              <w:rPr>
                <w:rFonts w:hint="eastAsia" w:ascii="仿宋_GB2312" w:hAnsi="宋体" w:eastAsia="仿宋_GB2312" w:cs="仿宋_GB2312"/>
                <w:i w:val="0"/>
                <w:iCs w:val="0"/>
                <w:color w:val="000000"/>
                <w:kern w:val="0"/>
                <w:sz w:val="24"/>
                <w:szCs w:val="24"/>
                <w:u w:val="none"/>
                <w:lang w:val="en-US" w:eastAsia="zh-CN" w:bidi="ar"/>
              </w:rPr>
              <w:t>设计</w:t>
            </w:r>
            <w:r>
              <w:rPr>
                <w:rFonts w:hint="default" w:ascii="仿宋_GB2312" w:hAnsi="宋体" w:eastAsia="仿宋_GB2312" w:cs="仿宋_GB2312"/>
                <w:i w:val="0"/>
                <w:iCs w:val="0"/>
                <w:color w:val="000000"/>
                <w:kern w:val="0"/>
                <w:sz w:val="24"/>
                <w:szCs w:val="24"/>
                <w:u w:val="none"/>
                <w:lang w:val="en-US" w:eastAsia="zh-CN" w:bidi="ar"/>
              </w:rPr>
              <w:t>的助餐点及助餐员数量测算此项费用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632" w:type="dxa"/>
            <w:gridSpan w:val="6"/>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小计</w:t>
            </w:r>
          </w:p>
        </w:tc>
        <w:tc>
          <w:tcPr>
            <w:tcW w:w="1329" w:type="dxa"/>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729" w:type="dxa"/>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05" w:type="dxa"/>
            <w:vMerge w:val="restar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1215" w:type="dxa"/>
            <w:vMerge w:val="restar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物料费用</w:t>
            </w:r>
          </w:p>
        </w:tc>
        <w:tc>
          <w:tcPr>
            <w:tcW w:w="19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智能访客机</w:t>
            </w:r>
          </w:p>
        </w:tc>
        <w:tc>
          <w:tcPr>
            <w:tcW w:w="1114"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9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台</w:t>
            </w:r>
          </w:p>
        </w:tc>
        <w:tc>
          <w:tcPr>
            <w:tcW w:w="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3400</w:t>
            </w:r>
          </w:p>
        </w:tc>
        <w:tc>
          <w:tcPr>
            <w:tcW w:w="132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10200</w:t>
            </w:r>
          </w:p>
        </w:tc>
        <w:tc>
          <w:tcPr>
            <w:tcW w:w="172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此项为固定支出，根据区民政局、街道办要求配备</w:t>
            </w:r>
            <w:r>
              <w:rPr>
                <w:rFonts w:hint="eastAsia" w:ascii="仿宋_GB2312" w:hAnsi="宋体" w:eastAsia="仿宋_GB2312" w:cs="仿宋_GB2312"/>
                <w:i w:val="0"/>
                <w:iCs w:val="0"/>
                <w:color w:val="000000"/>
                <w:kern w:val="0"/>
                <w:sz w:val="24"/>
                <w:szCs w:val="24"/>
                <w:u w:val="none"/>
                <w:lang w:val="en-US" w:eastAsia="zh-CN" w:bidi="ar"/>
              </w:rPr>
              <w:t>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vMerge w:val="continue"/>
            <w:tcBorders>
              <w:top w:val="nil"/>
              <w:left w:val="single" w:color="000000" w:sz="8" w:space="0"/>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215" w:type="dxa"/>
            <w:vMerge w:val="continue"/>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9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其他</w:t>
            </w:r>
          </w:p>
        </w:tc>
        <w:tc>
          <w:tcPr>
            <w:tcW w:w="1114" w:type="dxa"/>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924" w:type="dxa"/>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769" w:type="dxa"/>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329" w:type="dxa"/>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729"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列支其他费用支出（如有）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632" w:type="dxa"/>
            <w:gridSpan w:val="6"/>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小计</w:t>
            </w:r>
          </w:p>
        </w:tc>
        <w:tc>
          <w:tcPr>
            <w:tcW w:w="1329" w:type="dxa"/>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729" w:type="dxa"/>
            <w:tcBorders>
              <w:top w:val="nil"/>
              <w:left w:val="nil"/>
              <w:bottom w:val="single" w:color="000000" w:sz="8" w:space="0"/>
              <w:right w:val="single" w:color="000000" w:sz="8" w:space="0"/>
            </w:tcBorders>
            <w:shd w:val="clear" w:color="auto" w:fill="FFFFFF"/>
            <w:noWrap/>
            <w:vAlign w:val="center"/>
          </w:tcPr>
          <w:p>
            <w:pP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21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运输费用</w:t>
            </w:r>
          </w:p>
        </w:tc>
        <w:tc>
          <w:tcPr>
            <w:tcW w:w="19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运输费</w:t>
            </w:r>
          </w:p>
        </w:tc>
        <w:tc>
          <w:tcPr>
            <w:tcW w:w="1114"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264</w:t>
            </w:r>
          </w:p>
        </w:tc>
        <w:tc>
          <w:tcPr>
            <w:tcW w:w="924"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天次</w:t>
            </w:r>
          </w:p>
        </w:tc>
        <w:tc>
          <w:tcPr>
            <w:tcW w:w="769" w:type="dxa"/>
            <w:tcBorders>
              <w:top w:val="single" w:color="000000" w:sz="8" w:space="0"/>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329" w:type="dxa"/>
            <w:tcBorders>
              <w:top w:val="single" w:color="000000" w:sz="8" w:space="0"/>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729" w:type="dxa"/>
            <w:tcBorders>
              <w:top w:val="single" w:color="000000" w:sz="8" w:space="0"/>
              <w:left w:val="nil"/>
              <w:bottom w:val="single" w:color="000000" w:sz="8" w:space="0"/>
              <w:right w:val="single" w:color="000000" w:sz="8" w:space="0"/>
            </w:tcBorders>
            <w:shd w:val="clear" w:color="auto" w:fill="FFFFFF"/>
            <w:noWrap/>
            <w:vAlign w:val="center"/>
          </w:tcPr>
          <w:p>
            <w:pP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5"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121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其他费用</w:t>
            </w:r>
          </w:p>
        </w:tc>
        <w:tc>
          <w:tcPr>
            <w:tcW w:w="19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其他</w:t>
            </w:r>
          </w:p>
        </w:tc>
        <w:tc>
          <w:tcPr>
            <w:tcW w:w="1114" w:type="dxa"/>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924" w:type="dxa"/>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769" w:type="dxa"/>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329" w:type="dxa"/>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729" w:type="dxa"/>
            <w:tcBorders>
              <w:top w:val="nil"/>
              <w:left w:val="nil"/>
              <w:bottom w:val="single" w:color="000000" w:sz="8" w:space="0"/>
              <w:right w:val="single" w:color="000000" w:sz="8" w:space="0"/>
            </w:tcBorders>
            <w:shd w:val="clear" w:color="auto" w:fill="FFFFFF"/>
            <w:noWrap/>
            <w:vAlign w:val="center"/>
          </w:tcPr>
          <w:p>
            <w:pP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05"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121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管理费用</w:t>
            </w:r>
          </w:p>
        </w:tc>
        <w:tc>
          <w:tcPr>
            <w:tcW w:w="190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管理费</w:t>
            </w:r>
          </w:p>
        </w:tc>
        <w:tc>
          <w:tcPr>
            <w:tcW w:w="2807" w:type="dxa"/>
            <w:gridSpan w:val="3"/>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1-5项小计的x%</w:t>
            </w:r>
          </w:p>
        </w:tc>
        <w:tc>
          <w:tcPr>
            <w:tcW w:w="1329" w:type="dxa"/>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729"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不超过1-5项小计的10%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632" w:type="dxa"/>
            <w:gridSpan w:val="6"/>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合计</w:t>
            </w:r>
            <w:r>
              <w:rPr>
                <w:rStyle w:val="37"/>
                <w:rFonts w:hAnsi="宋体"/>
                <w:lang w:val="en-US" w:eastAsia="zh-CN" w:bidi="ar"/>
              </w:rPr>
              <w:t>（含税）</w:t>
            </w:r>
          </w:p>
        </w:tc>
        <w:tc>
          <w:tcPr>
            <w:tcW w:w="1329" w:type="dxa"/>
            <w:tcBorders>
              <w:top w:val="nil"/>
              <w:left w:val="nil"/>
              <w:bottom w:val="single" w:color="000000" w:sz="8" w:space="0"/>
              <w:right w:val="single" w:color="000000" w:sz="8" w:space="0"/>
            </w:tcBorders>
            <w:shd w:val="clear" w:color="auto" w:fill="FFFFFF"/>
            <w:noWrap/>
            <w:vAlign w:val="center"/>
          </w:tcPr>
          <w:p>
            <w:pPr>
              <w:jc w:val="center"/>
              <w:rPr>
                <w:rFonts w:hint="default" w:ascii="仿宋_GB2312" w:hAnsi="宋体" w:eastAsia="仿宋_GB2312" w:cs="仿宋_GB2312"/>
                <w:i w:val="0"/>
                <w:iCs w:val="0"/>
                <w:color w:val="000000"/>
                <w:sz w:val="24"/>
                <w:szCs w:val="24"/>
                <w:u w:val="none"/>
              </w:rPr>
            </w:pPr>
          </w:p>
        </w:tc>
        <w:tc>
          <w:tcPr>
            <w:tcW w:w="1729" w:type="dxa"/>
            <w:tcBorders>
              <w:top w:val="nil"/>
              <w:left w:val="nil"/>
              <w:bottom w:val="single" w:color="000000" w:sz="8" w:space="0"/>
              <w:right w:val="single" w:color="000000" w:sz="8" w:space="0"/>
            </w:tcBorders>
            <w:shd w:val="clear" w:color="auto" w:fill="FFFFFF"/>
            <w:noWrap/>
            <w:vAlign w:val="center"/>
          </w:tcPr>
          <w:p>
            <w:pPr>
              <w:rPr>
                <w:rFonts w:hint="eastAsia" w:ascii="宋体" w:hAnsi="宋体" w:eastAsia="宋体" w:cs="宋体"/>
                <w:i w:val="0"/>
                <w:iCs w:val="0"/>
                <w:color w:val="000000"/>
                <w:sz w:val="22"/>
                <w:szCs w:val="22"/>
                <w:u w:val="none"/>
              </w:rPr>
            </w:pPr>
          </w:p>
        </w:tc>
      </w:tr>
    </w:tbl>
    <w:p>
      <w:pPr>
        <w:pStyle w:val="2"/>
        <w:ind w:firstLine="0" w:firstLineChars="0"/>
        <w:sectPr>
          <w:pgSz w:w="11910" w:h="16840"/>
          <w:pgMar w:top="1600" w:right="940" w:bottom="1080" w:left="960" w:header="871" w:footer="890" w:gutter="0"/>
          <w:cols w:space="720" w:num="1"/>
        </w:sectPr>
      </w:pPr>
    </w:p>
    <w:p>
      <w:pPr>
        <w:adjustRightInd/>
        <w:snapToGrid/>
        <w:spacing w:after="0" w:line="240" w:lineRule="auto"/>
        <w:rPr>
          <w:rFonts w:ascii="Times New Roman" w:hAnsi="Times New Roman" w:eastAsia="宋体"/>
        </w:rPr>
      </w:pPr>
    </w:p>
    <w:p>
      <w:pPr>
        <w:pStyle w:val="4"/>
        <w:spacing w:line="500" w:lineRule="exact"/>
        <w:rPr>
          <w:rFonts w:ascii="仿宋_GB2312" w:eastAsia="仿宋_GB2312"/>
        </w:rPr>
      </w:pPr>
      <w:r>
        <w:rPr>
          <w:rFonts w:hint="eastAsia" w:ascii="仿宋_GB2312" w:eastAsia="仿宋_GB2312"/>
        </w:rPr>
        <w:t>附件</w:t>
      </w:r>
      <w:r>
        <w:rPr>
          <w:rFonts w:ascii="仿宋_GB2312" w:eastAsia="仿宋_GB2312"/>
        </w:rPr>
        <w:t>2</w:t>
      </w:r>
      <w:r>
        <w:rPr>
          <w:rFonts w:hint="eastAsia" w:ascii="仿宋_GB2312" w:eastAsia="仿宋_GB2312"/>
        </w:rPr>
        <w:t>：</w:t>
      </w:r>
    </w:p>
    <w:p>
      <w:pPr>
        <w:spacing w:line="500" w:lineRule="exact"/>
        <w:ind w:firstLine="640" w:firstLineChars="200"/>
        <w:jc w:val="center"/>
        <w:rPr>
          <w:rFonts w:ascii="仿宋_GB2312" w:eastAsia="仿宋_GB2312"/>
          <w:b/>
          <w:sz w:val="32"/>
          <w:szCs w:val="32"/>
        </w:rPr>
      </w:pPr>
      <w:r>
        <w:rPr>
          <w:rFonts w:hint="eastAsia" w:ascii="仿宋_GB2312" w:eastAsia="仿宋_GB2312"/>
          <w:b/>
          <w:sz w:val="32"/>
          <w:szCs w:val="32"/>
        </w:rPr>
        <w:t>承诺函</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致:深圳市南山区</w:t>
      </w:r>
      <w:r>
        <w:rPr>
          <w:rFonts w:hint="eastAsia" w:ascii="仿宋_GB2312" w:eastAsia="仿宋_GB2312"/>
          <w:sz w:val="32"/>
          <w:szCs w:val="32"/>
          <w:lang w:eastAsia="zh-CN"/>
        </w:rPr>
        <w:t>南山街道</w:t>
      </w:r>
      <w:r>
        <w:rPr>
          <w:rFonts w:hint="eastAsia" w:ascii="仿宋_GB2312" w:eastAsia="仿宋_GB2312"/>
          <w:sz w:val="32"/>
          <w:szCs w:val="32"/>
        </w:rPr>
        <w:t>办事处</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我公司承诺: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spacing w:line="500" w:lineRule="exact"/>
        <w:ind w:right="641" w:firstLine="2240" w:firstLineChars="700"/>
        <w:jc w:val="right"/>
        <w:rPr>
          <w:rFonts w:ascii="仿宋_GB2312" w:eastAsia="仿宋_GB2312"/>
          <w:sz w:val="32"/>
          <w:szCs w:val="32"/>
        </w:rPr>
      </w:pPr>
      <w:r>
        <w:rPr>
          <w:rFonts w:hint="eastAsia" w:ascii="仿宋_GB2312" w:eastAsia="仿宋_GB2312"/>
          <w:sz w:val="32"/>
          <w:szCs w:val="32"/>
        </w:rPr>
        <w:t>投标单位名称:</w:t>
      </w:r>
    </w:p>
    <w:p>
      <w:pPr>
        <w:spacing w:line="500" w:lineRule="exact"/>
        <w:ind w:right="641" w:firstLine="3680" w:firstLineChars="1150"/>
        <w:jc w:val="right"/>
        <w:rPr>
          <w:rFonts w:ascii="仿宋_GB2312" w:eastAsia="仿宋_GB2312"/>
          <w:sz w:val="32"/>
          <w:szCs w:val="32"/>
        </w:rPr>
      </w:pPr>
      <w:r>
        <w:rPr>
          <w:rFonts w:hint="eastAsia" w:ascii="仿宋_GB2312" w:eastAsia="仿宋_GB2312"/>
          <w:sz w:val="32"/>
          <w:szCs w:val="32"/>
        </w:rPr>
        <w:t>年   月    日</w:t>
      </w:r>
    </w:p>
    <w:p>
      <w:pPr>
        <w:spacing w:line="500" w:lineRule="exact"/>
        <w:ind w:firstLine="64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pPr>
        <w:adjustRightInd/>
        <w:snapToGrid/>
        <w:spacing w:after="0"/>
        <w:rPr>
          <w:rFonts w:ascii="仿宋_GB2312" w:eastAsia="仿宋_GB2312"/>
          <w:sz w:val="32"/>
          <w:szCs w:val="32"/>
        </w:rPr>
      </w:pPr>
    </w:p>
    <w:p>
      <w:pPr>
        <w:ind w:firstLine="640" w:firstLineChars="200"/>
        <w:rPr>
          <w:rFonts w:ascii="仿宋_GB2312" w:eastAsia="仿宋_GB2312"/>
          <w:sz w:val="32"/>
          <w:szCs w:val="32"/>
        </w:rPr>
      </w:pPr>
    </w:p>
    <w:sectPr>
      <w:pgSz w:w="11906" w:h="16838"/>
      <w:pgMar w:top="1327" w:right="1627" w:bottom="1327" w:left="1627"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200000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0ODc5ZDYyMGM3MjE0NjA0YWJhMTQ3NGY5M2U0YWIifQ=="/>
  </w:docVars>
  <w:rsids>
    <w:rsidRoot w:val="006473F6"/>
    <w:rsid w:val="00004597"/>
    <w:rsid w:val="000114FE"/>
    <w:rsid w:val="00016837"/>
    <w:rsid w:val="00016A45"/>
    <w:rsid w:val="00033EF0"/>
    <w:rsid w:val="00044E14"/>
    <w:rsid w:val="00052E80"/>
    <w:rsid w:val="00054153"/>
    <w:rsid w:val="0005522B"/>
    <w:rsid w:val="0006098B"/>
    <w:rsid w:val="000649D2"/>
    <w:rsid w:val="00071F70"/>
    <w:rsid w:val="000949AA"/>
    <w:rsid w:val="00095B7B"/>
    <w:rsid w:val="000A5C15"/>
    <w:rsid w:val="000B1107"/>
    <w:rsid w:val="000D2DFA"/>
    <w:rsid w:val="000D671D"/>
    <w:rsid w:val="000E5B6E"/>
    <w:rsid w:val="000E62DB"/>
    <w:rsid w:val="000E741C"/>
    <w:rsid w:val="000F0BBC"/>
    <w:rsid w:val="000F44A9"/>
    <w:rsid w:val="00105D7C"/>
    <w:rsid w:val="0011148D"/>
    <w:rsid w:val="001172F8"/>
    <w:rsid w:val="00133E25"/>
    <w:rsid w:val="00146133"/>
    <w:rsid w:val="00182E02"/>
    <w:rsid w:val="00183491"/>
    <w:rsid w:val="00195CA8"/>
    <w:rsid w:val="001B22F5"/>
    <w:rsid w:val="001B38E5"/>
    <w:rsid w:val="001B4BB3"/>
    <w:rsid w:val="001C119F"/>
    <w:rsid w:val="001C39DF"/>
    <w:rsid w:val="001C4638"/>
    <w:rsid w:val="001D3C30"/>
    <w:rsid w:val="001D3DF7"/>
    <w:rsid w:val="001D6DAA"/>
    <w:rsid w:val="001D7949"/>
    <w:rsid w:val="001E2505"/>
    <w:rsid w:val="001E790A"/>
    <w:rsid w:val="002309F9"/>
    <w:rsid w:val="00240238"/>
    <w:rsid w:val="002436A7"/>
    <w:rsid w:val="00253095"/>
    <w:rsid w:val="00255604"/>
    <w:rsid w:val="002A3CFE"/>
    <w:rsid w:val="002B10E6"/>
    <w:rsid w:val="002F1282"/>
    <w:rsid w:val="002F2478"/>
    <w:rsid w:val="002F4A00"/>
    <w:rsid w:val="002F6A70"/>
    <w:rsid w:val="00305431"/>
    <w:rsid w:val="003124D1"/>
    <w:rsid w:val="00317F16"/>
    <w:rsid w:val="00347E90"/>
    <w:rsid w:val="00394D58"/>
    <w:rsid w:val="003A1249"/>
    <w:rsid w:val="003D09FC"/>
    <w:rsid w:val="003D3B2A"/>
    <w:rsid w:val="003E256C"/>
    <w:rsid w:val="003E6596"/>
    <w:rsid w:val="003E6A7B"/>
    <w:rsid w:val="003F5B7E"/>
    <w:rsid w:val="004161C5"/>
    <w:rsid w:val="0044088A"/>
    <w:rsid w:val="00451AC4"/>
    <w:rsid w:val="00456D70"/>
    <w:rsid w:val="00461198"/>
    <w:rsid w:val="0046538A"/>
    <w:rsid w:val="00473585"/>
    <w:rsid w:val="00483A3F"/>
    <w:rsid w:val="00483E93"/>
    <w:rsid w:val="00493551"/>
    <w:rsid w:val="004A79A0"/>
    <w:rsid w:val="004D250B"/>
    <w:rsid w:val="004D486D"/>
    <w:rsid w:val="004F6908"/>
    <w:rsid w:val="0050116F"/>
    <w:rsid w:val="00502101"/>
    <w:rsid w:val="00511AA7"/>
    <w:rsid w:val="00521FBD"/>
    <w:rsid w:val="0052326A"/>
    <w:rsid w:val="00523D99"/>
    <w:rsid w:val="00530234"/>
    <w:rsid w:val="005311C5"/>
    <w:rsid w:val="00534FCA"/>
    <w:rsid w:val="0054324C"/>
    <w:rsid w:val="00545794"/>
    <w:rsid w:val="005457ED"/>
    <w:rsid w:val="005575FA"/>
    <w:rsid w:val="005642AC"/>
    <w:rsid w:val="00564994"/>
    <w:rsid w:val="005655B7"/>
    <w:rsid w:val="00574245"/>
    <w:rsid w:val="00575900"/>
    <w:rsid w:val="005813A3"/>
    <w:rsid w:val="005A0AC8"/>
    <w:rsid w:val="005A14C0"/>
    <w:rsid w:val="005B7AFE"/>
    <w:rsid w:val="005C64B1"/>
    <w:rsid w:val="005D40AF"/>
    <w:rsid w:val="005E11E3"/>
    <w:rsid w:val="005F56F2"/>
    <w:rsid w:val="006025C4"/>
    <w:rsid w:val="00611326"/>
    <w:rsid w:val="0061677D"/>
    <w:rsid w:val="006473F6"/>
    <w:rsid w:val="00651211"/>
    <w:rsid w:val="00654E4A"/>
    <w:rsid w:val="00660023"/>
    <w:rsid w:val="00660783"/>
    <w:rsid w:val="006734D3"/>
    <w:rsid w:val="00673804"/>
    <w:rsid w:val="00697D41"/>
    <w:rsid w:val="006A2DA9"/>
    <w:rsid w:val="006A3E1D"/>
    <w:rsid w:val="006B5E66"/>
    <w:rsid w:val="006C43B2"/>
    <w:rsid w:val="006E331F"/>
    <w:rsid w:val="006F023F"/>
    <w:rsid w:val="00705A19"/>
    <w:rsid w:val="00707AD2"/>
    <w:rsid w:val="00715DF5"/>
    <w:rsid w:val="007263AE"/>
    <w:rsid w:val="00733055"/>
    <w:rsid w:val="007607C0"/>
    <w:rsid w:val="007A0843"/>
    <w:rsid w:val="007B2843"/>
    <w:rsid w:val="007C09EB"/>
    <w:rsid w:val="007C108C"/>
    <w:rsid w:val="007C1327"/>
    <w:rsid w:val="007D2898"/>
    <w:rsid w:val="007F5F6A"/>
    <w:rsid w:val="00810011"/>
    <w:rsid w:val="00821AD1"/>
    <w:rsid w:val="0082327F"/>
    <w:rsid w:val="0084006F"/>
    <w:rsid w:val="00842928"/>
    <w:rsid w:val="008441E1"/>
    <w:rsid w:val="00887573"/>
    <w:rsid w:val="008A0B24"/>
    <w:rsid w:val="008A2444"/>
    <w:rsid w:val="008A3890"/>
    <w:rsid w:val="008A45EB"/>
    <w:rsid w:val="008A7A78"/>
    <w:rsid w:val="008C12C9"/>
    <w:rsid w:val="008D62D0"/>
    <w:rsid w:val="0090583A"/>
    <w:rsid w:val="00915921"/>
    <w:rsid w:val="009243D4"/>
    <w:rsid w:val="009319CA"/>
    <w:rsid w:val="00951DC5"/>
    <w:rsid w:val="00956537"/>
    <w:rsid w:val="009621B0"/>
    <w:rsid w:val="0097388F"/>
    <w:rsid w:val="00991729"/>
    <w:rsid w:val="00992132"/>
    <w:rsid w:val="00992BCB"/>
    <w:rsid w:val="0099541E"/>
    <w:rsid w:val="00996EE7"/>
    <w:rsid w:val="009A1A51"/>
    <w:rsid w:val="009A554F"/>
    <w:rsid w:val="009B76B9"/>
    <w:rsid w:val="009C3B19"/>
    <w:rsid w:val="009D53DC"/>
    <w:rsid w:val="009F303C"/>
    <w:rsid w:val="009F3274"/>
    <w:rsid w:val="00A00742"/>
    <w:rsid w:val="00A10BD4"/>
    <w:rsid w:val="00A168B7"/>
    <w:rsid w:val="00A36D9D"/>
    <w:rsid w:val="00A41BA1"/>
    <w:rsid w:val="00A54229"/>
    <w:rsid w:val="00A7278A"/>
    <w:rsid w:val="00A75446"/>
    <w:rsid w:val="00A77253"/>
    <w:rsid w:val="00A933C6"/>
    <w:rsid w:val="00AA022A"/>
    <w:rsid w:val="00AA5AE1"/>
    <w:rsid w:val="00AC65AA"/>
    <w:rsid w:val="00AD300F"/>
    <w:rsid w:val="00AE31C4"/>
    <w:rsid w:val="00B11397"/>
    <w:rsid w:val="00B5470A"/>
    <w:rsid w:val="00B71DA6"/>
    <w:rsid w:val="00B84254"/>
    <w:rsid w:val="00B94C07"/>
    <w:rsid w:val="00BA14E4"/>
    <w:rsid w:val="00BA6ED2"/>
    <w:rsid w:val="00BF1CB0"/>
    <w:rsid w:val="00BF7D6C"/>
    <w:rsid w:val="00C13F74"/>
    <w:rsid w:val="00C234EC"/>
    <w:rsid w:val="00C260FA"/>
    <w:rsid w:val="00C278FD"/>
    <w:rsid w:val="00C27E1C"/>
    <w:rsid w:val="00C40695"/>
    <w:rsid w:val="00C4384B"/>
    <w:rsid w:val="00C62CD5"/>
    <w:rsid w:val="00C65F09"/>
    <w:rsid w:val="00C67DE4"/>
    <w:rsid w:val="00C71B92"/>
    <w:rsid w:val="00C914CB"/>
    <w:rsid w:val="00C950E2"/>
    <w:rsid w:val="00CA0154"/>
    <w:rsid w:val="00CA1902"/>
    <w:rsid w:val="00CA4B91"/>
    <w:rsid w:val="00CC2651"/>
    <w:rsid w:val="00CC647C"/>
    <w:rsid w:val="00CD099C"/>
    <w:rsid w:val="00CD3C6E"/>
    <w:rsid w:val="00CD53F1"/>
    <w:rsid w:val="00CD7CF7"/>
    <w:rsid w:val="00CE5FFB"/>
    <w:rsid w:val="00CE61BC"/>
    <w:rsid w:val="00CF405A"/>
    <w:rsid w:val="00CF4F88"/>
    <w:rsid w:val="00D139D8"/>
    <w:rsid w:val="00D27514"/>
    <w:rsid w:val="00D37F40"/>
    <w:rsid w:val="00D519CC"/>
    <w:rsid w:val="00D63063"/>
    <w:rsid w:val="00D67EF8"/>
    <w:rsid w:val="00D73886"/>
    <w:rsid w:val="00D82AE7"/>
    <w:rsid w:val="00D931CA"/>
    <w:rsid w:val="00D935B1"/>
    <w:rsid w:val="00D936AD"/>
    <w:rsid w:val="00D93CD8"/>
    <w:rsid w:val="00DC79BE"/>
    <w:rsid w:val="00DD28B2"/>
    <w:rsid w:val="00DD77AF"/>
    <w:rsid w:val="00E049E8"/>
    <w:rsid w:val="00E06E37"/>
    <w:rsid w:val="00E11D0F"/>
    <w:rsid w:val="00E1680F"/>
    <w:rsid w:val="00E54A3C"/>
    <w:rsid w:val="00E61016"/>
    <w:rsid w:val="00E704CE"/>
    <w:rsid w:val="00E86A77"/>
    <w:rsid w:val="00E90BDA"/>
    <w:rsid w:val="00EA476A"/>
    <w:rsid w:val="00EB3FEF"/>
    <w:rsid w:val="00EB4025"/>
    <w:rsid w:val="00EB50FF"/>
    <w:rsid w:val="00EB7629"/>
    <w:rsid w:val="00EC365E"/>
    <w:rsid w:val="00EC4E62"/>
    <w:rsid w:val="00ED6612"/>
    <w:rsid w:val="00EE3B7D"/>
    <w:rsid w:val="00EE64C9"/>
    <w:rsid w:val="00EE6E44"/>
    <w:rsid w:val="00EF06BB"/>
    <w:rsid w:val="00F017BC"/>
    <w:rsid w:val="00F03670"/>
    <w:rsid w:val="00F16B28"/>
    <w:rsid w:val="00F30E37"/>
    <w:rsid w:val="00F34342"/>
    <w:rsid w:val="00F35B96"/>
    <w:rsid w:val="00F36577"/>
    <w:rsid w:val="00F45909"/>
    <w:rsid w:val="00F45C6B"/>
    <w:rsid w:val="00F51CBA"/>
    <w:rsid w:val="00F54644"/>
    <w:rsid w:val="00F62EE7"/>
    <w:rsid w:val="00F814BD"/>
    <w:rsid w:val="00F958D6"/>
    <w:rsid w:val="00F96B68"/>
    <w:rsid w:val="00FB1259"/>
    <w:rsid w:val="0376539C"/>
    <w:rsid w:val="03856346"/>
    <w:rsid w:val="0E800932"/>
    <w:rsid w:val="103E2608"/>
    <w:rsid w:val="107D57EB"/>
    <w:rsid w:val="12E4045C"/>
    <w:rsid w:val="13FF68AE"/>
    <w:rsid w:val="14291581"/>
    <w:rsid w:val="15E13D96"/>
    <w:rsid w:val="17127177"/>
    <w:rsid w:val="1763952D"/>
    <w:rsid w:val="1BB851CF"/>
    <w:rsid w:val="1C0347B8"/>
    <w:rsid w:val="269F0412"/>
    <w:rsid w:val="27F802DF"/>
    <w:rsid w:val="31AD7012"/>
    <w:rsid w:val="34666F41"/>
    <w:rsid w:val="38205D16"/>
    <w:rsid w:val="39525C4B"/>
    <w:rsid w:val="3C0418B7"/>
    <w:rsid w:val="3E353D6E"/>
    <w:rsid w:val="3EADD520"/>
    <w:rsid w:val="403D7F05"/>
    <w:rsid w:val="43060377"/>
    <w:rsid w:val="4A8647FB"/>
    <w:rsid w:val="4E167C6E"/>
    <w:rsid w:val="4FEA2793"/>
    <w:rsid w:val="506F6F90"/>
    <w:rsid w:val="50B103D4"/>
    <w:rsid w:val="53BDC6B9"/>
    <w:rsid w:val="54F31404"/>
    <w:rsid w:val="55BB810D"/>
    <w:rsid w:val="56952C8D"/>
    <w:rsid w:val="56BA0622"/>
    <w:rsid w:val="596523DF"/>
    <w:rsid w:val="59925939"/>
    <w:rsid w:val="5A03569F"/>
    <w:rsid w:val="5BE86941"/>
    <w:rsid w:val="5D6805CF"/>
    <w:rsid w:val="5EDF6BAB"/>
    <w:rsid w:val="5F8F5067"/>
    <w:rsid w:val="67EC4939"/>
    <w:rsid w:val="69973C8D"/>
    <w:rsid w:val="69E7A42B"/>
    <w:rsid w:val="6A24525A"/>
    <w:rsid w:val="6AC13E4D"/>
    <w:rsid w:val="6BB21AF0"/>
    <w:rsid w:val="6F265046"/>
    <w:rsid w:val="6FBFD53D"/>
    <w:rsid w:val="73027547"/>
    <w:rsid w:val="73803214"/>
    <w:rsid w:val="73FF8711"/>
    <w:rsid w:val="74870C1E"/>
    <w:rsid w:val="75EEF49A"/>
    <w:rsid w:val="764C2CA5"/>
    <w:rsid w:val="774F2BA6"/>
    <w:rsid w:val="7839F24E"/>
    <w:rsid w:val="79D14D38"/>
    <w:rsid w:val="7C5F903C"/>
    <w:rsid w:val="7CFBA46E"/>
    <w:rsid w:val="7E5D6D6F"/>
    <w:rsid w:val="7E9D5C46"/>
    <w:rsid w:val="7ED7C644"/>
    <w:rsid w:val="7F0D0D5C"/>
    <w:rsid w:val="7F502B59"/>
    <w:rsid w:val="7F76E12B"/>
    <w:rsid w:val="7F7BA57E"/>
    <w:rsid w:val="7FECFCFB"/>
    <w:rsid w:val="7FF60C59"/>
    <w:rsid w:val="7FF716FA"/>
    <w:rsid w:val="9757ADA4"/>
    <w:rsid w:val="B0F9A986"/>
    <w:rsid w:val="B4A58E5F"/>
    <w:rsid w:val="BB33B5C7"/>
    <w:rsid w:val="D7FF9631"/>
    <w:rsid w:val="DFBDAF76"/>
    <w:rsid w:val="DFCE1BE4"/>
    <w:rsid w:val="DFDE00F0"/>
    <w:rsid w:val="DFE6BAFE"/>
    <w:rsid w:val="DFED0588"/>
    <w:rsid w:val="E3FE42A6"/>
    <w:rsid w:val="E7D72139"/>
    <w:rsid w:val="E7FF3FC8"/>
    <w:rsid w:val="E97FD092"/>
    <w:rsid w:val="F0C62B25"/>
    <w:rsid w:val="FBFB4A6A"/>
    <w:rsid w:val="FCEFEF1A"/>
    <w:rsid w:val="FCFF532A"/>
    <w:rsid w:val="FD7EF65B"/>
    <w:rsid w:val="FDEDDE15"/>
    <w:rsid w:val="FF2687CE"/>
    <w:rsid w:val="FFF4A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560" w:lineRule="exact"/>
    </w:pPr>
    <w:rPr>
      <w:rFonts w:ascii="Tahoma" w:hAnsi="Tahoma" w:eastAsia="微软雅黑" w:cstheme="minorBidi"/>
      <w:sz w:val="22"/>
      <w:szCs w:val="22"/>
      <w:lang w:val="en-US" w:eastAsia="zh-CN" w:bidi="ar-SA"/>
    </w:rPr>
  </w:style>
  <w:style w:type="paragraph" w:styleId="3">
    <w:name w:val="heading 1"/>
    <w:basedOn w:val="1"/>
    <w:next w:val="1"/>
    <w:link w:val="35"/>
    <w:qFormat/>
    <w:uiPriority w:val="9"/>
    <w:pPr>
      <w:keepNext/>
      <w:keepLines/>
      <w:spacing w:before="340" w:after="330" w:line="578" w:lineRule="atLeast"/>
      <w:outlineLvl w:val="0"/>
    </w:pPr>
    <w:rPr>
      <w:b/>
      <w:bCs/>
      <w:kern w:val="44"/>
      <w:sz w:val="44"/>
      <w:szCs w:val="44"/>
    </w:rPr>
  </w:style>
  <w:style w:type="paragraph" w:styleId="4">
    <w:name w:val="heading 2"/>
    <w:basedOn w:val="1"/>
    <w:next w:val="1"/>
    <w:link w:val="19"/>
    <w:qFormat/>
    <w:uiPriority w:val="0"/>
    <w:pPr>
      <w:keepNext/>
      <w:keepLines/>
      <w:widowControl w:val="0"/>
      <w:adjustRightInd/>
      <w:snapToGrid/>
      <w:spacing w:after="0"/>
      <w:jc w:val="both"/>
      <w:outlineLvl w:val="1"/>
    </w:pPr>
    <w:rPr>
      <w:rFonts w:ascii="Arial" w:hAnsi="Arial" w:eastAsia="黑体" w:cs="Times New Roman"/>
      <w:bCs/>
      <w:kern w:val="2"/>
      <w:sz w:val="32"/>
      <w:szCs w:val="32"/>
    </w:rPr>
  </w:style>
  <w:style w:type="paragraph" w:styleId="5">
    <w:name w:val="heading 3"/>
    <w:basedOn w:val="1"/>
    <w:next w:val="1"/>
    <w:link w:val="24"/>
    <w:unhideWhenUsed/>
    <w:qFormat/>
    <w:uiPriority w:val="9"/>
    <w:pPr>
      <w:keepNext/>
      <w:keepLines/>
      <w:spacing w:before="100" w:beforeLines="100" w:after="100" w:afterLines="100"/>
      <w:outlineLvl w:val="2"/>
    </w:pPr>
    <w:rPr>
      <w:rFonts w:eastAsia="黑体"/>
      <w:bCs/>
      <w:sz w:val="32"/>
      <w:szCs w:val="32"/>
    </w:rPr>
  </w:style>
  <w:style w:type="paragraph" w:styleId="6">
    <w:name w:val="heading 4"/>
    <w:basedOn w:val="1"/>
    <w:next w:val="1"/>
    <w:link w:val="2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rPr>
      <w:rFonts w:ascii="Times New Roman" w:hAnsi="Times New Roman" w:eastAsia="宋体"/>
    </w:rPr>
  </w:style>
  <w:style w:type="paragraph" w:styleId="7">
    <w:name w:val="Normal Indent"/>
    <w:basedOn w:val="1"/>
    <w:link w:val="23"/>
    <w:qFormat/>
    <w:uiPriority w:val="0"/>
    <w:pPr>
      <w:widowControl w:val="0"/>
      <w:adjustRightInd/>
      <w:snapToGrid/>
      <w:spacing w:after="0"/>
      <w:ind w:firstLine="420"/>
      <w:jc w:val="both"/>
    </w:pPr>
    <w:rPr>
      <w:rFonts w:ascii="Times New Roman" w:hAnsi="Times New Roman" w:eastAsia="宋体" w:cs="Times New Roman"/>
      <w:kern w:val="2"/>
      <w:sz w:val="21"/>
      <w:szCs w:val="20"/>
    </w:rPr>
  </w:style>
  <w:style w:type="paragraph" w:styleId="8">
    <w:name w:val="annotation text"/>
    <w:basedOn w:val="1"/>
    <w:semiHidden/>
    <w:unhideWhenUsed/>
    <w:qFormat/>
    <w:uiPriority w:val="99"/>
  </w:style>
  <w:style w:type="paragraph" w:styleId="9">
    <w:name w:val="Body Text"/>
    <w:basedOn w:val="1"/>
    <w:next w:val="1"/>
    <w:link w:val="30"/>
    <w:qFormat/>
    <w:uiPriority w:val="1"/>
    <w:pPr>
      <w:widowControl w:val="0"/>
      <w:autoSpaceDE w:val="0"/>
      <w:autoSpaceDN w:val="0"/>
      <w:adjustRightInd/>
      <w:snapToGrid/>
      <w:spacing w:after="0"/>
    </w:pPr>
    <w:rPr>
      <w:rFonts w:ascii="宋体" w:hAnsi="宋体" w:eastAsia="宋体" w:cs="宋体"/>
      <w:sz w:val="21"/>
      <w:szCs w:val="21"/>
      <w:lang w:val="zh-CN" w:bidi="zh-CN"/>
    </w:rPr>
  </w:style>
  <w:style w:type="paragraph" w:styleId="10">
    <w:name w:val="Body Text Indent"/>
    <w:basedOn w:val="1"/>
    <w:link w:val="33"/>
    <w:semiHidden/>
    <w:unhideWhenUsed/>
    <w:qFormat/>
    <w:uiPriority w:val="99"/>
    <w:pPr>
      <w:spacing w:after="120"/>
      <w:ind w:left="420" w:leftChars="200"/>
    </w:pPr>
  </w:style>
  <w:style w:type="paragraph" w:styleId="11">
    <w:name w:val="Balloon Text"/>
    <w:basedOn w:val="1"/>
    <w:link w:val="25"/>
    <w:unhideWhenUsed/>
    <w:qFormat/>
    <w:uiPriority w:val="99"/>
    <w:pPr>
      <w:spacing w:after="0"/>
    </w:pPr>
    <w:rPr>
      <w:sz w:val="18"/>
      <w:szCs w:val="18"/>
    </w:rPr>
  </w:style>
  <w:style w:type="paragraph" w:styleId="12">
    <w:name w:val="footer"/>
    <w:basedOn w:val="1"/>
    <w:link w:val="28"/>
    <w:unhideWhenUsed/>
    <w:qFormat/>
    <w:uiPriority w:val="99"/>
    <w:pPr>
      <w:tabs>
        <w:tab w:val="center" w:pos="4153"/>
        <w:tab w:val="right" w:pos="8306"/>
      </w:tabs>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jc w:val="center"/>
    </w:pPr>
    <w:rPr>
      <w:sz w:val="18"/>
      <w:szCs w:val="18"/>
    </w:rPr>
  </w:style>
  <w:style w:type="paragraph" w:styleId="14">
    <w:name w:val="Body Text First Indent 2"/>
    <w:basedOn w:val="10"/>
    <w:link w:val="34"/>
    <w:qFormat/>
    <w:uiPriority w:val="0"/>
    <w:pPr>
      <w:widowControl w:val="0"/>
      <w:adjustRightInd/>
      <w:snapToGrid/>
      <w:spacing w:line="500" w:lineRule="exact"/>
      <w:ind w:firstLine="420" w:firstLineChars="200"/>
      <w:jc w:val="both"/>
    </w:pPr>
    <w:rPr>
      <w:rFonts w:ascii="Times New Roman" w:hAnsi="Times New Roman" w:eastAsia="宋体" w:cs="Times New Roman"/>
      <w:kern w:val="2"/>
      <w:sz w:val="28"/>
      <w:szCs w:val="20"/>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character" w:customStyle="1" w:styleId="19">
    <w:name w:val="标题 2 字符"/>
    <w:basedOn w:val="17"/>
    <w:link w:val="4"/>
    <w:qFormat/>
    <w:uiPriority w:val="0"/>
    <w:rPr>
      <w:rFonts w:ascii="Arial" w:hAnsi="Arial" w:eastAsia="黑体" w:cs="Times New Roman"/>
      <w:bCs/>
      <w:sz w:val="32"/>
      <w:szCs w:val="32"/>
    </w:rPr>
  </w:style>
  <w:style w:type="character" w:customStyle="1" w:styleId="20">
    <w:name w:val="正文格式 Char"/>
    <w:link w:val="21"/>
    <w:qFormat/>
    <w:uiPriority w:val="0"/>
    <w:rPr>
      <w:szCs w:val="24"/>
    </w:rPr>
  </w:style>
  <w:style w:type="paragraph" w:customStyle="1" w:styleId="21">
    <w:name w:val="正文格式"/>
    <w:basedOn w:val="1"/>
    <w:link w:val="20"/>
    <w:qFormat/>
    <w:uiPriority w:val="0"/>
    <w:pPr>
      <w:widowControl w:val="0"/>
      <w:adjustRightInd/>
      <w:snapToGrid/>
      <w:spacing w:after="0"/>
      <w:ind w:firstLine="420"/>
      <w:jc w:val="both"/>
    </w:pPr>
    <w:rPr>
      <w:rFonts w:asciiTheme="minorHAnsi" w:hAnsiTheme="minorHAnsi" w:eastAsiaTheme="minorEastAsia"/>
      <w:kern w:val="2"/>
      <w:sz w:val="21"/>
      <w:szCs w:val="24"/>
    </w:rPr>
  </w:style>
  <w:style w:type="paragraph" w:customStyle="1" w:styleId="22">
    <w:name w:val="Table Paragraph"/>
    <w:basedOn w:val="1"/>
    <w:qFormat/>
    <w:uiPriority w:val="1"/>
    <w:pPr>
      <w:widowControl w:val="0"/>
      <w:autoSpaceDE w:val="0"/>
      <w:autoSpaceDN w:val="0"/>
      <w:adjustRightInd/>
      <w:snapToGrid/>
      <w:spacing w:after="0"/>
      <w:jc w:val="center"/>
    </w:pPr>
    <w:rPr>
      <w:rFonts w:ascii="宋体" w:hAnsi="宋体" w:eastAsia="宋体" w:cs="宋体"/>
      <w:lang w:val="zh-CN" w:bidi="zh-CN"/>
    </w:rPr>
  </w:style>
  <w:style w:type="character" w:customStyle="1" w:styleId="23">
    <w:name w:val="正文缩进 字符"/>
    <w:link w:val="7"/>
    <w:qFormat/>
    <w:uiPriority w:val="0"/>
    <w:rPr>
      <w:rFonts w:ascii="Times New Roman" w:hAnsi="Times New Roman" w:eastAsia="宋体" w:cs="Times New Roman"/>
      <w:szCs w:val="20"/>
    </w:rPr>
  </w:style>
  <w:style w:type="character" w:customStyle="1" w:styleId="24">
    <w:name w:val="标题 3 字符"/>
    <w:basedOn w:val="17"/>
    <w:link w:val="5"/>
    <w:qFormat/>
    <w:uiPriority w:val="9"/>
    <w:rPr>
      <w:rFonts w:ascii="Tahoma" w:hAnsi="Tahoma" w:eastAsia="黑体"/>
      <w:bCs/>
      <w:kern w:val="0"/>
      <w:sz w:val="32"/>
      <w:szCs w:val="32"/>
    </w:rPr>
  </w:style>
  <w:style w:type="character" w:customStyle="1" w:styleId="25">
    <w:name w:val="批注框文本 字符"/>
    <w:basedOn w:val="17"/>
    <w:link w:val="11"/>
    <w:semiHidden/>
    <w:qFormat/>
    <w:uiPriority w:val="99"/>
    <w:rPr>
      <w:rFonts w:ascii="Tahoma" w:hAnsi="Tahoma" w:eastAsia="微软雅黑"/>
      <w:kern w:val="0"/>
      <w:sz w:val="18"/>
      <w:szCs w:val="18"/>
    </w:rPr>
  </w:style>
  <w:style w:type="paragraph" w:customStyle="1" w:styleId="26">
    <w:name w:val="Char Char Char Char"/>
    <w:basedOn w:val="1"/>
    <w:qFormat/>
    <w:uiPriority w:val="0"/>
    <w:pPr>
      <w:adjustRightInd/>
      <w:snapToGrid/>
      <w:spacing w:after="160" w:line="240" w:lineRule="exact"/>
    </w:pPr>
    <w:rPr>
      <w:rFonts w:ascii="Times New Roman" w:hAnsi="Times New Roman" w:eastAsia="宋体" w:cs="Times New Roman"/>
      <w:kern w:val="2"/>
      <w:sz w:val="21"/>
      <w:szCs w:val="24"/>
    </w:rPr>
  </w:style>
  <w:style w:type="character" w:customStyle="1" w:styleId="27">
    <w:name w:val="页眉 字符"/>
    <w:basedOn w:val="17"/>
    <w:link w:val="13"/>
    <w:qFormat/>
    <w:uiPriority w:val="99"/>
    <w:rPr>
      <w:rFonts w:ascii="Tahoma" w:hAnsi="Tahoma" w:eastAsia="微软雅黑"/>
      <w:kern w:val="0"/>
      <w:sz w:val="18"/>
      <w:szCs w:val="18"/>
    </w:rPr>
  </w:style>
  <w:style w:type="character" w:customStyle="1" w:styleId="28">
    <w:name w:val="页脚 字符"/>
    <w:basedOn w:val="17"/>
    <w:link w:val="12"/>
    <w:qFormat/>
    <w:uiPriority w:val="99"/>
    <w:rPr>
      <w:rFonts w:ascii="Tahoma" w:hAnsi="Tahoma" w:eastAsia="微软雅黑"/>
      <w:kern w:val="0"/>
      <w:sz w:val="18"/>
      <w:szCs w:val="18"/>
    </w:rPr>
  </w:style>
  <w:style w:type="character" w:customStyle="1" w:styleId="29">
    <w:name w:val="标题 4 字符"/>
    <w:basedOn w:val="17"/>
    <w:link w:val="6"/>
    <w:semiHidden/>
    <w:qFormat/>
    <w:uiPriority w:val="9"/>
    <w:rPr>
      <w:rFonts w:asciiTheme="majorHAnsi" w:hAnsiTheme="majorHAnsi" w:eastAsiaTheme="majorEastAsia" w:cstheme="majorBidi"/>
      <w:b/>
      <w:bCs/>
      <w:sz w:val="28"/>
      <w:szCs w:val="28"/>
    </w:rPr>
  </w:style>
  <w:style w:type="character" w:customStyle="1" w:styleId="30">
    <w:name w:val="正文文本 字符"/>
    <w:basedOn w:val="17"/>
    <w:link w:val="9"/>
    <w:qFormat/>
    <w:uiPriority w:val="1"/>
    <w:rPr>
      <w:rFonts w:ascii="宋体" w:hAnsi="宋体" w:eastAsia="宋体" w:cs="宋体"/>
      <w:sz w:val="21"/>
      <w:szCs w:val="21"/>
      <w:lang w:val="zh-CN" w:bidi="zh-CN"/>
    </w:rPr>
  </w:style>
  <w:style w:type="paragraph" w:customStyle="1" w:styleId="31">
    <w:name w:val="修订1"/>
    <w:hidden/>
    <w:semiHidden/>
    <w:qFormat/>
    <w:uiPriority w:val="99"/>
    <w:rPr>
      <w:rFonts w:ascii="Tahoma" w:hAnsi="Tahoma" w:eastAsia="微软雅黑" w:cstheme="minorBidi"/>
      <w:sz w:val="22"/>
      <w:szCs w:val="22"/>
      <w:lang w:val="en-US" w:eastAsia="zh-CN" w:bidi="ar-SA"/>
    </w:rPr>
  </w:style>
  <w:style w:type="paragraph" w:styleId="32">
    <w:name w:val="List Paragraph"/>
    <w:basedOn w:val="1"/>
    <w:qFormat/>
    <w:uiPriority w:val="99"/>
    <w:pPr>
      <w:ind w:firstLine="420" w:firstLineChars="200"/>
    </w:pPr>
  </w:style>
  <w:style w:type="character" w:customStyle="1" w:styleId="33">
    <w:name w:val="正文文本缩进 字符"/>
    <w:basedOn w:val="17"/>
    <w:link w:val="10"/>
    <w:semiHidden/>
    <w:qFormat/>
    <w:uiPriority w:val="99"/>
    <w:rPr>
      <w:rFonts w:ascii="Tahoma" w:hAnsi="Tahoma" w:eastAsia="微软雅黑" w:cstheme="minorBidi"/>
      <w:sz w:val="22"/>
      <w:szCs w:val="22"/>
    </w:rPr>
  </w:style>
  <w:style w:type="character" w:customStyle="1" w:styleId="34">
    <w:name w:val="正文文本首行缩进 2 字符"/>
    <w:basedOn w:val="33"/>
    <w:link w:val="14"/>
    <w:qFormat/>
    <w:uiPriority w:val="0"/>
    <w:rPr>
      <w:rFonts w:ascii="Tahoma" w:hAnsi="Tahoma" w:eastAsia="微软雅黑" w:cstheme="minorBidi"/>
      <w:kern w:val="2"/>
      <w:sz w:val="28"/>
      <w:szCs w:val="22"/>
    </w:rPr>
  </w:style>
  <w:style w:type="character" w:customStyle="1" w:styleId="35">
    <w:name w:val="标题 1 字符"/>
    <w:basedOn w:val="17"/>
    <w:link w:val="3"/>
    <w:qFormat/>
    <w:uiPriority w:val="9"/>
    <w:rPr>
      <w:rFonts w:ascii="Tahoma" w:hAnsi="Tahoma" w:eastAsia="微软雅黑" w:cstheme="minorBidi"/>
      <w:b/>
      <w:bCs/>
      <w:kern w:val="44"/>
      <w:sz w:val="44"/>
      <w:szCs w:val="44"/>
    </w:rPr>
  </w:style>
  <w:style w:type="table" w:customStyle="1" w:styleId="36">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37">
    <w:name w:val="font21"/>
    <w:basedOn w:val="17"/>
    <w:qFormat/>
    <w:uiPriority w:val="0"/>
    <w:rPr>
      <w:rFonts w:hint="default"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543</Words>
  <Characters>3099</Characters>
  <Lines>25</Lines>
  <Paragraphs>7</Paragraphs>
  <TotalTime>62</TotalTime>
  <ScaleCrop>false</ScaleCrop>
  <LinksUpToDate>false</LinksUpToDate>
  <CharactersWithSpaces>3635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2023-11-11T16:49:00Z</dcterms:created>
  <dc:creator>夏丰良</dc:creator>
  <cp:lastModifiedBy>贾茹</cp:lastModifiedBy>
  <cp:lastPrinted>2023-11-17T01:22:00Z</cp:lastPrinted>
  <dcterms:modified xsi:type="dcterms:W3CDTF">2024-05-29T10:42:17Z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974FBEE8306DE1FACF4A5F6421DE49F9_43</vt:lpwstr>
  </property>
</Properties>
</file>