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both"/>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w:t>
      </w:r>
      <w:r>
        <w:rPr>
          <w:rFonts w:hint="default" w:ascii="黑体" w:hAnsi="黑体" w:eastAsia="黑体" w:cs="黑体"/>
          <w:color w:val="000000"/>
          <w:sz w:val="32"/>
          <w:szCs w:val="32"/>
        </w:rPr>
        <w:t xml:space="preserve">  </w:t>
      </w:r>
      <w:r>
        <w:rPr>
          <w:rFonts w:hint="eastAsia" w:ascii="黑体" w:hAnsi="黑体" w:eastAsia="黑体" w:cs="黑体"/>
          <w:color w:val="000000"/>
          <w:sz w:val="32"/>
          <w:szCs w:val="32"/>
        </w:rPr>
        <w:t>件</w:t>
      </w:r>
    </w:p>
    <w:p>
      <w:pPr>
        <w:autoSpaceDE w:val="0"/>
        <w:spacing w:line="56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w:t>
      </w:r>
      <w:r>
        <w:rPr>
          <w:rFonts w:hint="eastAsia" w:ascii="方正小标宋_GBK" w:eastAsia="方正小标宋_GBK"/>
          <w:color w:val="000000"/>
          <w:sz w:val="44"/>
          <w:szCs w:val="44"/>
          <w:lang w:eastAsia="zh-CN"/>
        </w:rPr>
        <w:t>周二享礼</w:t>
      </w:r>
      <w:r>
        <w:rPr>
          <w:rFonts w:hint="eastAsia" w:ascii="方正小标宋_GBK" w:eastAsia="方正小标宋_GBK"/>
          <w:color w:val="000000"/>
          <w:sz w:val="44"/>
          <w:szCs w:val="44"/>
        </w:rPr>
        <w:t>”餐饮</w:t>
      </w:r>
      <w:r>
        <w:rPr>
          <w:rFonts w:hint="eastAsia" w:ascii="方正小标宋_GBK" w:eastAsia="方正小标宋_GBK"/>
          <w:color w:val="000000"/>
          <w:sz w:val="44"/>
          <w:szCs w:val="44"/>
          <w:lang w:eastAsia="zh-CN"/>
        </w:rPr>
        <w:t>消费券</w:t>
      </w:r>
      <w:r>
        <w:rPr>
          <w:rFonts w:hint="eastAsia" w:ascii="方正小标宋_GBK" w:eastAsia="方正小标宋_GBK"/>
          <w:color w:val="000000"/>
          <w:sz w:val="44"/>
          <w:szCs w:val="44"/>
        </w:rPr>
        <w:t>活动</w:t>
      </w:r>
    </w:p>
    <w:p>
      <w:pPr>
        <w:autoSpaceDE w:val="0"/>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企业参与申请表</w:t>
      </w:r>
    </w:p>
    <w:tbl>
      <w:tblPr>
        <w:tblStyle w:val="6"/>
        <w:tblW w:w="9419" w:type="dxa"/>
        <w:jc w:val="center"/>
        <w:tblLayout w:type="fixed"/>
        <w:tblCellMar>
          <w:top w:w="0" w:type="dxa"/>
          <w:left w:w="108" w:type="dxa"/>
          <w:bottom w:w="0" w:type="dxa"/>
          <w:right w:w="108" w:type="dxa"/>
        </w:tblCellMar>
      </w:tblPr>
      <w:tblGrid>
        <w:gridCol w:w="2483"/>
        <w:gridCol w:w="1734"/>
        <w:gridCol w:w="2308"/>
        <w:gridCol w:w="2894"/>
      </w:tblGrid>
      <w:tr>
        <w:trPr>
          <w:trHeight w:val="629" w:hRule="atLeast"/>
          <w:jc w:val="center"/>
        </w:trPr>
        <w:tc>
          <w:tcPr>
            <w:tcW w:w="2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企业</w:t>
            </w:r>
            <w:r>
              <w:rPr>
                <w:rFonts w:hint="eastAsia" w:ascii="仿宋_GB2312" w:hAnsi="仿宋_GB2312" w:eastAsia="仿宋_GB2312" w:cs="仿宋_GB2312"/>
                <w:color w:val="000000"/>
                <w:kern w:val="0"/>
                <w:sz w:val="24"/>
                <w:szCs w:val="24"/>
                <w:lang w:eastAsia="zh-CN"/>
              </w:rPr>
              <w:t>营业执照</w:t>
            </w:r>
            <w:r>
              <w:rPr>
                <w:rFonts w:hint="eastAsia" w:ascii="仿宋_GB2312" w:hAnsi="仿宋_GB2312" w:eastAsia="仿宋_GB2312" w:cs="仿宋_GB2312"/>
                <w:color w:val="000000"/>
                <w:kern w:val="0"/>
                <w:sz w:val="24"/>
                <w:szCs w:val="24"/>
              </w:rPr>
              <w:t>名称</w:t>
            </w:r>
          </w:p>
        </w:tc>
        <w:tc>
          <w:tcPr>
            <w:tcW w:w="69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4"/>
                <w:szCs w:val="24"/>
              </w:rPr>
            </w:pPr>
          </w:p>
          <w:p>
            <w:pPr>
              <w:widowControl/>
              <w:spacing w:line="300" w:lineRule="exac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99" w:hRule="atLeast"/>
          <w:jc w:val="center"/>
        </w:trPr>
        <w:tc>
          <w:tcPr>
            <w:tcW w:w="2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统一社会信用代码</w:t>
            </w:r>
          </w:p>
        </w:tc>
        <w:tc>
          <w:tcPr>
            <w:tcW w:w="69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614" w:hRule="atLeast"/>
          <w:jc w:val="center"/>
        </w:trPr>
        <w:tc>
          <w:tcPr>
            <w:tcW w:w="2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default" w:ascii="仿宋_GB2312" w:hAnsi="仿宋_GB2312" w:eastAsia="仿宋_GB2312" w:cs="仿宋_GB2312"/>
                <w:color w:val="000000"/>
                <w:kern w:val="0"/>
                <w:sz w:val="24"/>
                <w:szCs w:val="24"/>
                <w:lang w:val="en-US" w:eastAsia="zh-CN"/>
              </w:rPr>
            </w:pPr>
            <w:r>
              <w:rPr>
                <w:rFonts w:hint="default" w:ascii="仿宋_GB2312" w:hAnsi="仿宋_GB2312" w:eastAsia="仿宋_GB2312" w:cs="仿宋_GB2312"/>
                <w:color w:val="000000"/>
                <w:kern w:val="0"/>
                <w:sz w:val="24"/>
                <w:szCs w:val="24"/>
                <w:lang w:val="en-US" w:eastAsia="zh-CN"/>
              </w:rPr>
              <w:t>品牌名称</w:t>
            </w:r>
          </w:p>
        </w:tc>
        <w:tc>
          <w:tcPr>
            <w:tcW w:w="693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4"/>
                <w:szCs w:val="24"/>
              </w:rPr>
            </w:pPr>
          </w:p>
        </w:tc>
      </w:tr>
      <w:tr>
        <w:trPr>
          <w:trHeight w:val="605" w:hRule="atLeast"/>
          <w:jc w:val="center"/>
        </w:trPr>
        <w:tc>
          <w:tcPr>
            <w:tcW w:w="248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所属行业</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4"/>
                <w:szCs w:val="24"/>
                <w:lang w:eastAsia="zh-CN"/>
              </w:rPr>
            </w:pPr>
          </w:p>
        </w:tc>
        <w:tc>
          <w:tcPr>
            <w:tcW w:w="23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联系</w:t>
            </w:r>
            <w:r>
              <w:rPr>
                <w:rFonts w:hint="default" w:ascii="仿宋_GB2312" w:hAnsi="仿宋_GB2312" w:eastAsia="仿宋_GB2312" w:cs="仿宋_GB2312"/>
                <w:color w:val="000000"/>
                <w:kern w:val="0"/>
                <w:sz w:val="24"/>
                <w:szCs w:val="24"/>
              </w:rPr>
              <w:t>人</w:t>
            </w:r>
            <w:r>
              <w:rPr>
                <w:rFonts w:hint="eastAsia" w:ascii="仿宋_GB2312" w:hAnsi="仿宋_GB2312" w:eastAsia="仿宋_GB2312" w:cs="仿宋_GB2312"/>
                <w:color w:val="000000"/>
                <w:kern w:val="0"/>
                <w:sz w:val="24"/>
                <w:szCs w:val="24"/>
                <w:lang w:eastAsia="zh-CN"/>
              </w:rPr>
              <w:t>及联系方式</w:t>
            </w:r>
          </w:p>
        </w:tc>
        <w:tc>
          <w:tcPr>
            <w:tcW w:w="289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仿宋_GB2312" w:hAnsi="仿宋_GB2312" w:eastAsia="仿宋_GB2312" w:cs="仿宋_GB2312"/>
                <w:color w:val="000000"/>
                <w:kern w:val="0"/>
                <w:sz w:val="24"/>
                <w:szCs w:val="24"/>
                <w:lang w:eastAsia="zh-CN"/>
              </w:rPr>
            </w:pPr>
          </w:p>
        </w:tc>
      </w:tr>
      <w:tr>
        <w:trPr>
          <w:trHeight w:val="7467" w:hRule="atLeast"/>
          <w:jc w:val="center"/>
        </w:trPr>
        <w:tc>
          <w:tcPr>
            <w:tcW w:w="9419"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300" w:lineRule="exact"/>
              <w:ind w:firstLine="560" w:firstLineChars="200"/>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lang w:val="en-US" w:eastAsia="zh-CN"/>
              </w:rPr>
              <w:t xml:space="preserve">                      </w:t>
            </w:r>
          </w:p>
          <w:p>
            <w:pPr>
              <w:spacing w:line="300" w:lineRule="exact"/>
              <w:ind w:firstLine="4200" w:firstLineChars="1500"/>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 xml:space="preserve"> </w:t>
            </w:r>
            <w:r>
              <w:rPr>
                <w:rFonts w:hint="eastAsia" w:ascii="黑体" w:hAnsi="黑体" w:eastAsia="黑体" w:cs="黑体"/>
                <w:kern w:val="0"/>
                <w:sz w:val="32"/>
                <w:szCs w:val="32"/>
                <w:highlight w:val="none"/>
                <w:lang w:val="en-US" w:eastAsia="zh-CN"/>
              </w:rPr>
              <w:t>承诺书</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本商户</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（营业执照名称）</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（统一社会信用代</w:t>
            </w:r>
            <w:r>
              <w:rPr>
                <w:rFonts w:hint="eastAsia" w:ascii="仿宋_GB2312" w:hAnsi="仿宋_GB2312" w:eastAsia="仿宋_GB2312" w:cs="仿宋_GB2312"/>
                <w:color w:val="000000"/>
                <w:kern w:val="0"/>
                <w:sz w:val="24"/>
                <w:lang w:eastAsia="zh-CN" w:bidi="ar"/>
              </w:rPr>
              <w:t>码</w:t>
            </w:r>
            <w:r>
              <w:rPr>
                <w:rFonts w:hint="eastAsia" w:ascii="仿宋_GB2312" w:hAnsi="仿宋_GB2312" w:eastAsia="仿宋_GB2312" w:cs="仿宋_GB2312"/>
                <w:color w:val="000000"/>
                <w:kern w:val="0"/>
                <w:sz w:val="24"/>
                <w:lang w:bidi="ar"/>
              </w:rPr>
              <w:t>）自愿申报参加</w:t>
            </w:r>
            <w:r>
              <w:rPr>
                <w:rFonts w:hint="eastAsia" w:ascii="仿宋_GB2312" w:hAnsi="仿宋_GB2312" w:eastAsia="仿宋_GB2312" w:cs="仿宋_GB2312"/>
                <w:color w:val="000000"/>
                <w:kern w:val="0"/>
                <w:sz w:val="24"/>
                <w:u w:val="single"/>
                <w:lang w:bidi="ar"/>
              </w:rPr>
              <w:t xml:space="preserve">  202</w:t>
            </w:r>
            <w:r>
              <w:rPr>
                <w:rFonts w:hint="eastAsia" w:ascii="仿宋_GB2312" w:hAnsi="仿宋_GB2312" w:eastAsia="仿宋_GB2312" w:cs="仿宋_GB2312"/>
                <w:color w:val="000000"/>
                <w:kern w:val="0"/>
                <w:sz w:val="24"/>
                <w:u w:val="single"/>
                <w:lang w:val="en-US" w:eastAsia="zh-CN" w:bidi="ar"/>
              </w:rPr>
              <w:t>5</w:t>
            </w:r>
            <w:r>
              <w:rPr>
                <w:rFonts w:hint="eastAsia" w:ascii="仿宋_GB2312" w:hAnsi="仿宋_GB2312" w:eastAsia="仿宋_GB2312" w:cs="仿宋_GB2312"/>
                <w:color w:val="000000"/>
                <w:kern w:val="0"/>
                <w:sz w:val="24"/>
                <w:u w:val="single"/>
                <w:lang w:bidi="ar"/>
              </w:rPr>
              <w:t>年</w:t>
            </w:r>
            <w:r>
              <w:rPr>
                <w:rFonts w:hint="eastAsia" w:ascii="仿宋_GB2312" w:hAnsi="仿宋_GB2312" w:eastAsia="仿宋_GB2312" w:cs="仿宋_GB2312"/>
                <w:color w:val="000000"/>
                <w:kern w:val="0"/>
                <w:sz w:val="24"/>
                <w:u w:val="single"/>
                <w:lang w:val="en-US" w:eastAsia="zh-CN" w:bidi="ar"/>
              </w:rPr>
              <w:t>南山区政府餐饮</w:t>
            </w:r>
            <w:r>
              <w:rPr>
                <w:rFonts w:hint="eastAsia" w:ascii="仿宋_GB2312" w:hAnsi="仿宋_GB2312" w:eastAsia="仿宋_GB2312" w:cs="仿宋_GB2312"/>
                <w:color w:val="000000"/>
                <w:kern w:val="0"/>
                <w:sz w:val="24"/>
                <w:u w:val="single"/>
                <w:lang w:bidi="ar"/>
              </w:rPr>
              <w:t xml:space="preserve">消费券核销活动 </w:t>
            </w:r>
            <w:r>
              <w:rPr>
                <w:rFonts w:hint="eastAsia" w:ascii="仿宋_GB2312" w:hAnsi="仿宋_GB2312" w:eastAsia="仿宋_GB2312" w:cs="仿宋_GB2312"/>
                <w:color w:val="000000"/>
                <w:kern w:val="0"/>
                <w:sz w:val="24"/>
                <w:lang w:bidi="ar"/>
              </w:rPr>
              <w:t>，确认符合申报要求，并郑重承诺如下：</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1.对所提供的资料合法性、真实性、准确性和有效性负责，同意本《商户活动承诺函》可向社会公开。</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bidi="ar"/>
              </w:rPr>
              <w:t>2.严格按照国家法律、法规和规章，依法开展相关经济活动，全面履行应尽的责任和义务；严格执行《</w:t>
            </w:r>
            <w:r>
              <w:rPr>
                <w:rFonts w:hint="eastAsia" w:ascii="仿宋_GB2312" w:hAnsi="仿宋_GB2312" w:eastAsia="仿宋_GB2312" w:cs="仿宋_GB2312"/>
                <w:color w:val="000000"/>
                <w:kern w:val="0"/>
                <w:sz w:val="24"/>
                <w:lang w:eastAsia="zh-CN" w:bidi="ar"/>
              </w:rPr>
              <w:t>中华人民共和国</w:t>
            </w:r>
            <w:r>
              <w:rPr>
                <w:rFonts w:hint="eastAsia" w:ascii="仿宋_GB2312" w:hAnsi="仿宋_GB2312" w:eastAsia="仿宋_GB2312" w:cs="仿宋_GB2312"/>
                <w:color w:val="000000"/>
                <w:kern w:val="0"/>
                <w:sz w:val="24"/>
                <w:lang w:bidi="ar"/>
              </w:rPr>
              <w:t>产品质量法》，保证销售商品符合国家相关法律规定，认真履行《</w:t>
            </w:r>
            <w:r>
              <w:rPr>
                <w:rFonts w:hint="eastAsia" w:ascii="仿宋_GB2312" w:hAnsi="仿宋_GB2312" w:eastAsia="仿宋_GB2312" w:cs="仿宋_GB2312"/>
                <w:color w:val="000000"/>
                <w:kern w:val="0"/>
                <w:sz w:val="24"/>
                <w:lang w:eastAsia="zh-CN" w:bidi="ar"/>
              </w:rPr>
              <w:t>中华人民共和国</w:t>
            </w:r>
            <w:r>
              <w:rPr>
                <w:rFonts w:hint="eastAsia" w:ascii="仿宋_GB2312" w:hAnsi="仿宋_GB2312" w:eastAsia="仿宋_GB2312" w:cs="仿宋_GB2312"/>
                <w:color w:val="000000"/>
                <w:kern w:val="0"/>
                <w:sz w:val="24"/>
                <w:lang w:bidi="ar"/>
              </w:rPr>
              <w:t>消费者权益保护法》</w:t>
            </w:r>
            <w:r>
              <w:rPr>
                <w:rFonts w:hint="eastAsia" w:ascii="仿宋_GB2312" w:hAnsi="仿宋_GB2312" w:eastAsia="仿宋_GB2312" w:cs="仿宋_GB2312"/>
                <w:color w:val="000000"/>
                <w:kern w:val="0"/>
                <w:sz w:val="24"/>
                <w:lang w:eastAsia="zh-CN" w:bidi="ar"/>
              </w:rPr>
              <w:t>及</w:t>
            </w:r>
            <w:r>
              <w:rPr>
                <w:rFonts w:hint="eastAsia" w:ascii="仿宋_GB2312" w:hAnsi="仿宋_GB2312" w:eastAsia="仿宋_GB2312" w:cs="仿宋_GB2312"/>
                <w:color w:val="000000"/>
                <w:kern w:val="0"/>
                <w:sz w:val="24"/>
                <w:lang w:bidi="ar"/>
              </w:rPr>
              <w:t>各项服务承诺，对促销活动如实宣传，不误导和欺骗消费者，不借此次促销活动之机，出现任何形式的先涨价、后让利等变相涨价和哄抬物价行为，</w:t>
            </w:r>
            <w:r>
              <w:rPr>
                <w:rFonts w:hint="eastAsia" w:ascii="仿宋_GB2312" w:hAnsi="仿宋_GB2312" w:eastAsia="仿宋_GB2312" w:cs="仿宋_GB2312"/>
                <w:b/>
                <w:bCs/>
                <w:color w:val="000000"/>
                <w:kern w:val="0"/>
                <w:sz w:val="24"/>
                <w:lang w:bidi="ar"/>
              </w:rPr>
              <w:t>不以</w:t>
            </w:r>
            <w:r>
              <w:rPr>
                <w:rFonts w:hint="eastAsia" w:ascii="仿宋_GB2312" w:hAnsi="仿宋_GB2312" w:eastAsia="仿宋_GB2312" w:cs="仿宋_GB2312"/>
                <w:b/>
                <w:bCs/>
                <w:color w:val="000000"/>
                <w:kern w:val="0"/>
                <w:sz w:val="24"/>
                <w:lang w:val="en-US" w:eastAsia="zh-CN" w:bidi="ar"/>
              </w:rPr>
              <w:t>礼品卡/预付卡</w:t>
            </w:r>
            <w:r>
              <w:rPr>
                <w:rFonts w:hint="eastAsia" w:ascii="仿宋_GB2312" w:hAnsi="仿宋_GB2312" w:eastAsia="仿宋_GB2312" w:cs="仿宋_GB2312"/>
                <w:b/>
                <w:bCs/>
                <w:color w:val="000000"/>
                <w:kern w:val="0"/>
                <w:sz w:val="24"/>
                <w:lang w:bidi="ar"/>
              </w:rPr>
              <w:t>充值、预存等方式核销消费券</w:t>
            </w:r>
            <w:r>
              <w:rPr>
                <w:rFonts w:hint="eastAsia" w:ascii="仿宋_GB2312" w:hAnsi="仿宋_GB2312" w:eastAsia="仿宋_GB2312" w:cs="仿宋_GB2312"/>
                <w:color w:val="000000"/>
                <w:kern w:val="0"/>
                <w:sz w:val="24"/>
                <w:lang w:bidi="ar"/>
              </w:rPr>
              <w:t>（消费补贴），并加强内部管理，基于现有手段认真防范恶意套取奖励、骗取奖励的行为</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不搞虚假宣传，在门店显眼位置张贴促销海报，明示活动信息和规则，切实维护消费者合法权益。</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3.落实好防火、防踩踏、防哄抢等安全生产措施，保障活动安全有序开展。</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4.自觉遵守商业职业道德，自愿接受社会和行政主管部门的依法检查和监督，做到守法经营、诚信经营，承诺收款商户号仅在</w:t>
            </w:r>
            <w:r>
              <w:rPr>
                <w:rFonts w:hint="eastAsia" w:ascii="仿宋_GB2312" w:hAnsi="仿宋_GB2312" w:eastAsia="仿宋_GB2312" w:cs="仿宋_GB2312"/>
                <w:color w:val="000000"/>
                <w:kern w:val="0"/>
                <w:sz w:val="24"/>
                <w:lang w:eastAsia="zh-CN" w:bidi="ar"/>
              </w:rPr>
              <w:t>参与活动的法人或者法人旗下分公司门店或者前述两类主体的微信小程序</w:t>
            </w:r>
            <w:r>
              <w:rPr>
                <w:rFonts w:hint="eastAsia" w:ascii="仿宋_GB2312" w:hAnsi="仿宋_GB2312" w:eastAsia="仿宋_GB2312" w:cs="仿宋_GB2312"/>
                <w:color w:val="000000"/>
                <w:kern w:val="0"/>
                <w:sz w:val="24"/>
                <w:lang w:bidi="ar"/>
              </w:rPr>
              <w:t>使用，不发生任何违法违规行为（包括不限于虚假交易、失真交易、欺诈、作弊、恶意套现等套取骗取政府补贴违规行为等）</w:t>
            </w:r>
            <w:r>
              <w:rPr>
                <w:rFonts w:hint="eastAsia" w:ascii="仿宋_GB2312" w:hAnsi="仿宋_GB2312" w:eastAsia="仿宋_GB2312" w:cs="仿宋_GB2312"/>
                <w:color w:val="000000"/>
                <w:kern w:val="0"/>
                <w:sz w:val="24"/>
                <w:lang w:eastAsia="zh-CN" w:bidi="ar"/>
              </w:rPr>
              <w:t>，积极配合</w:t>
            </w:r>
            <w:r>
              <w:rPr>
                <w:rFonts w:hint="eastAsia" w:ascii="仿宋_GB2312" w:hAnsi="仿宋_GB2312" w:eastAsia="仿宋_GB2312" w:cs="仿宋_GB2312"/>
                <w:color w:val="000000"/>
                <w:kern w:val="0"/>
                <w:sz w:val="24"/>
                <w:lang w:bidi="ar"/>
              </w:rPr>
              <w:t>活动主办单位</w:t>
            </w:r>
            <w:r>
              <w:rPr>
                <w:rFonts w:hint="eastAsia" w:ascii="仿宋_GB2312" w:hAnsi="仿宋_GB2312" w:eastAsia="仿宋_GB2312" w:cs="仿宋_GB2312"/>
                <w:color w:val="000000"/>
                <w:kern w:val="0"/>
                <w:sz w:val="24"/>
                <w:lang w:eastAsia="zh-CN" w:bidi="ar"/>
              </w:rPr>
              <w:t>及相关执行单位的活动开展要求，做好员工培训、产品支持、物料投放、优惠折扣及宣传工作</w:t>
            </w:r>
            <w:r>
              <w:rPr>
                <w:rFonts w:hint="eastAsia" w:ascii="仿宋_GB2312" w:hAnsi="仿宋_GB2312" w:eastAsia="仿宋_GB2312" w:cs="仿宋_GB2312"/>
                <w:color w:val="000000"/>
                <w:kern w:val="0"/>
                <w:sz w:val="24"/>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kern w:val="0"/>
                <w:sz w:val="24"/>
                <w:lang w:eastAsia="zh-CN" w:bidi="ar"/>
              </w:rPr>
            </w:pPr>
            <w:r>
              <w:rPr>
                <w:rFonts w:hint="eastAsia" w:ascii="仿宋_GB2312" w:hAnsi="仿宋_GB2312" w:eastAsia="仿宋_GB2312" w:cs="仿宋_GB2312"/>
                <w:color w:val="000000"/>
                <w:kern w:val="0"/>
                <w:sz w:val="24"/>
                <w:lang w:val="en-US" w:eastAsia="zh-CN" w:bidi="ar"/>
              </w:rPr>
              <w:t>5.在</w:t>
            </w:r>
            <w:r>
              <w:rPr>
                <w:rFonts w:hint="eastAsia" w:ascii="仿宋_GB2312" w:hAnsi="仿宋_GB2312" w:eastAsia="仿宋_GB2312" w:cs="仿宋_GB2312"/>
                <w:color w:val="000000"/>
                <w:kern w:val="0"/>
                <w:sz w:val="24"/>
                <w:lang w:bidi="ar"/>
              </w:rPr>
              <w:t>活动期间</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每个月按照要求报送当月销售数据</w:t>
            </w:r>
            <w:r>
              <w:rPr>
                <w:rFonts w:hint="eastAsia" w:ascii="仿宋_GB2312" w:hAnsi="仿宋_GB2312" w:eastAsia="仿宋_GB2312" w:cs="仿宋_GB2312"/>
                <w:color w:val="000000"/>
                <w:kern w:val="0"/>
                <w:sz w:val="24"/>
                <w:lang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6.</w:t>
            </w:r>
            <w:r>
              <w:rPr>
                <w:rFonts w:hint="eastAsia" w:ascii="仿宋_GB2312" w:hAnsi="仿宋_GB2312" w:eastAsia="仿宋_GB2312" w:cs="仿宋_GB2312"/>
                <w:color w:val="000000"/>
                <w:kern w:val="0"/>
                <w:sz w:val="24"/>
                <w:lang w:bidi="ar"/>
              </w:rPr>
              <w:t>在活动期间</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建立消费者维权快速响应机制，设置客诉处理第一责任人（姓名</w:t>
            </w:r>
            <w:r>
              <w:rPr>
                <w:rFonts w:hint="eastAsia" w:ascii="仿宋_GB2312" w:hAnsi="仿宋_GB2312" w:eastAsia="仿宋_GB2312" w:cs="仿宋_GB2312"/>
                <w:color w:val="000000"/>
                <w:kern w:val="0"/>
                <w:sz w:val="24"/>
                <w:lang w:val="en-US" w:eastAsia="zh-CN" w:bidi="ar"/>
              </w:rPr>
              <w:t>/</w:t>
            </w:r>
            <w:r>
              <w:rPr>
                <w:rFonts w:hint="eastAsia" w:ascii="仿宋_GB2312" w:hAnsi="仿宋_GB2312" w:eastAsia="仿宋_GB2312" w:cs="仿宋_GB2312"/>
                <w:color w:val="000000"/>
                <w:kern w:val="0"/>
                <w:sz w:val="24"/>
                <w:lang w:bidi="ar"/>
              </w:rPr>
              <w:t>联系电话</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u w:val="single"/>
                <w:lang w:val="en-US" w:eastAsia="zh-CN" w:bidi="ar"/>
              </w:rPr>
              <w:t xml:space="preserve">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u w:val="single"/>
                <w:lang w:val="en-US" w:eastAsia="zh-CN" w:bidi="ar"/>
              </w:rPr>
              <w:t xml:space="preserve">  </w:t>
            </w:r>
            <w:r>
              <w:rPr>
                <w:rFonts w:hint="eastAsia" w:ascii="仿宋_GB2312" w:hAnsi="仿宋_GB2312" w:eastAsia="仿宋_GB2312" w:cs="仿宋_GB2312"/>
                <w:color w:val="000000"/>
                <w:kern w:val="0"/>
                <w:sz w:val="24"/>
                <w:u w:val="single"/>
                <w:lang w:bidi="ar"/>
              </w:rPr>
              <w:t xml:space="preserve">   </w:t>
            </w:r>
            <w:r>
              <w:rPr>
                <w:rFonts w:hint="eastAsia" w:ascii="仿宋_GB2312" w:hAnsi="仿宋_GB2312" w:eastAsia="仿宋_GB2312" w:cs="仿宋_GB2312"/>
                <w:color w:val="000000"/>
                <w:kern w:val="0"/>
                <w:sz w:val="24"/>
                <w:lang w:bidi="ar"/>
              </w:rPr>
              <w:t xml:space="preserve"> ），专人负责消费投诉处理，有效处理消费者合理合法诉求</w:t>
            </w:r>
            <w:r>
              <w:rPr>
                <w:rFonts w:hint="eastAsia" w:ascii="仿宋_GB2312" w:hAnsi="仿宋_GB2312" w:eastAsia="仿宋_GB2312" w:cs="仿宋_GB2312"/>
                <w:color w:val="000000"/>
                <w:kern w:val="0"/>
                <w:sz w:val="24"/>
                <w:lang w:eastAsia="zh-CN" w:bidi="ar"/>
              </w:rPr>
              <w:t>，及时提出</w:t>
            </w:r>
            <w:r>
              <w:rPr>
                <w:rFonts w:hint="eastAsia" w:ascii="仿宋_GB2312" w:hAnsi="仿宋_GB2312" w:eastAsia="仿宋_GB2312" w:cs="仿宋_GB2312"/>
                <w:color w:val="000000"/>
                <w:kern w:val="0"/>
                <w:sz w:val="24"/>
                <w:lang w:bidi="ar"/>
              </w:rPr>
              <w:t>消费纠纷解决</w:t>
            </w:r>
            <w:r>
              <w:rPr>
                <w:rFonts w:hint="eastAsia" w:ascii="仿宋_GB2312" w:hAnsi="仿宋_GB2312" w:eastAsia="仿宋_GB2312" w:cs="仿宋_GB2312"/>
                <w:color w:val="000000"/>
                <w:kern w:val="0"/>
                <w:sz w:val="24"/>
                <w:lang w:eastAsia="zh-CN" w:bidi="ar"/>
              </w:rPr>
              <w:t>方案，</w:t>
            </w:r>
            <w:r>
              <w:rPr>
                <w:rFonts w:hint="eastAsia" w:ascii="仿宋_GB2312" w:hAnsi="仿宋_GB2312" w:eastAsia="仿宋_GB2312" w:cs="仿宋_GB2312"/>
                <w:color w:val="000000"/>
                <w:kern w:val="0"/>
                <w:sz w:val="24"/>
                <w:lang w:bidi="ar"/>
              </w:rPr>
              <w:t>为广大消费者提供优质服务。</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val="en-US" w:eastAsia="zh-CN" w:bidi="ar"/>
              </w:rPr>
              <w:t>7.在</w:t>
            </w:r>
            <w:r>
              <w:rPr>
                <w:rFonts w:hint="eastAsia" w:ascii="仿宋_GB2312" w:hAnsi="仿宋_GB2312" w:eastAsia="仿宋_GB2312" w:cs="仿宋_GB2312"/>
                <w:color w:val="000000"/>
                <w:kern w:val="0"/>
                <w:sz w:val="24"/>
                <w:lang w:bidi="ar"/>
              </w:rPr>
              <w:t>活动期间，消费者、财付通支付科技有限公司</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val="en-US" w:eastAsia="zh-CN" w:bidi="ar"/>
              </w:rPr>
              <w:t>嘉联支付有限公司</w:t>
            </w:r>
            <w:r>
              <w:rPr>
                <w:rFonts w:hint="eastAsia" w:ascii="仿宋_GB2312" w:hAnsi="仿宋_GB2312" w:eastAsia="仿宋_GB2312" w:cs="仿宋_GB2312"/>
                <w:color w:val="000000"/>
                <w:kern w:val="0"/>
                <w:sz w:val="24"/>
                <w:lang w:bidi="ar"/>
              </w:rPr>
              <w:t>或相关部门如发现商户承诺与事实不符，有权对本商户予以</w:t>
            </w:r>
            <w:r>
              <w:rPr>
                <w:rFonts w:hint="eastAsia" w:ascii="仿宋_GB2312" w:hAnsi="仿宋_GB2312" w:eastAsia="仿宋_GB2312" w:cs="仿宋_GB2312"/>
                <w:color w:val="000000"/>
                <w:kern w:val="0"/>
                <w:sz w:val="24"/>
                <w:lang w:eastAsia="zh-CN" w:bidi="ar"/>
              </w:rPr>
              <w:t>通</w:t>
            </w:r>
            <w:r>
              <w:rPr>
                <w:rFonts w:hint="eastAsia" w:ascii="仿宋_GB2312" w:hAnsi="仿宋_GB2312" w:eastAsia="仿宋_GB2312" w:cs="仿宋_GB2312"/>
                <w:color w:val="000000"/>
                <w:kern w:val="0"/>
                <w:sz w:val="24"/>
                <w:lang w:bidi="ar"/>
              </w:rPr>
              <w:t>报</w:t>
            </w:r>
            <w:r>
              <w:rPr>
                <w:rFonts w:hint="eastAsia" w:ascii="仿宋_GB2312" w:hAnsi="仿宋_GB2312" w:eastAsia="仿宋_GB2312" w:cs="仿宋_GB2312"/>
                <w:color w:val="000000"/>
                <w:kern w:val="0"/>
                <w:sz w:val="24"/>
                <w:lang w:eastAsia="zh-CN" w:bidi="ar"/>
              </w:rPr>
              <w:t>，</w:t>
            </w:r>
            <w:r>
              <w:rPr>
                <w:rFonts w:hint="eastAsia" w:ascii="仿宋_GB2312" w:hAnsi="仿宋_GB2312" w:eastAsia="仿宋_GB2312" w:cs="仿宋_GB2312"/>
                <w:color w:val="000000"/>
                <w:kern w:val="0"/>
                <w:sz w:val="24"/>
                <w:lang w:bidi="ar"/>
              </w:rPr>
              <w:t>活动主办单位</w:t>
            </w:r>
            <w:r>
              <w:rPr>
                <w:rFonts w:hint="eastAsia" w:ascii="仿宋_GB2312" w:hAnsi="仿宋_GB2312" w:eastAsia="仿宋_GB2312" w:cs="仿宋_GB2312"/>
                <w:color w:val="000000"/>
                <w:kern w:val="0"/>
                <w:sz w:val="24"/>
                <w:lang w:eastAsia="zh-CN" w:bidi="ar"/>
              </w:rPr>
              <w:t>有权</w:t>
            </w:r>
            <w:r>
              <w:rPr>
                <w:rFonts w:hint="eastAsia" w:ascii="仿宋_GB2312" w:hAnsi="仿宋_GB2312" w:eastAsia="仿宋_GB2312" w:cs="仿宋_GB2312"/>
                <w:color w:val="000000"/>
                <w:kern w:val="0"/>
                <w:sz w:val="24"/>
                <w:lang w:bidi="ar"/>
              </w:rPr>
              <w:t>取消</w:t>
            </w:r>
            <w:r>
              <w:rPr>
                <w:rFonts w:hint="eastAsia" w:ascii="仿宋_GB2312" w:hAnsi="仿宋_GB2312" w:eastAsia="仿宋_GB2312" w:cs="仿宋_GB2312"/>
                <w:color w:val="000000"/>
                <w:kern w:val="0"/>
                <w:sz w:val="24"/>
                <w:lang w:eastAsia="zh-CN" w:bidi="ar"/>
              </w:rPr>
              <w:t>其</w:t>
            </w:r>
            <w:r>
              <w:rPr>
                <w:rFonts w:hint="eastAsia" w:ascii="仿宋_GB2312" w:hAnsi="仿宋_GB2312" w:eastAsia="仿宋_GB2312" w:cs="仿宋_GB2312"/>
                <w:color w:val="000000"/>
                <w:kern w:val="0"/>
                <w:sz w:val="24"/>
                <w:lang w:bidi="ar"/>
              </w:rPr>
              <w:t>活动参与资格，本商户将积极主动提供交易单据、录音录像等资料，全力配合行政主管部门、公安机关等相关部门的检查，接受广大消费者、其他商户、合作平台及政府相关部门的监督，若本商户确有违反活动规则及本承诺函约定的，商户自愿放弃本活动参与资格，主动退还补贴款项，并承担由此所产生的一切法律责任</w:t>
            </w:r>
            <w:r>
              <w:rPr>
                <w:rFonts w:hint="eastAsia" w:ascii="仿宋_GB2312" w:hAnsi="仿宋_GB2312" w:eastAsia="仿宋_GB2312" w:cs="仿宋_GB2312"/>
                <w:color w:val="000000"/>
                <w:kern w:val="0"/>
                <w:sz w:val="24"/>
                <w:lang w:eastAsia="zh-CN" w:bidi="ar"/>
              </w:rPr>
              <w:t>和经济责任</w:t>
            </w:r>
            <w:r>
              <w:rPr>
                <w:rFonts w:hint="eastAsia" w:ascii="仿宋_GB2312" w:hAnsi="仿宋_GB2312" w:eastAsia="仿宋_GB2312" w:cs="仿宋_GB2312"/>
                <w:color w:val="000000"/>
                <w:kern w:val="0"/>
                <w:sz w:val="24"/>
                <w:lang w:bidi="ar"/>
              </w:rPr>
              <w:t>，包括但不限于资金延迟清算/冻结、行政处罚、列入</w:t>
            </w:r>
            <w:r>
              <w:rPr>
                <w:rFonts w:hint="eastAsia" w:ascii="仿宋_GB2312" w:hAnsi="仿宋_GB2312" w:eastAsia="仿宋_GB2312" w:cs="仿宋_GB2312"/>
                <w:color w:val="000000"/>
                <w:kern w:val="0"/>
                <w:sz w:val="24"/>
                <w:lang w:eastAsia="zh-CN" w:bidi="ar"/>
              </w:rPr>
              <w:t>不诚信</w:t>
            </w:r>
            <w:r>
              <w:rPr>
                <w:rFonts w:hint="eastAsia" w:ascii="仿宋_GB2312" w:hAnsi="仿宋_GB2312" w:eastAsia="仿宋_GB2312" w:cs="仿宋_GB2312"/>
                <w:color w:val="000000"/>
                <w:kern w:val="0"/>
                <w:sz w:val="24"/>
                <w:lang w:bidi="ar"/>
              </w:rPr>
              <w:t>名单、移交公安机关处理等。</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_GB2312" w:hAnsi="仿宋_GB2312" w:eastAsia="仿宋_GB2312" w:cs="仿宋_GB2312"/>
                <w:color w:val="000000"/>
                <w:kern w:val="0"/>
                <w:sz w:val="24"/>
                <w:lang w:val="en-US" w:eastAsia="zh-CN" w:bidi="ar"/>
              </w:rPr>
            </w:pPr>
            <w:r>
              <w:rPr>
                <w:rFonts w:hint="eastAsia" w:ascii="仿宋_GB2312" w:hAnsi="仿宋_GB2312" w:eastAsia="仿宋_GB2312" w:cs="仿宋_GB2312"/>
                <w:color w:val="000000"/>
                <w:kern w:val="0"/>
                <w:sz w:val="24"/>
                <w:lang w:val="en-US" w:eastAsia="zh-CN" w:bidi="ar"/>
              </w:rPr>
              <w:t>8.本商户用于</w:t>
            </w:r>
            <w:r>
              <w:rPr>
                <w:rFonts w:hint="eastAsia" w:ascii="仿宋_GB2312" w:hAnsi="仿宋_GB2312" w:eastAsia="仿宋_GB2312" w:cs="仿宋_GB2312"/>
                <w:color w:val="000000"/>
                <w:kern w:val="0"/>
                <w:sz w:val="24"/>
                <w:u w:val="single"/>
                <w:lang w:bidi="ar"/>
              </w:rPr>
              <w:t>202</w:t>
            </w:r>
            <w:r>
              <w:rPr>
                <w:rFonts w:hint="eastAsia" w:ascii="仿宋_GB2312" w:hAnsi="仿宋_GB2312" w:eastAsia="仿宋_GB2312" w:cs="仿宋_GB2312"/>
                <w:color w:val="000000"/>
                <w:kern w:val="0"/>
                <w:sz w:val="24"/>
                <w:u w:val="single"/>
                <w:lang w:val="en-US" w:eastAsia="zh-CN" w:bidi="ar"/>
              </w:rPr>
              <w:t>5</w:t>
            </w:r>
            <w:r>
              <w:rPr>
                <w:rFonts w:hint="eastAsia" w:ascii="仿宋_GB2312" w:hAnsi="仿宋_GB2312" w:eastAsia="仿宋_GB2312" w:cs="仿宋_GB2312"/>
                <w:color w:val="000000"/>
                <w:kern w:val="0"/>
                <w:sz w:val="24"/>
                <w:u w:val="single"/>
                <w:lang w:bidi="ar"/>
              </w:rPr>
              <w:t>年</w:t>
            </w:r>
            <w:r>
              <w:rPr>
                <w:rFonts w:hint="eastAsia" w:ascii="仿宋_GB2312" w:hAnsi="仿宋_GB2312" w:eastAsia="仿宋_GB2312" w:cs="仿宋_GB2312"/>
                <w:color w:val="000000"/>
                <w:kern w:val="0"/>
                <w:sz w:val="24"/>
                <w:u w:val="single"/>
                <w:lang w:val="en-US" w:eastAsia="zh-CN" w:bidi="ar"/>
              </w:rPr>
              <w:t>南山区政府餐饮</w:t>
            </w:r>
            <w:r>
              <w:rPr>
                <w:rFonts w:hint="eastAsia" w:ascii="仿宋_GB2312" w:hAnsi="仿宋_GB2312" w:eastAsia="仿宋_GB2312" w:cs="仿宋_GB2312"/>
                <w:color w:val="000000"/>
                <w:kern w:val="0"/>
                <w:sz w:val="24"/>
                <w:u w:val="single"/>
                <w:lang w:bidi="ar"/>
              </w:rPr>
              <w:t>消费券核销活动</w:t>
            </w:r>
            <w:r>
              <w:rPr>
                <w:rFonts w:hint="eastAsia" w:ascii="仿宋_GB2312" w:hAnsi="仿宋_GB2312" w:eastAsia="仿宋_GB2312" w:cs="仿宋_GB2312"/>
                <w:color w:val="000000"/>
                <w:kern w:val="0"/>
                <w:sz w:val="24"/>
                <w:lang w:val="en-US" w:eastAsia="zh-CN" w:bidi="ar"/>
              </w:rPr>
              <w:t>企业资格备案的相关资料，不再要求予以退还。</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4080" w:firstLineChars="1700"/>
              <w:jc w:val="left"/>
              <w:textAlignment w:val="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承诺商户 ：(加盖公章)             </w:t>
            </w:r>
          </w:p>
          <w:p>
            <w:pPr>
              <w:keepNext w:val="0"/>
              <w:keepLines w:val="0"/>
              <w:pageBreakBefore w:val="0"/>
              <w:widowControl/>
              <w:kinsoku/>
              <w:wordWrap/>
              <w:overflowPunct/>
              <w:topLinePunct w:val="0"/>
              <w:autoSpaceDE/>
              <w:autoSpaceDN/>
              <w:bidi w:val="0"/>
              <w:adjustRightInd/>
              <w:snapToGrid/>
              <w:spacing w:line="560" w:lineRule="exact"/>
              <w:ind w:firstLine="4080" w:firstLineChars="1700"/>
              <w:jc w:val="left"/>
              <w:textAlignment w:val="auto"/>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eastAsia="zh-CN" w:bidi="ar"/>
              </w:rPr>
              <w:t>法定代表人或负责人签字</w:t>
            </w:r>
            <w:r>
              <w:rPr>
                <w:rFonts w:hint="eastAsia" w:ascii="仿宋_GB2312" w:hAnsi="仿宋_GB2312" w:eastAsia="仿宋_GB2312" w:cs="仿宋_GB2312"/>
                <w:color w:val="000000"/>
                <w:kern w:val="0"/>
                <w:sz w:val="24"/>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720" w:firstLineChars="2800"/>
              <w:jc w:val="left"/>
              <w:textAlignment w:val="auto"/>
            </w:pPr>
            <w:r>
              <w:rPr>
                <w:rFonts w:hint="eastAsia" w:ascii="仿宋_GB2312" w:hAnsi="仿宋_GB2312" w:eastAsia="仿宋_GB2312" w:cs="仿宋_GB2312"/>
                <w:color w:val="000000"/>
                <w:kern w:val="0"/>
                <w:sz w:val="24"/>
                <w:lang w:bidi="ar"/>
              </w:rPr>
              <w:t>年      月      日</w:t>
            </w:r>
          </w:p>
          <w:p>
            <w:pPr>
              <w:widowControl/>
              <w:spacing w:line="300" w:lineRule="exact"/>
              <w:ind w:firstLine="560" w:firstLineChars="200"/>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zh-CN"/>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p>
          <w:p>
            <w:pPr>
              <w:widowControl/>
              <w:spacing w:line="300" w:lineRule="exact"/>
              <w:jc w:val="left"/>
              <w:rPr>
                <w:rFonts w:hint="eastAsia" w:ascii="仿宋_GB2312" w:hAnsi="仿宋_GB2312" w:eastAsia="仿宋_GB2312" w:cs="仿宋_GB2312"/>
                <w:color w:val="000000"/>
                <w:kern w:val="0"/>
                <w:sz w:val="28"/>
                <w:szCs w:val="28"/>
              </w:rPr>
            </w:pPr>
          </w:p>
        </w:tc>
      </w:tr>
    </w:tbl>
    <w:p>
      <w:pPr>
        <w:spacing w:line="56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填表要求：本表格请双面打印，电子版发送至指定邮箱。</w:t>
      </w:r>
    </w:p>
    <w:p>
      <w:pPr>
        <w:spacing w:line="560" w:lineRule="exact"/>
      </w:pPr>
      <w:r>
        <w:rPr>
          <w:rFonts w:hint="eastAsia" w:ascii="仿宋_GB2312" w:hAnsi="仿宋_GB2312" w:eastAsia="仿宋_GB2312" w:cs="仿宋_GB2312"/>
          <w:color w:val="000000"/>
          <w:sz w:val="28"/>
          <w:szCs w:val="28"/>
          <w:lang w:val="en-US" w:eastAsia="zh-CN"/>
        </w:rPr>
        <w:t xml:space="preserve"> </w:t>
      </w:r>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3"/>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NJWO7QAAAABQEAAA8A&#10;AAAAAAAAAQAgAAAAOAAAAGRycy9kb3ducmV2LnhtbFBLAQIUABQAAAAIAIdO4kCL4Vd10AEAAKID&#10;AAAOAAAAAAAAAAEAIAAAADU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- 1 -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3E0C8D"/>
    <w:rsid w:val="10BC6FA0"/>
    <w:rsid w:val="2ED45D35"/>
    <w:rsid w:val="2F5F0709"/>
    <w:rsid w:val="36637425"/>
    <w:rsid w:val="36FDB9B7"/>
    <w:rsid w:val="39D321F0"/>
    <w:rsid w:val="3F9EA2FB"/>
    <w:rsid w:val="3FB1F53B"/>
    <w:rsid w:val="3FF50217"/>
    <w:rsid w:val="3FFFC462"/>
    <w:rsid w:val="49B34EA5"/>
    <w:rsid w:val="4FDDD43E"/>
    <w:rsid w:val="4FEF10CF"/>
    <w:rsid w:val="56BB11AC"/>
    <w:rsid w:val="5B57E337"/>
    <w:rsid w:val="5BFB3C3E"/>
    <w:rsid w:val="5FB31664"/>
    <w:rsid w:val="6204705F"/>
    <w:rsid w:val="6F1BDA06"/>
    <w:rsid w:val="6F3F40E3"/>
    <w:rsid w:val="6FBFF965"/>
    <w:rsid w:val="76F5112F"/>
    <w:rsid w:val="77BBFFD7"/>
    <w:rsid w:val="77FE6B28"/>
    <w:rsid w:val="7A0FB8B0"/>
    <w:rsid w:val="7B97B666"/>
    <w:rsid w:val="7BF55D9C"/>
    <w:rsid w:val="7BFE6833"/>
    <w:rsid w:val="7BFFD735"/>
    <w:rsid w:val="7EFECB3D"/>
    <w:rsid w:val="7F7F3A9E"/>
    <w:rsid w:val="7F8EB19D"/>
    <w:rsid w:val="7FA3FE78"/>
    <w:rsid w:val="7FCF02FA"/>
    <w:rsid w:val="7FFF1564"/>
    <w:rsid w:val="847E2A89"/>
    <w:rsid w:val="85DF9EBD"/>
    <w:rsid w:val="8BEBBEF1"/>
    <w:rsid w:val="975741BB"/>
    <w:rsid w:val="97EF3866"/>
    <w:rsid w:val="97F78BD4"/>
    <w:rsid w:val="9FDFF73B"/>
    <w:rsid w:val="A3FDD9BF"/>
    <w:rsid w:val="A7B9C103"/>
    <w:rsid w:val="AEEE5505"/>
    <w:rsid w:val="AF9FE141"/>
    <w:rsid w:val="B7FE0B6B"/>
    <w:rsid w:val="BD6F52D0"/>
    <w:rsid w:val="BDFFCB3E"/>
    <w:rsid w:val="D77F7B41"/>
    <w:rsid w:val="E64A2340"/>
    <w:rsid w:val="E76DF9DC"/>
    <w:rsid w:val="EF6E67E6"/>
    <w:rsid w:val="EFBF972A"/>
    <w:rsid w:val="EFF7EA27"/>
    <w:rsid w:val="F2F57E21"/>
    <w:rsid w:val="F3472A7F"/>
    <w:rsid w:val="F6A7CE9B"/>
    <w:rsid w:val="F775135E"/>
    <w:rsid w:val="F7EFD32C"/>
    <w:rsid w:val="F7FFF27B"/>
    <w:rsid w:val="F83DB6B1"/>
    <w:rsid w:val="F8F71397"/>
    <w:rsid w:val="FBEACFC1"/>
    <w:rsid w:val="FBF65AA2"/>
    <w:rsid w:val="FDA14F18"/>
    <w:rsid w:val="FDBFB01C"/>
    <w:rsid w:val="FF3E0C8D"/>
    <w:rsid w:val="FFAF3767"/>
    <w:rsid w:val="FFBD9F4F"/>
    <w:rsid w:val="FFFF5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Cs w:val="21"/>
    </w:rPr>
  </w:style>
  <w:style w:type="paragraph" w:styleId="3">
    <w:name w:val="index 8"/>
    <w:basedOn w:val="1"/>
    <w:next w:val="1"/>
    <w:qFormat/>
    <w:uiPriority w:val="0"/>
    <w:pPr>
      <w:ind w:left="294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2024-05-30T14:17:00Z</dcterms:created>
  <dc:creator>网站运维(陈梓标)</dc:creator>
  <cp:lastModifiedBy>戚悦</cp:lastModifiedBy>
  <dcterms:modified xsi:type="dcterms:W3CDTF">2025-04-28T20:39:54Z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39D2D763E0E341560D315066BB4F4C33</vt:lpwstr>
  </property>
</Properties>
</file>