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sz w:val="44"/>
          <w:szCs w:val="44"/>
        </w:rPr>
        <w:t>项目可行性研究报告（编写提纲）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1、申报机构的基本情况：名称、地址及邮编、联系电话、法人代表姓名等情况。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2、申报机构项目负责人基本情况：姓名、性别、政治面貌、职务、职称、专业、工作年限、联系电话、与专项资金相关的主要情况。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3、资助项目资金使用范围、预期总目标及阶段性目标，包括项目活动数量、活动频次、受益对象数量、服务质量及服务满意度等。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二、必要性与可行性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1、资助项目的需求分析以及实施范围分析。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2、资助项目的申报依据和意义分析（社会性、非营利性、创新性、效益性、区域性）。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3、资助项目实施的可行性，包括项目实施的主要工作思路与设想；人员和资金条件、硬件设施、项目合作等其他相关条件分析。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4、资助项目的实施风险与不确定性，包括项目实施存在的主要风险与不确定性分析；对风险的应对措施分析。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三、进度与计划安排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资助项目分阶段实施进度、计划安排与阶段性目标。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四、其他需说明的事项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资助项目中断、提前中止后，专项资金的处理。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jc w:val="lef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五、主要结论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7960689" o:spid="_x0000_s2066" o:spt="136" type="#_x0000_t136" style="position:absolute;left:0pt;margin-left:501.9pt;margin-top:483.35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765826" o:spid="_x0000_s2065" o:spt="136" type="#_x0000_t136" style="position:absolute;left:0pt;margin-left:299.65pt;margin-top:685.55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345047" o:spid="_x0000_s2064" o:spt="136" type="#_x0000_t136" style="position:absolute;left:0pt;margin-left:501.9pt;margin-top:278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328579" o:spid="_x0000_s2063" o:spt="136" type="#_x0000_t136" style="position:absolute;left:0pt;margin-left:299.65pt;margin-top:480.25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175292" o:spid="_x0000_s2062" o:spt="136" type="#_x0000_t136" style="position:absolute;left:0pt;margin-left:97.45pt;margin-top:682.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115537" o:spid="_x0000_s2061" o:spt="136" type="#_x0000_t136" style="position:absolute;left:0pt;margin-left:501.9pt;margin-top:72.7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6779209" o:spid="_x0000_s2060" o:spt="136" type="#_x0000_t136" style="position:absolute;left:0pt;margin-left:299.65pt;margin-top:274.9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6021219" o:spid="_x0000_s2059" o:spt="136" type="#_x0000_t136" style="position:absolute;left:0pt;margin-left:97.45pt;margin-top:477.15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5868157" o:spid="_x0000_s2058" o:spt="136" type="#_x0000_t136" style="position:absolute;left:0pt;margin-left:-104.8pt;margin-top:679.4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5070622" o:spid="_x0000_s2057" o:spt="136" type="#_x0000_t136" style="position:absolute;left:0pt;margin-left:501.9pt;margin-top:-132.6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4440076" o:spid="_x0000_s2056" o:spt="136" type="#_x0000_t136" style="position:absolute;left:0pt;margin-left:299.65pt;margin-top:69.6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4315075" o:spid="_x0000_s2055" o:spt="136" type="#_x0000_t136" style="position:absolute;left:0pt;margin-left:97.45pt;margin-top:271.85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3667349" o:spid="_x0000_s2054" o:spt="136" type="#_x0000_t136" style="position:absolute;left:0pt;margin-left:-104.8pt;margin-top:474.1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3213690" o:spid="_x0000_s2053" o:spt="136" type="#_x0000_t136" style="position:absolute;left:0pt;margin-left:299.65pt;margin-top:-135.7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2399621" o:spid="_x0000_s2052" o:spt="136" type="#_x0000_t136" style="position:absolute;left:0pt;margin-left:97.45pt;margin-top:66.5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1802765" o:spid="_x0000_s2051" o:spt="136" type="#_x0000_t136" style="position:absolute;left:0pt;margin-left:-104.8pt;margin-top:268.75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911857" o:spid="_x0000_s2050" o:spt="136" type="#_x0000_t136" style="position:absolute;left:0pt;margin-left:97.45pt;margin-top:-138.75pt;height:96pt;width:101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567400" o:spid="_x0000_s2049" o:spt="136" type="#_x0000_t136" style="position:absolute;left:0pt;margin-left:-104.8pt;margin-top:63.45pt;height:96pt;width:101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07667504"/>
    <w:rsid w:val="07667504"/>
    <w:rsid w:val="2D8B00A7"/>
    <w:rsid w:val="56EF4E37"/>
    <w:rsid w:val="FDFA9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421</Words>
  <Characters>421</Characters>
  <Lines>0</Lines>
  <Paragraphs>0</Paragraphs>
  <TotalTime>0</TotalTime>
  <ScaleCrop>false</ScaleCrop>
  <LinksUpToDate>false</LinksUpToDate>
  <CharactersWithSpaces>421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2021-05-25T03:58:00Z</dcterms:created>
  <dc:creator>舆情专干</dc:creator>
  <cp:lastModifiedBy>root</cp:lastModifiedBy>
  <dcterms:modified xsi:type="dcterms:W3CDTF">2024-05-07T03:46:57Z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  <property fmtid="{D5CDD505-2E9C-101B-9397-08002B2CF9AE}" pid="3" name="ICV">
    <vt:lpwstr>1CE625D688624D0DB228DBF0679209CE</vt:lpwstr>
  </property>
</Properties>
</file>