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right="0" w:rightChars="0"/>
        <w:jc w:val="left"/>
        <w:textAlignment w:val="auto"/>
        <w:rPr>
          <w:rFonts w:ascii="黑体" w:hAnsi="黑体" w:eastAsia="黑体"/>
          <w:sz w:val="28"/>
          <w:szCs w:val="28"/>
          <w:u w:val="none"/>
        </w:rPr>
      </w:pPr>
      <w:r>
        <w:rPr>
          <w:rFonts w:hint="eastAsia" w:ascii="黑体" w:hAnsi="黑体" w:eastAsia="黑体"/>
          <w:sz w:val="28"/>
          <w:szCs w:val="28"/>
          <w:u w:val="none"/>
          <w:lang w:val="en-US" w:eastAsia="zh-CN"/>
        </w:rPr>
        <w:t xml:space="preserve">（印刷稿） </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sz w:val="44"/>
          <w:szCs w:val="44"/>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sz w:val="44"/>
          <w:szCs w:val="44"/>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sz w:val="44"/>
          <w:szCs w:val="44"/>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方正小标宋简体" w:hAnsi="方正小标宋简体" w:eastAsia="方正小标宋简体" w:cs="方正小标宋简体"/>
          <w:b w:val="0"/>
          <w:bCs w:val="0"/>
          <w:sz w:val="32"/>
          <w:szCs w:val="32"/>
          <w:u w:val="none"/>
        </w:rPr>
      </w:pPr>
      <w:r>
        <w:rPr>
          <w:rFonts w:hint="eastAsia" w:ascii="方正小标宋简体" w:hAnsi="方正小标宋简体" w:eastAsia="方正小标宋简体" w:cs="方正小标宋简体"/>
          <w:b w:val="0"/>
          <w:bCs w:val="0"/>
          <w:sz w:val="44"/>
          <w:szCs w:val="44"/>
          <w:u w:val="none"/>
        </w:rPr>
        <w:t>政 府 工 作 报 告</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u w:val="none"/>
        </w:rPr>
        <w:t>2017年2月</w:t>
      </w:r>
      <w:r>
        <w:rPr>
          <w:rFonts w:hint="eastAsia" w:ascii="楷体_GB2312" w:hAnsi="楷体_GB2312" w:eastAsia="楷体_GB2312" w:cs="楷体_GB2312"/>
          <w:sz w:val="32"/>
          <w:szCs w:val="32"/>
          <w:u w:val="none"/>
          <w:lang w:val="en-US" w:eastAsia="zh-CN"/>
        </w:rPr>
        <w:t>14</w:t>
      </w:r>
      <w:r>
        <w:rPr>
          <w:rFonts w:hint="eastAsia" w:ascii="楷体_GB2312" w:hAnsi="楷体_GB2312" w:eastAsia="楷体_GB2312" w:cs="楷体_GB2312"/>
          <w:sz w:val="32"/>
          <w:szCs w:val="32"/>
          <w:u w:val="none"/>
        </w:rPr>
        <w:t>日在深圳市南山区第七届</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人民代表大会第二次会议上</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仿宋_GB2312" w:eastAsia="仿宋_GB2312"/>
          <w:sz w:val="32"/>
          <w:szCs w:val="32"/>
          <w:u w:val="none"/>
        </w:rPr>
      </w:pPr>
      <w:r>
        <w:rPr>
          <w:rFonts w:hint="eastAsia" w:ascii="楷体_GB2312" w:hAnsi="楷体_GB2312" w:eastAsia="楷体_GB2312" w:cs="楷体_GB2312"/>
          <w:sz w:val="32"/>
          <w:szCs w:val="32"/>
          <w:u w:val="none"/>
        </w:rPr>
        <w:t>区长  王 强</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ascii="仿宋_GB2312"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ascii="仿宋_GB2312" w:eastAsia="仿宋_GB2312"/>
          <w:sz w:val="32"/>
          <w:szCs w:val="32"/>
          <w:u w:val="none"/>
        </w:rPr>
      </w:pPr>
      <w:r>
        <w:rPr>
          <w:rFonts w:hint="eastAsia" w:ascii="仿宋_GB2312" w:eastAsia="仿宋_GB2312"/>
          <w:sz w:val="32"/>
          <w:szCs w:val="32"/>
          <w:u w:val="none"/>
        </w:rPr>
        <w:t>各位代表：</w:t>
      </w:r>
    </w:p>
    <w:p>
      <w:pPr>
        <w:pStyle w:val="9"/>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现在，我代表南山区人民政府向大会作政府工作报告，请予审议，并请各位政协委员和其他列席人员提出意见。</w:t>
      </w:r>
    </w:p>
    <w:p>
      <w:pPr>
        <w:pStyle w:val="9"/>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ascii="仿宋_GB2312" w:eastAsia="仿宋_GB2312"/>
          <w:sz w:val="32"/>
          <w:szCs w:val="32"/>
          <w:u w:val="none"/>
        </w:rPr>
      </w:pPr>
    </w:p>
    <w:p>
      <w:pPr>
        <w:pStyle w:val="9"/>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仿宋_GB2312" w:eastAsia="仿宋_GB2312"/>
          <w:sz w:val="32"/>
          <w:szCs w:val="32"/>
          <w:u w:val="none"/>
        </w:rPr>
      </w:pPr>
      <w:r>
        <w:rPr>
          <w:rFonts w:hint="eastAsia" w:ascii="黑体" w:hAnsi="黑体" w:eastAsia="黑体" w:cs="黑体"/>
          <w:sz w:val="32"/>
          <w:szCs w:val="32"/>
          <w:u w:val="none"/>
        </w:rPr>
        <w:t>2016年工作回顾</w:t>
      </w:r>
    </w:p>
    <w:p>
      <w:pPr>
        <w:pStyle w:val="9"/>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ascii="仿宋_GB2312" w:hAnsi="仿宋_GB2312" w:eastAsia="仿宋_GB2312" w:cs="仿宋_GB2312"/>
          <w:sz w:val="32"/>
          <w:szCs w:val="32"/>
          <w:u w:val="none"/>
        </w:rPr>
      </w:pPr>
    </w:p>
    <w:p>
      <w:pPr>
        <w:pStyle w:val="9"/>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过去一年，是南山成功举办全国双创周主会场活动，双创之花绚丽绽放的一年；是世界级创新型滨海中心城区聚势发力，“科技创新+总部经济”</w:t>
      </w:r>
      <w:r>
        <w:rPr>
          <w:rFonts w:hint="eastAsia" w:ascii="仿宋_GB2312" w:hAnsi="仿宋_GB2312" w:eastAsia="仿宋_GB2312" w:cs="仿宋_GB2312"/>
          <w:sz w:val="32"/>
          <w:szCs w:val="32"/>
          <w:u w:val="none"/>
          <w:lang w:eastAsia="zh-CN"/>
        </w:rPr>
        <w:t>动力澎湃</w:t>
      </w:r>
      <w:r>
        <w:rPr>
          <w:rFonts w:hint="eastAsia" w:ascii="仿宋_GB2312" w:hAnsi="仿宋_GB2312" w:eastAsia="仿宋_GB2312" w:cs="仿宋_GB2312"/>
          <w:sz w:val="32"/>
          <w:szCs w:val="32"/>
          <w:u w:val="none"/>
        </w:rPr>
        <w:t>的一年。在市委市政府和区委的坚强领导下，在区人大、区政协的监督支持下，我们</w:t>
      </w:r>
      <w:r>
        <w:rPr>
          <w:rFonts w:hint="eastAsia" w:ascii="仿宋_GB2312" w:hAnsi="仿宋_GB2312" w:eastAsia="仿宋_GB2312" w:cs="仿宋_GB2312"/>
          <w:sz w:val="32"/>
          <w:szCs w:val="32"/>
          <w:u w:val="none"/>
          <w:lang w:eastAsia="zh-CN"/>
        </w:rPr>
        <w:t>全力</w:t>
      </w:r>
      <w:r>
        <w:rPr>
          <w:rFonts w:hint="eastAsia" w:ascii="仿宋_GB2312" w:hAnsi="仿宋_GB2312" w:eastAsia="仿宋_GB2312" w:cs="仿宋_GB2312"/>
          <w:sz w:val="32"/>
          <w:szCs w:val="32"/>
          <w:u w:val="none"/>
        </w:rPr>
        <w:t>推进供给侧结构性改革，</w:t>
      </w:r>
      <w:r>
        <w:rPr>
          <w:rFonts w:hint="eastAsia" w:ascii="仿宋_GB2312" w:hAnsi="仿宋_GB2312" w:eastAsia="仿宋_GB2312" w:cs="仿宋_GB2312"/>
          <w:sz w:val="32"/>
          <w:szCs w:val="32"/>
          <w:u w:val="none"/>
          <w:lang w:eastAsia="zh-CN"/>
        </w:rPr>
        <w:t>着力</w:t>
      </w:r>
      <w:r>
        <w:rPr>
          <w:rFonts w:hint="eastAsia" w:ascii="仿宋_GB2312" w:hAnsi="仿宋_GB2312" w:eastAsia="仿宋_GB2312" w:cs="仿宋_GB2312"/>
          <w:sz w:val="32"/>
          <w:szCs w:val="32"/>
          <w:u w:val="none"/>
        </w:rPr>
        <w:t>打造深圳质量、深圳标准，</w:t>
      </w:r>
      <w:r>
        <w:rPr>
          <w:rFonts w:hint="eastAsia" w:ascii="仿宋_GB2312" w:hAnsi="仿宋_GB2312" w:eastAsia="仿宋_GB2312" w:cs="仿宋_GB2312"/>
          <w:sz w:val="32"/>
          <w:szCs w:val="32"/>
          <w:u w:val="none"/>
          <w:lang w:eastAsia="zh-CN"/>
        </w:rPr>
        <w:t>强力开展</w:t>
      </w:r>
      <w:r>
        <w:rPr>
          <w:rFonts w:hint="eastAsia" w:ascii="仿宋_GB2312" w:hAnsi="仿宋_GB2312" w:eastAsia="仿宋_GB2312" w:cs="仿宋_GB2312"/>
          <w:sz w:val="32"/>
          <w:szCs w:val="32"/>
          <w:u w:val="none"/>
        </w:rPr>
        <w:t>“城市管理治理年”工作，实现了“十三五”</w:t>
      </w:r>
      <w:r>
        <w:rPr>
          <w:rFonts w:hint="eastAsia" w:ascii="仿宋_GB2312" w:hAnsi="仿宋_GB2312" w:eastAsia="仿宋_GB2312" w:cs="仿宋_GB2312"/>
          <w:sz w:val="32"/>
          <w:szCs w:val="32"/>
          <w:u w:val="none"/>
          <w:lang w:eastAsia="zh-CN"/>
        </w:rPr>
        <w:t>精彩开局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经济社会发展</w:t>
      </w:r>
      <w:r>
        <w:rPr>
          <w:rFonts w:hint="eastAsia" w:ascii="仿宋_GB2312" w:hAnsi="仿宋_GB2312" w:eastAsia="仿宋_GB2312" w:cs="仿宋_GB2312"/>
          <w:sz w:val="32"/>
          <w:szCs w:val="32"/>
          <w:u w:val="none"/>
        </w:rPr>
        <w:t>取得了“</w:t>
      </w:r>
      <w:r>
        <w:rPr>
          <w:rFonts w:hint="eastAsia" w:ascii="黑体" w:hAnsi="黑体" w:eastAsia="黑体" w:cs="黑体"/>
          <w:sz w:val="32"/>
          <w:szCs w:val="32"/>
          <w:u w:val="none"/>
        </w:rPr>
        <w:t>优、</w:t>
      </w:r>
      <w:r>
        <w:rPr>
          <w:rFonts w:hint="eastAsia" w:ascii="黑体" w:hAnsi="黑体" w:eastAsia="黑体" w:cs="黑体"/>
          <w:sz w:val="32"/>
          <w:szCs w:val="32"/>
          <w:u w:val="none"/>
          <w:lang w:eastAsia="zh-CN"/>
        </w:rPr>
        <w:t>强</w:t>
      </w:r>
      <w:r>
        <w:rPr>
          <w:rFonts w:hint="eastAsia" w:ascii="黑体" w:hAnsi="黑体" w:eastAsia="黑体" w:cs="黑体"/>
          <w:sz w:val="32"/>
          <w:szCs w:val="32"/>
          <w:u w:val="none"/>
        </w:rPr>
        <w:t>、</w:t>
      </w:r>
      <w:r>
        <w:rPr>
          <w:rFonts w:hint="eastAsia" w:ascii="黑体" w:hAnsi="黑体" w:eastAsia="黑体" w:cs="黑体"/>
          <w:sz w:val="32"/>
          <w:szCs w:val="32"/>
          <w:u w:val="none"/>
          <w:lang w:eastAsia="zh-CN"/>
        </w:rPr>
        <w:t>大</w:t>
      </w:r>
      <w:r>
        <w:rPr>
          <w:rFonts w:hint="eastAsia" w:ascii="黑体" w:hAnsi="黑体" w:eastAsia="黑体" w:cs="黑体"/>
          <w:sz w:val="32"/>
          <w:szCs w:val="32"/>
          <w:u w:val="none"/>
        </w:rPr>
        <w:t>、快、</w:t>
      </w:r>
      <w:r>
        <w:rPr>
          <w:rFonts w:hint="eastAsia" w:ascii="黑体" w:hAnsi="黑体" w:eastAsia="黑体" w:cs="黑体"/>
          <w:sz w:val="32"/>
          <w:szCs w:val="32"/>
          <w:u w:val="none"/>
          <w:lang w:eastAsia="zh-CN"/>
        </w:rPr>
        <w:t>多</w:t>
      </w:r>
      <w:r>
        <w:rPr>
          <w:rFonts w:hint="eastAsia" w:ascii="仿宋_GB2312" w:hAnsi="仿宋_GB2312" w:eastAsia="仿宋_GB2312" w:cs="仿宋_GB2312"/>
          <w:sz w:val="32"/>
          <w:szCs w:val="32"/>
          <w:u w:val="none"/>
        </w:rPr>
        <w:t>”的新成绩。</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eastAsia="仿宋_GB2312"/>
          <w:sz w:val="32"/>
          <w:szCs w:val="32"/>
          <w:u w:val="none"/>
        </w:rPr>
      </w:pPr>
      <w:r>
        <w:rPr>
          <w:rFonts w:hint="eastAsia" w:ascii="黑体" w:hAnsi="黑体" w:eastAsia="黑体" w:cs="黑体"/>
          <w:sz w:val="32"/>
          <w:szCs w:val="32"/>
          <w:u w:val="none"/>
        </w:rPr>
        <w:t>优</w:t>
      </w:r>
      <w:r>
        <w:rPr>
          <w:rFonts w:hint="eastAsia" w:ascii="黑体" w:hAnsi="黑体" w:eastAsia="黑体" w:cs="黑体"/>
          <w:sz w:val="32"/>
          <w:szCs w:val="32"/>
          <w:u w:val="none"/>
          <w:lang w:eastAsia="zh-CN"/>
        </w:rPr>
        <w:t>——</w:t>
      </w:r>
      <w:r>
        <w:rPr>
          <w:rFonts w:hint="eastAsia" w:ascii="黑体" w:hAnsi="黑体" w:eastAsia="黑体" w:cs="黑体"/>
          <w:sz w:val="32"/>
          <w:szCs w:val="32"/>
          <w:u w:val="none"/>
        </w:rPr>
        <w:t>经济发展质量优。</w:t>
      </w:r>
      <w:r>
        <w:rPr>
          <w:rFonts w:hint="eastAsia" w:ascii="仿宋_GB2312" w:hAnsi="黑体" w:eastAsia="仿宋_GB2312"/>
          <w:sz w:val="32"/>
          <w:szCs w:val="32"/>
          <w:u w:val="none"/>
        </w:rPr>
        <w:t>始终</w:t>
      </w:r>
      <w:r>
        <w:rPr>
          <w:rFonts w:hint="eastAsia" w:ascii="仿宋_GB2312" w:eastAsia="仿宋_GB2312"/>
          <w:sz w:val="32"/>
          <w:szCs w:val="32"/>
          <w:u w:val="none"/>
        </w:rPr>
        <w:t>坚持质量主攻方向，以质量优势</w:t>
      </w:r>
      <w:r>
        <w:rPr>
          <w:rFonts w:hint="eastAsia" w:ascii="仿宋_GB2312" w:eastAsia="仿宋_GB2312"/>
          <w:sz w:val="32"/>
          <w:szCs w:val="32"/>
          <w:u w:val="none"/>
          <w:lang w:eastAsia="zh-CN"/>
        </w:rPr>
        <w:t>赢得中高速增长</w:t>
      </w:r>
      <w:r>
        <w:rPr>
          <w:rFonts w:hint="eastAsia" w:ascii="仿宋_GB2312" w:eastAsia="仿宋_GB2312"/>
          <w:sz w:val="32"/>
          <w:szCs w:val="32"/>
          <w:u w:val="none"/>
        </w:rPr>
        <w:t>，质量型发展优势更加凸显。</w:t>
      </w:r>
      <w:r>
        <w:rPr>
          <w:rFonts w:hint="eastAsia" w:ascii="楷体_GB2312" w:hAnsi="楷体_GB2312" w:eastAsia="楷体_GB2312" w:cs="楷体_GB2312"/>
          <w:b/>
          <w:bCs w:val="0"/>
          <w:sz w:val="32"/>
          <w:szCs w:val="32"/>
          <w:u w:val="none"/>
        </w:rPr>
        <w:t>经济指标</w:t>
      </w:r>
      <w:r>
        <w:rPr>
          <w:rFonts w:hint="eastAsia" w:ascii="楷体_GB2312" w:hAnsi="楷体_GB2312" w:eastAsia="楷体_GB2312" w:cs="楷体_GB2312"/>
          <w:b/>
          <w:bCs w:val="0"/>
          <w:sz w:val="32"/>
          <w:szCs w:val="32"/>
          <w:u w:val="none"/>
          <w:lang w:eastAsia="zh-CN"/>
        </w:rPr>
        <w:t>逆势上扬</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lang w:eastAsia="zh-CN"/>
        </w:rPr>
        <w:t>主动应对外部经济下行、产能外迁等压力</w:t>
      </w:r>
      <w:r>
        <w:rPr>
          <w:rFonts w:hint="eastAsia" w:ascii="仿宋_GB2312" w:eastAsia="仿宋_GB2312"/>
          <w:sz w:val="32"/>
          <w:szCs w:val="32"/>
          <w:u w:val="none"/>
        </w:rPr>
        <w:t>，</w:t>
      </w:r>
      <w:r>
        <w:rPr>
          <w:rFonts w:hint="eastAsia" w:ascii="仿宋_GB2312" w:eastAsia="仿宋_GB2312"/>
          <w:sz w:val="32"/>
          <w:szCs w:val="32"/>
          <w:u w:val="none"/>
          <w:lang w:eastAsia="zh-CN"/>
        </w:rPr>
        <w:t>打出政策组合拳，千方百计稳增长，</w:t>
      </w:r>
      <w:r>
        <w:rPr>
          <w:rFonts w:hint="eastAsia" w:ascii="仿宋_GB2312" w:eastAsia="仿宋_GB2312"/>
          <w:sz w:val="32"/>
          <w:szCs w:val="32"/>
          <w:u w:val="none"/>
          <w:lang w:val="en-US" w:eastAsia="zh-CN"/>
        </w:rPr>
        <w:t>GDP增速逐季攀升，全年</w:t>
      </w:r>
      <w:r>
        <w:rPr>
          <w:rFonts w:hint="eastAsia" w:ascii="仿宋_GB2312" w:eastAsia="仿宋_GB2312"/>
          <w:sz w:val="32"/>
          <w:szCs w:val="32"/>
          <w:u w:val="none"/>
        </w:rPr>
        <w:t>增长9</w:t>
      </w:r>
      <w:r>
        <w:rPr>
          <w:rFonts w:hint="eastAsia" w:ascii="仿宋_GB2312" w:eastAsia="仿宋_GB2312"/>
          <w:sz w:val="32"/>
          <w:szCs w:val="32"/>
          <w:u w:val="none"/>
          <w:lang w:val="en-US" w:eastAsia="zh-CN"/>
        </w:rPr>
        <w:t>.3</w:t>
      </w:r>
      <w:r>
        <w:rPr>
          <w:rFonts w:hint="eastAsia" w:ascii="仿宋_GB2312" w:eastAsia="仿宋_GB2312"/>
          <w:sz w:val="32"/>
          <w:szCs w:val="32"/>
          <w:u w:val="none"/>
        </w:rPr>
        <w:t>%，</w:t>
      </w:r>
      <w:r>
        <w:rPr>
          <w:rFonts w:hint="eastAsia" w:ascii="仿宋_GB2312" w:eastAsia="仿宋_GB2312"/>
          <w:sz w:val="32"/>
          <w:szCs w:val="32"/>
          <w:u w:val="none"/>
          <w:lang w:eastAsia="zh-CN"/>
        </w:rPr>
        <w:t>完成本地生产总值</w:t>
      </w:r>
      <w:r>
        <w:rPr>
          <w:rFonts w:hint="eastAsia" w:ascii="仿宋_GB2312" w:eastAsia="仿宋_GB2312"/>
          <w:sz w:val="32"/>
          <w:szCs w:val="32"/>
          <w:u w:val="none"/>
        </w:rPr>
        <w:t>38</w:t>
      </w:r>
      <w:r>
        <w:rPr>
          <w:rFonts w:hint="eastAsia" w:ascii="仿宋_GB2312" w:eastAsia="仿宋_GB2312"/>
          <w:sz w:val="32"/>
          <w:szCs w:val="32"/>
          <w:u w:val="none"/>
          <w:lang w:val="en-US" w:eastAsia="zh-CN"/>
        </w:rPr>
        <w:t>42</w:t>
      </w:r>
      <w:r>
        <w:rPr>
          <w:rFonts w:hint="eastAsia" w:ascii="仿宋_GB2312" w:eastAsia="仿宋_GB2312"/>
          <w:sz w:val="32"/>
          <w:szCs w:val="32"/>
          <w:u w:val="none"/>
        </w:rPr>
        <w:t>亿元，</w:t>
      </w:r>
      <w:r>
        <w:rPr>
          <w:rFonts w:hint="eastAsia" w:ascii="仿宋_GB2312" w:eastAsia="仿宋_GB2312"/>
          <w:sz w:val="32"/>
          <w:szCs w:val="32"/>
          <w:u w:val="none"/>
          <w:lang w:eastAsia="zh-CN"/>
        </w:rPr>
        <w:t>总量稳居全省区（县）第一、全国第三</w:t>
      </w:r>
      <w:r>
        <w:rPr>
          <w:rFonts w:hint="eastAsia" w:ascii="仿宋_GB2312" w:eastAsia="仿宋_GB2312"/>
          <w:sz w:val="32"/>
          <w:szCs w:val="32"/>
          <w:u w:val="none"/>
        </w:rPr>
        <w:t>。固定资产投资</w:t>
      </w:r>
      <w:r>
        <w:rPr>
          <w:rFonts w:hint="eastAsia" w:ascii="仿宋_GB2312" w:eastAsia="仿宋_GB2312"/>
          <w:sz w:val="32"/>
          <w:szCs w:val="32"/>
          <w:u w:val="none"/>
          <w:lang w:eastAsia="zh-CN"/>
        </w:rPr>
        <w:t>总额</w:t>
      </w:r>
      <w:r>
        <w:rPr>
          <w:rFonts w:hint="eastAsia" w:ascii="仿宋_GB2312" w:eastAsia="仿宋_GB2312"/>
          <w:sz w:val="32"/>
          <w:szCs w:val="32"/>
          <w:u w:val="none"/>
        </w:rPr>
        <w:t>888亿元，增长40%，</w:t>
      </w:r>
      <w:r>
        <w:rPr>
          <w:rFonts w:hint="eastAsia" w:ascii="仿宋_GB2312" w:eastAsia="仿宋_GB2312"/>
          <w:sz w:val="32"/>
          <w:szCs w:val="32"/>
          <w:u w:val="none"/>
          <w:lang w:eastAsia="zh-CN"/>
        </w:rPr>
        <w:t>规模</w:t>
      </w:r>
      <w:r>
        <w:rPr>
          <w:rFonts w:hint="eastAsia" w:ascii="仿宋_GB2312" w:eastAsia="仿宋_GB2312"/>
          <w:sz w:val="32"/>
          <w:szCs w:val="32"/>
          <w:u w:val="none"/>
        </w:rPr>
        <w:t>全市</w:t>
      </w:r>
      <w:r>
        <w:rPr>
          <w:rFonts w:hint="eastAsia" w:ascii="仿宋_GB2312" w:eastAsia="仿宋_GB2312"/>
          <w:sz w:val="32"/>
          <w:szCs w:val="32"/>
          <w:u w:val="none"/>
          <w:lang w:eastAsia="zh-CN"/>
        </w:rPr>
        <w:t>第一</w:t>
      </w:r>
      <w:r>
        <w:rPr>
          <w:rFonts w:hint="eastAsia" w:ascii="仿宋_GB2312" w:eastAsia="仿宋_GB2312"/>
          <w:sz w:val="32"/>
          <w:szCs w:val="32"/>
          <w:u w:val="none"/>
        </w:rPr>
        <w:t>。社会消费品零售总额</w:t>
      </w:r>
      <w:r>
        <w:rPr>
          <w:rFonts w:hint="eastAsia" w:ascii="仿宋_GB2312" w:eastAsia="仿宋_GB2312"/>
          <w:sz w:val="32"/>
          <w:szCs w:val="32"/>
          <w:u w:val="none"/>
          <w:lang w:val="en-US" w:eastAsia="zh-CN"/>
        </w:rPr>
        <w:t>737</w:t>
      </w:r>
      <w:r>
        <w:rPr>
          <w:rFonts w:hint="eastAsia" w:ascii="仿宋_GB2312" w:eastAsia="仿宋_GB2312"/>
          <w:sz w:val="32"/>
          <w:szCs w:val="32"/>
          <w:u w:val="none"/>
        </w:rPr>
        <w:t>亿元，增长</w:t>
      </w:r>
      <w:r>
        <w:rPr>
          <w:rFonts w:hint="eastAsia" w:ascii="仿宋_GB2312" w:eastAsia="仿宋_GB2312"/>
          <w:sz w:val="32"/>
          <w:szCs w:val="32"/>
          <w:u w:val="none"/>
          <w:lang w:val="en-US" w:eastAsia="zh-CN"/>
        </w:rPr>
        <w:t>8</w:t>
      </w:r>
      <w:r>
        <w:rPr>
          <w:rFonts w:hint="eastAsia" w:ascii="仿宋_GB2312" w:eastAsia="仿宋_GB2312"/>
          <w:sz w:val="32"/>
          <w:szCs w:val="32"/>
          <w:u w:val="none"/>
        </w:rPr>
        <w:t>%。</w:t>
      </w:r>
      <w:r>
        <w:rPr>
          <w:rFonts w:hint="eastAsia" w:ascii="楷体_GB2312" w:hAnsi="楷体_GB2312" w:eastAsia="楷体_GB2312" w:cs="楷体_GB2312"/>
          <w:b/>
          <w:bCs w:val="0"/>
          <w:sz w:val="32"/>
          <w:szCs w:val="32"/>
          <w:u w:val="none"/>
        </w:rPr>
        <w:t>质量效益跨步提升。</w:t>
      </w:r>
      <w:r>
        <w:rPr>
          <w:rFonts w:hint="eastAsia" w:ascii="仿宋_GB2312" w:hAnsi="仿宋_GB2312" w:eastAsia="仿宋_GB2312" w:cs="仿宋_GB2312"/>
          <w:b w:val="0"/>
          <w:bCs/>
          <w:sz w:val="32"/>
          <w:szCs w:val="32"/>
          <w:u w:val="none"/>
          <w:lang w:eastAsia="zh-CN"/>
        </w:rPr>
        <w:t>“双轮驱动”发展战略持续发力，在全面落实各项税费减免政策的基础上，</w:t>
      </w:r>
      <w:r>
        <w:rPr>
          <w:rFonts w:hint="eastAsia" w:ascii="仿宋_GB2312" w:eastAsia="仿宋_GB2312"/>
          <w:sz w:val="32"/>
          <w:szCs w:val="32"/>
          <w:u w:val="none"/>
        </w:rPr>
        <w:t>辖区税收迈</w:t>
      </w:r>
      <w:r>
        <w:rPr>
          <w:rFonts w:hint="eastAsia" w:ascii="仿宋_GB2312" w:eastAsia="仿宋_GB2312"/>
          <w:sz w:val="32"/>
          <w:szCs w:val="32"/>
          <w:u w:val="none"/>
          <w:lang w:eastAsia="zh-CN"/>
        </w:rPr>
        <w:t>入</w:t>
      </w:r>
      <w:r>
        <w:rPr>
          <w:rFonts w:hint="eastAsia" w:ascii="仿宋_GB2312" w:eastAsia="仿宋_GB2312"/>
          <w:sz w:val="32"/>
          <w:szCs w:val="32"/>
          <w:u w:val="none"/>
        </w:rPr>
        <w:t>千亿元俱乐部，达1017亿元，增长41.6%，增速</w:t>
      </w:r>
      <w:r>
        <w:rPr>
          <w:rFonts w:hint="eastAsia" w:ascii="仿宋_GB2312" w:eastAsia="仿宋_GB2312"/>
          <w:sz w:val="32"/>
          <w:szCs w:val="32"/>
          <w:u w:val="none"/>
          <w:lang w:eastAsia="zh-CN"/>
        </w:rPr>
        <w:t>居</w:t>
      </w:r>
      <w:r>
        <w:rPr>
          <w:rFonts w:hint="eastAsia" w:ascii="仿宋_GB2312" w:eastAsia="仿宋_GB2312"/>
          <w:sz w:val="32"/>
          <w:szCs w:val="32"/>
          <w:u w:val="none"/>
        </w:rPr>
        <w:t>全市</w:t>
      </w:r>
      <w:r>
        <w:rPr>
          <w:rFonts w:hint="eastAsia" w:ascii="仿宋_GB2312" w:eastAsia="仿宋_GB2312"/>
          <w:sz w:val="32"/>
          <w:szCs w:val="32"/>
          <w:u w:val="none"/>
          <w:lang w:eastAsia="zh-CN"/>
        </w:rPr>
        <w:t>之首</w:t>
      </w:r>
      <w:r>
        <w:rPr>
          <w:rFonts w:hint="eastAsia" w:ascii="仿宋_GB2312" w:eastAsia="仿宋_GB2312"/>
          <w:sz w:val="32"/>
          <w:szCs w:val="32"/>
          <w:u w:val="none"/>
        </w:rPr>
        <w:t>。公共财政预算收入18</w:t>
      </w:r>
      <w:r>
        <w:rPr>
          <w:rFonts w:hint="eastAsia" w:ascii="仿宋_GB2312" w:eastAsia="仿宋_GB2312"/>
          <w:sz w:val="32"/>
          <w:szCs w:val="32"/>
          <w:u w:val="none"/>
          <w:lang w:val="en-US" w:eastAsia="zh-CN"/>
        </w:rPr>
        <w:t>6</w:t>
      </w:r>
      <w:r>
        <w:rPr>
          <w:rFonts w:hint="eastAsia" w:ascii="仿宋_GB2312" w:eastAsia="仿宋_GB2312"/>
          <w:sz w:val="32"/>
          <w:szCs w:val="32"/>
          <w:u w:val="none"/>
        </w:rPr>
        <w:t>.</w:t>
      </w:r>
      <w:r>
        <w:rPr>
          <w:rFonts w:hint="eastAsia" w:ascii="仿宋_GB2312" w:eastAsia="仿宋_GB2312"/>
          <w:sz w:val="32"/>
          <w:szCs w:val="32"/>
          <w:u w:val="none"/>
          <w:lang w:val="en-US" w:eastAsia="zh-CN"/>
        </w:rPr>
        <w:t>4</w:t>
      </w:r>
      <w:r>
        <w:rPr>
          <w:rFonts w:hint="eastAsia" w:ascii="仿宋_GB2312" w:eastAsia="仿宋_GB2312"/>
          <w:sz w:val="32"/>
          <w:szCs w:val="32"/>
          <w:u w:val="none"/>
        </w:rPr>
        <w:t>亿元，增长28.</w:t>
      </w:r>
      <w:r>
        <w:rPr>
          <w:rFonts w:hint="eastAsia" w:ascii="仿宋_GB2312" w:eastAsia="仿宋_GB2312"/>
          <w:sz w:val="32"/>
          <w:szCs w:val="32"/>
          <w:u w:val="none"/>
          <w:lang w:val="en-US" w:eastAsia="zh-CN"/>
        </w:rPr>
        <w:t>7</w:t>
      </w:r>
      <w:r>
        <w:rPr>
          <w:rFonts w:hint="eastAsia" w:ascii="仿宋_GB2312" w:eastAsia="仿宋_GB2312"/>
          <w:sz w:val="32"/>
          <w:szCs w:val="32"/>
          <w:u w:val="none"/>
        </w:rPr>
        <w:t>%。中国驰名商标总量超过全市1/4，腾讯入选全球最具价值品牌百强榜。万元GDP能耗、水耗低中再降</w:t>
      </w:r>
      <w:r>
        <w:rPr>
          <w:rFonts w:hint="eastAsia" w:ascii="仿宋_GB2312" w:eastAsia="仿宋_GB2312"/>
          <w:sz w:val="32"/>
          <w:szCs w:val="32"/>
          <w:u w:val="none"/>
          <w:lang w:val="en-US" w:eastAsia="zh-CN"/>
        </w:rPr>
        <w:t>，降幅</w:t>
      </w:r>
      <w:r>
        <w:rPr>
          <w:rFonts w:hint="eastAsia" w:ascii="仿宋_GB2312" w:eastAsia="仿宋_GB2312"/>
          <w:sz w:val="32"/>
          <w:szCs w:val="32"/>
          <w:u w:val="none"/>
          <w:lang w:eastAsia="zh-CN"/>
        </w:rPr>
        <w:t>均达</w:t>
      </w:r>
      <w:r>
        <w:rPr>
          <w:rFonts w:hint="eastAsia" w:ascii="仿宋_GB2312" w:eastAsia="仿宋_GB2312"/>
          <w:sz w:val="32"/>
          <w:szCs w:val="32"/>
          <w:u w:val="none"/>
          <w:lang w:val="en-US" w:eastAsia="zh-CN"/>
        </w:rPr>
        <w:t>4%</w:t>
      </w:r>
      <w:r>
        <w:rPr>
          <w:rFonts w:hint="eastAsia" w:ascii="仿宋_GB2312" w:eastAsia="仿宋_GB2312"/>
          <w:sz w:val="32"/>
          <w:szCs w:val="32"/>
          <w:u w:val="none"/>
          <w:lang w:eastAsia="zh-CN"/>
        </w:rPr>
        <w:t>以上</w:t>
      </w:r>
      <w:r>
        <w:rPr>
          <w:rFonts w:hint="eastAsia" w:ascii="仿宋_GB2312" w:eastAsia="仿宋_GB2312"/>
          <w:sz w:val="32"/>
          <w:szCs w:val="32"/>
          <w:u w:val="none"/>
        </w:rPr>
        <w:t>，经济效益和生态效益比翼齐飞。</w:t>
      </w:r>
      <w:r>
        <w:rPr>
          <w:rFonts w:hint="eastAsia" w:ascii="楷体_GB2312" w:hAnsi="楷体_GB2312" w:eastAsia="楷体_GB2312" w:cs="楷体_GB2312"/>
          <w:b/>
          <w:bCs w:val="0"/>
          <w:sz w:val="32"/>
          <w:szCs w:val="32"/>
          <w:u w:val="none"/>
        </w:rPr>
        <w:t>产业</w:t>
      </w:r>
      <w:r>
        <w:rPr>
          <w:rFonts w:hint="eastAsia" w:ascii="楷体_GB2312" w:hAnsi="楷体_GB2312" w:eastAsia="楷体_GB2312" w:cs="楷体_GB2312"/>
          <w:b/>
          <w:bCs w:val="0"/>
          <w:sz w:val="32"/>
          <w:szCs w:val="32"/>
          <w:u w:val="none"/>
          <w:lang w:eastAsia="zh-CN"/>
        </w:rPr>
        <w:t>结构不断优化</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rPr>
        <w:t>二、三产比例为</w:t>
      </w:r>
      <w:r>
        <w:rPr>
          <w:rFonts w:hint="eastAsia" w:ascii="仿宋_GB2312" w:eastAsia="仿宋_GB2312"/>
          <w:sz w:val="32"/>
          <w:szCs w:val="32"/>
          <w:u w:val="none"/>
          <w:lang w:val="en-US" w:eastAsia="zh-CN"/>
        </w:rPr>
        <w:t>46</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54</w:t>
      </w:r>
      <w:r>
        <w:rPr>
          <w:rFonts w:hint="eastAsia" w:ascii="仿宋_GB2312" w:eastAsia="仿宋_GB2312"/>
          <w:sz w:val="32"/>
          <w:szCs w:val="32"/>
          <w:u w:val="none"/>
        </w:rPr>
        <w:t>，三产占GDP比重首次超过一半，现代服务业占三产比重达78%</w:t>
      </w:r>
      <w:r>
        <w:rPr>
          <w:rFonts w:hint="eastAsia" w:ascii="仿宋_GB2312" w:eastAsia="仿宋_GB2312"/>
          <w:sz w:val="32"/>
          <w:szCs w:val="32"/>
          <w:u w:val="none"/>
          <w:lang w:eastAsia="zh-CN"/>
        </w:rPr>
        <w:t>，先进制造业占规模以上工业增加值比重达</w:t>
      </w:r>
      <w:r>
        <w:rPr>
          <w:rFonts w:hint="eastAsia" w:ascii="仿宋_GB2312" w:eastAsia="仿宋_GB2312"/>
          <w:sz w:val="32"/>
          <w:szCs w:val="32"/>
          <w:u w:val="none"/>
          <w:lang w:val="en-US" w:eastAsia="zh-CN"/>
        </w:rPr>
        <w:t>79%。</w:t>
      </w:r>
      <w:r>
        <w:rPr>
          <w:rFonts w:hint="eastAsia" w:ascii="仿宋_GB2312" w:eastAsia="仿宋_GB2312"/>
          <w:bCs/>
          <w:sz w:val="32"/>
          <w:szCs w:val="32"/>
          <w:u w:val="none"/>
        </w:rPr>
        <w:t>新经济成为增长主动力，</w:t>
      </w:r>
      <w:r>
        <w:rPr>
          <w:rFonts w:hint="eastAsia" w:ascii="仿宋_GB2312" w:eastAsia="仿宋_GB2312"/>
          <w:sz w:val="32"/>
          <w:szCs w:val="32"/>
          <w:u w:val="none"/>
        </w:rPr>
        <w:t>战略性新兴产业</w:t>
      </w:r>
      <w:r>
        <w:rPr>
          <w:rFonts w:hint="eastAsia" w:ascii="仿宋_GB2312" w:eastAsia="仿宋_GB2312"/>
          <w:sz w:val="32"/>
          <w:szCs w:val="32"/>
          <w:u w:val="none"/>
          <w:lang w:eastAsia="zh-CN"/>
        </w:rPr>
        <w:t>增速达</w:t>
      </w:r>
      <w:r>
        <w:rPr>
          <w:rFonts w:hint="eastAsia" w:ascii="仿宋_GB2312" w:eastAsia="仿宋_GB2312"/>
          <w:sz w:val="32"/>
          <w:szCs w:val="32"/>
          <w:u w:val="none"/>
        </w:rPr>
        <w:t>13.9%</w:t>
      </w:r>
      <w:r>
        <w:rPr>
          <w:rFonts w:hint="eastAsia" w:ascii="仿宋_GB2312" w:eastAsia="仿宋_GB2312"/>
          <w:sz w:val="32"/>
          <w:szCs w:val="32"/>
          <w:u w:val="none"/>
          <w:lang w:eastAsia="zh-CN"/>
        </w:rPr>
        <w:t>，对</w:t>
      </w:r>
      <w:r>
        <w:rPr>
          <w:rFonts w:hint="eastAsia" w:ascii="仿宋_GB2312" w:eastAsia="仿宋_GB2312"/>
          <w:sz w:val="32"/>
          <w:szCs w:val="32"/>
          <w:u w:val="none"/>
          <w:lang w:val="en-US" w:eastAsia="zh-CN"/>
        </w:rPr>
        <w:t>GDP增长贡献率超过80%，</w:t>
      </w:r>
      <w:r>
        <w:rPr>
          <w:rFonts w:hint="eastAsia" w:ascii="仿宋_GB2312" w:eastAsia="仿宋_GB2312"/>
          <w:sz w:val="32"/>
          <w:szCs w:val="32"/>
          <w:u w:val="none"/>
          <w:lang w:eastAsia="zh-CN"/>
        </w:rPr>
        <w:t>其中，</w:t>
      </w:r>
      <w:r>
        <w:rPr>
          <w:rFonts w:hint="eastAsia" w:ascii="仿宋_GB2312" w:eastAsia="仿宋_GB2312"/>
          <w:sz w:val="32"/>
          <w:szCs w:val="32"/>
          <w:u w:val="none"/>
        </w:rPr>
        <w:t>文化创意产业增加值856亿元，</w:t>
      </w:r>
      <w:r>
        <w:rPr>
          <w:rFonts w:hint="eastAsia" w:ascii="仿宋_GB2312" w:eastAsia="仿宋_GB2312"/>
          <w:sz w:val="32"/>
          <w:szCs w:val="32"/>
          <w:u w:val="none"/>
          <w:lang w:eastAsia="zh-CN"/>
        </w:rPr>
        <w:t>超过全市</w:t>
      </w:r>
      <w:r>
        <w:rPr>
          <w:rFonts w:hint="eastAsia" w:ascii="仿宋_GB2312" w:eastAsia="仿宋_GB2312"/>
          <w:sz w:val="32"/>
          <w:szCs w:val="32"/>
          <w:u w:val="none"/>
          <w:lang w:val="en-US" w:eastAsia="zh-CN"/>
        </w:rPr>
        <w:t>40</w:t>
      </w:r>
      <w:r>
        <w:rPr>
          <w:rFonts w:hint="eastAsia" w:ascii="仿宋_GB2312" w:eastAsia="仿宋_GB2312"/>
          <w:sz w:val="32"/>
          <w:szCs w:val="32"/>
          <w:u w:val="none"/>
        </w:rPr>
        <w:t>%。</w:t>
      </w:r>
      <w:r>
        <w:rPr>
          <w:rFonts w:hint="eastAsia" w:ascii="仿宋_GB2312" w:hAnsi="宋体" w:eastAsia="仿宋_GB2312" w:cs="宋体"/>
          <w:color w:val="000000"/>
          <w:kern w:val="0"/>
          <w:sz w:val="32"/>
          <w:szCs w:val="32"/>
          <w:u w:val="none"/>
        </w:rPr>
        <w:t>中国国有资本风险投资基金</w:t>
      </w:r>
      <w:r>
        <w:rPr>
          <w:rFonts w:hint="eastAsia" w:ascii="仿宋_GB2312" w:hAnsi="宋体" w:eastAsia="仿宋_GB2312" w:cs="宋体"/>
          <w:color w:val="000000"/>
          <w:kern w:val="0"/>
          <w:sz w:val="32"/>
          <w:szCs w:val="32"/>
          <w:u w:val="none"/>
          <w:lang w:eastAsia="zh-CN"/>
        </w:rPr>
        <w:t>、前海母基金等一批金融机构</w:t>
      </w:r>
      <w:r>
        <w:rPr>
          <w:rFonts w:hint="eastAsia" w:ascii="仿宋_GB2312" w:eastAsia="仿宋_GB2312"/>
          <w:sz w:val="32"/>
          <w:szCs w:val="32"/>
          <w:u w:val="none"/>
        </w:rPr>
        <w:t>正式</w:t>
      </w:r>
      <w:r>
        <w:rPr>
          <w:rFonts w:hint="eastAsia" w:ascii="仿宋_GB2312" w:hAnsi="宋体" w:eastAsia="仿宋_GB2312" w:cs="宋体"/>
          <w:color w:val="000000"/>
          <w:kern w:val="0"/>
          <w:sz w:val="32"/>
          <w:szCs w:val="32"/>
          <w:u w:val="none"/>
        </w:rPr>
        <w:t>落户</w:t>
      </w:r>
      <w:r>
        <w:rPr>
          <w:rFonts w:hint="eastAsia" w:ascii="仿宋_GB2312" w:hAnsi="宋体" w:eastAsia="仿宋_GB2312" w:cs="宋体"/>
          <w:color w:val="000000"/>
          <w:kern w:val="0"/>
          <w:sz w:val="32"/>
          <w:szCs w:val="32"/>
          <w:u w:val="none"/>
          <w:lang w:eastAsia="zh-CN"/>
        </w:rPr>
        <w:t>，</w:t>
      </w:r>
      <w:r>
        <w:rPr>
          <w:rFonts w:hint="eastAsia" w:ascii="仿宋_GB2312" w:eastAsia="仿宋_GB2312"/>
          <w:sz w:val="32"/>
          <w:szCs w:val="32"/>
          <w:u w:val="none"/>
        </w:rPr>
        <w:t>中山大学高级金融研究院</w:t>
      </w:r>
      <w:r>
        <w:rPr>
          <w:rFonts w:hint="eastAsia" w:ascii="仿宋_GB2312" w:eastAsia="仿宋_GB2312"/>
          <w:sz w:val="32"/>
          <w:szCs w:val="32"/>
          <w:u w:val="none"/>
          <w:lang w:eastAsia="zh-CN"/>
        </w:rPr>
        <w:t>挂牌成立</w:t>
      </w:r>
      <w:r>
        <w:rPr>
          <w:rFonts w:hint="eastAsia" w:ascii="仿宋_GB2312" w:hAnsi="宋体" w:eastAsia="仿宋_GB2312" w:cs="宋体"/>
          <w:color w:val="000000"/>
          <w:kern w:val="0"/>
          <w:sz w:val="32"/>
          <w:szCs w:val="32"/>
          <w:u w:val="none"/>
          <w:lang w:eastAsia="zh-CN"/>
        </w:rPr>
        <w:t>。</w:t>
      </w:r>
      <w:r>
        <w:rPr>
          <w:rFonts w:hint="eastAsia" w:ascii="仿宋_GB2312" w:eastAsia="仿宋_GB2312"/>
          <w:sz w:val="32"/>
          <w:szCs w:val="32"/>
          <w:u w:val="none"/>
        </w:rPr>
        <w:t>金融业增加值</w:t>
      </w:r>
      <w:r>
        <w:rPr>
          <w:rFonts w:hint="eastAsia" w:ascii="仿宋_GB2312" w:eastAsia="仿宋_GB2312"/>
          <w:sz w:val="32"/>
          <w:szCs w:val="32"/>
          <w:u w:val="none"/>
          <w:lang w:eastAsia="zh-CN"/>
        </w:rPr>
        <w:t>达</w:t>
      </w:r>
      <w:r>
        <w:rPr>
          <w:rFonts w:hint="eastAsia" w:ascii="仿宋_GB2312" w:eastAsia="仿宋_GB2312"/>
          <w:sz w:val="32"/>
          <w:szCs w:val="32"/>
          <w:u w:val="none"/>
          <w:lang w:val="en-US" w:eastAsia="zh-CN"/>
        </w:rPr>
        <w:t>275亿元，</w:t>
      </w:r>
      <w:r>
        <w:rPr>
          <w:rFonts w:hint="eastAsia" w:ascii="仿宋_GB2312" w:eastAsia="仿宋_GB2312"/>
          <w:sz w:val="32"/>
          <w:szCs w:val="32"/>
          <w:u w:val="none"/>
        </w:rPr>
        <w:t>增长</w:t>
      </w:r>
      <w:r>
        <w:rPr>
          <w:rFonts w:hint="eastAsia" w:ascii="仿宋_GB2312" w:eastAsia="仿宋_GB2312"/>
          <w:sz w:val="32"/>
          <w:szCs w:val="32"/>
          <w:u w:val="none"/>
          <w:lang w:val="en-US" w:eastAsia="zh-CN"/>
        </w:rPr>
        <w:t>15.4</w:t>
      </w:r>
      <w:r>
        <w:rPr>
          <w:rFonts w:hint="eastAsia" w:ascii="仿宋_GB2312" w:eastAsia="仿宋_GB2312"/>
          <w:sz w:val="32"/>
          <w:szCs w:val="32"/>
          <w:u w:val="none"/>
        </w:rPr>
        <w:t>%</w:t>
      </w:r>
      <w:r>
        <w:rPr>
          <w:rFonts w:hint="eastAsia" w:ascii="仿宋_GB2312" w:eastAsia="仿宋_GB2312"/>
          <w:sz w:val="32"/>
          <w:szCs w:val="32"/>
          <w:u w:val="none"/>
          <w:lang w:eastAsia="zh-CN"/>
        </w:rPr>
        <w:t>。</w:t>
      </w:r>
      <w:r>
        <w:rPr>
          <w:rFonts w:hint="eastAsia" w:ascii="楷体_GB2312" w:hAnsi="楷体_GB2312" w:eastAsia="楷体_GB2312" w:cs="楷体_GB2312"/>
          <w:b/>
          <w:bCs w:val="0"/>
          <w:sz w:val="32"/>
          <w:szCs w:val="32"/>
          <w:u w:val="none"/>
        </w:rPr>
        <w:t>总部经济</w:t>
      </w:r>
      <w:r>
        <w:rPr>
          <w:rFonts w:hint="eastAsia" w:ascii="楷体_GB2312" w:hAnsi="楷体_GB2312" w:eastAsia="楷体_GB2312" w:cs="楷体_GB2312"/>
          <w:b/>
          <w:bCs w:val="0"/>
          <w:sz w:val="32"/>
          <w:szCs w:val="32"/>
          <w:u w:val="none"/>
          <w:lang w:eastAsia="zh-CN"/>
        </w:rPr>
        <w:t>势头强劲</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lang w:eastAsia="zh-CN"/>
        </w:rPr>
        <w:t>截至目前，</w:t>
      </w:r>
      <w:r>
        <w:rPr>
          <w:rFonts w:hint="eastAsia" w:ascii="仿宋_GB2312" w:eastAsia="仿宋_GB2312"/>
          <w:sz w:val="32"/>
          <w:szCs w:val="32"/>
          <w:u w:val="none"/>
        </w:rPr>
        <w:t>上市企业总数达12</w:t>
      </w:r>
      <w:r>
        <w:rPr>
          <w:rFonts w:hint="eastAsia" w:ascii="仿宋_GB2312" w:eastAsia="仿宋_GB2312"/>
          <w:sz w:val="32"/>
          <w:szCs w:val="32"/>
          <w:u w:val="none"/>
          <w:lang w:val="en-US" w:eastAsia="zh-CN"/>
        </w:rPr>
        <w:t>4</w:t>
      </w:r>
      <w:r>
        <w:rPr>
          <w:rFonts w:hint="eastAsia" w:ascii="仿宋_GB2312" w:eastAsia="仿宋_GB2312"/>
          <w:sz w:val="32"/>
          <w:szCs w:val="32"/>
          <w:u w:val="none"/>
        </w:rPr>
        <w:t>家，</w:t>
      </w:r>
      <w:r>
        <w:rPr>
          <w:rFonts w:hint="eastAsia" w:ascii="仿宋_GB2312" w:eastAsia="仿宋_GB2312"/>
          <w:sz w:val="32"/>
          <w:szCs w:val="32"/>
          <w:u w:val="none"/>
          <w:lang w:eastAsia="zh-CN"/>
        </w:rPr>
        <w:t>名列</w:t>
      </w:r>
      <w:r>
        <w:rPr>
          <w:rFonts w:hint="eastAsia" w:ascii="仿宋_GB2312" w:eastAsia="仿宋_GB2312"/>
          <w:sz w:val="32"/>
          <w:szCs w:val="32"/>
          <w:u w:val="none"/>
        </w:rPr>
        <w:t>全国</w:t>
      </w:r>
      <w:r>
        <w:rPr>
          <w:rFonts w:hint="eastAsia" w:ascii="仿宋_GB2312" w:eastAsia="仿宋_GB2312"/>
          <w:sz w:val="32"/>
          <w:szCs w:val="32"/>
          <w:u w:val="none"/>
          <w:lang w:eastAsia="zh-CN"/>
        </w:rPr>
        <w:t>区（县）</w:t>
      </w:r>
      <w:r>
        <w:rPr>
          <w:rFonts w:hint="eastAsia" w:ascii="仿宋_GB2312" w:eastAsia="仿宋_GB2312"/>
          <w:sz w:val="32"/>
          <w:szCs w:val="32"/>
          <w:u w:val="none"/>
        </w:rPr>
        <w:t>第二。腾讯滨海大厦、深圳阿里中心、百度国际等一批总部大楼建成启用，深圳西部第一高楼华润春笋封顶。招商银行、安邦财险、阳光保险等取得总部用地，中国电子、恒大等一批世界500强企业抢滩布局</w:t>
      </w:r>
      <w:r>
        <w:rPr>
          <w:rFonts w:hint="eastAsia" w:ascii="仿宋_GB2312" w:eastAsia="仿宋_GB2312"/>
          <w:sz w:val="32"/>
          <w:szCs w:val="32"/>
          <w:u w:val="none"/>
          <w:lang w:eastAsia="zh-CN"/>
        </w:rPr>
        <w:t>，新的发展引擎加速形成</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ascii="仿宋_GB2312" w:eastAsia="仿宋_GB2312"/>
          <w:sz w:val="32"/>
          <w:szCs w:val="32"/>
          <w:u w:val="none"/>
        </w:rPr>
      </w:pPr>
      <w:r>
        <w:rPr>
          <w:rFonts w:hint="eastAsia" w:ascii="黑体" w:hAnsi="黑体" w:eastAsia="黑体" w:cs="黑体"/>
          <w:sz w:val="32"/>
          <w:szCs w:val="32"/>
          <w:u w:val="none"/>
          <w:lang w:eastAsia="zh-CN"/>
        </w:rPr>
        <w:t>强——</w:t>
      </w:r>
      <w:r>
        <w:rPr>
          <w:rFonts w:hint="eastAsia" w:ascii="黑体" w:hAnsi="黑体" w:eastAsia="黑体" w:cs="黑体"/>
          <w:sz w:val="32"/>
          <w:szCs w:val="32"/>
          <w:u w:val="none"/>
        </w:rPr>
        <w:t>科技创新</w:t>
      </w:r>
      <w:r>
        <w:rPr>
          <w:rFonts w:hint="eastAsia" w:ascii="黑体" w:hAnsi="黑体" w:eastAsia="黑体" w:cs="黑体"/>
          <w:sz w:val="32"/>
          <w:szCs w:val="32"/>
          <w:u w:val="none"/>
          <w:lang w:eastAsia="zh-CN"/>
        </w:rPr>
        <w:t>实力强</w:t>
      </w:r>
      <w:r>
        <w:rPr>
          <w:rFonts w:hint="eastAsia" w:ascii="黑体" w:hAnsi="黑体" w:eastAsia="黑体" w:cs="黑体"/>
          <w:sz w:val="32"/>
          <w:szCs w:val="32"/>
          <w:u w:val="none"/>
        </w:rPr>
        <w:t>。</w:t>
      </w:r>
      <w:r>
        <w:rPr>
          <w:rFonts w:hint="eastAsia" w:ascii="仿宋_GB2312" w:eastAsia="仿宋_GB2312"/>
          <w:sz w:val="32"/>
          <w:szCs w:val="32"/>
          <w:u w:val="none"/>
        </w:rPr>
        <w:t>始终坚持创新驱动发展，把创新作为从根本上打开增长之锁的钥匙，发展新动能强劲迸发。</w:t>
      </w:r>
      <w:r>
        <w:rPr>
          <w:rFonts w:hint="eastAsia" w:ascii="楷体_GB2312" w:hAnsi="楷体_GB2312" w:eastAsia="楷体_GB2312" w:cs="楷体_GB2312"/>
          <w:b/>
          <w:bCs w:val="0"/>
          <w:sz w:val="32"/>
          <w:szCs w:val="32"/>
          <w:u w:val="none"/>
        </w:rPr>
        <w:t>创新创业领跑全国。</w:t>
      </w:r>
      <w:r>
        <w:rPr>
          <w:rFonts w:hint="eastAsia" w:ascii="仿宋_GB2312" w:eastAsia="仿宋_GB2312"/>
          <w:sz w:val="32"/>
          <w:szCs w:val="32"/>
          <w:u w:val="none"/>
        </w:rPr>
        <w:t>李克强总理亲临全国双创周主会场，勉励</w:t>
      </w:r>
      <w:r>
        <w:rPr>
          <w:rFonts w:hint="eastAsia" w:ascii="仿宋_GB2312" w:eastAsia="仿宋_GB2312"/>
          <w:sz w:val="32"/>
          <w:szCs w:val="32"/>
          <w:u w:val="none"/>
          <w:lang w:eastAsia="zh-CN"/>
        </w:rPr>
        <w:t>南山再创佳绩，</w:t>
      </w:r>
      <w:r>
        <w:rPr>
          <w:rFonts w:hint="eastAsia" w:ascii="仿宋_GB2312" w:eastAsia="仿宋_GB2312"/>
          <w:sz w:val="32"/>
          <w:szCs w:val="32"/>
          <w:u w:val="none"/>
        </w:rPr>
        <w:t>走在创新创业的最前列</w:t>
      </w:r>
      <w:r>
        <w:rPr>
          <w:rFonts w:hint="eastAsia" w:ascii="仿宋_GB2312" w:eastAsia="仿宋_GB2312"/>
          <w:sz w:val="32"/>
          <w:szCs w:val="32"/>
          <w:u w:val="none"/>
          <w:lang w:eastAsia="zh-CN"/>
        </w:rPr>
        <w:t>。南山双创成果惊艳亮相、闪耀全国，世界</w:t>
      </w:r>
      <w:r>
        <w:rPr>
          <w:rFonts w:hint="eastAsia" w:ascii="仿宋_GB2312" w:eastAsia="仿宋_GB2312"/>
          <w:sz w:val="32"/>
          <w:szCs w:val="32"/>
          <w:u w:val="none"/>
        </w:rPr>
        <w:t>最强大脑“论剑”</w:t>
      </w:r>
      <w:r>
        <w:rPr>
          <w:rFonts w:hint="eastAsia" w:ascii="仿宋_GB2312" w:eastAsia="仿宋_GB2312"/>
          <w:sz w:val="32"/>
          <w:szCs w:val="32"/>
          <w:u w:val="none"/>
          <w:lang w:eastAsia="zh-CN"/>
        </w:rPr>
        <w:t>深圳湾</w:t>
      </w:r>
      <w:r>
        <w:rPr>
          <w:rFonts w:hint="eastAsia" w:ascii="仿宋_GB2312" w:eastAsia="仿宋_GB2312"/>
          <w:sz w:val="32"/>
          <w:szCs w:val="32"/>
          <w:u w:val="none"/>
        </w:rPr>
        <w:t>。获批国家首批双创示范基地，新</w:t>
      </w:r>
      <w:r>
        <w:rPr>
          <w:rFonts w:hint="eastAsia" w:ascii="仿宋_GB2312" w:eastAsia="仿宋_GB2312"/>
          <w:sz w:val="32"/>
          <w:szCs w:val="32"/>
          <w:u w:val="none"/>
          <w:lang w:eastAsia="zh-CN"/>
        </w:rPr>
        <w:t>建国家级</w:t>
      </w:r>
      <w:r>
        <w:rPr>
          <w:rFonts w:hint="eastAsia" w:ascii="仿宋_GB2312" w:eastAsia="仿宋_GB2312"/>
          <w:sz w:val="32"/>
          <w:szCs w:val="32"/>
          <w:u w:val="none"/>
        </w:rPr>
        <w:t>众创空间</w:t>
      </w:r>
      <w:r>
        <w:rPr>
          <w:rFonts w:hint="eastAsia" w:ascii="仿宋_GB2312" w:eastAsia="仿宋_GB2312"/>
          <w:sz w:val="32"/>
          <w:szCs w:val="32"/>
          <w:u w:val="none"/>
          <w:lang w:val="en-US" w:eastAsia="zh-CN"/>
        </w:rPr>
        <w:t>40</w:t>
      </w:r>
      <w:r>
        <w:rPr>
          <w:rFonts w:hint="eastAsia" w:ascii="仿宋_GB2312" w:eastAsia="仿宋_GB2312"/>
          <w:sz w:val="32"/>
          <w:szCs w:val="32"/>
          <w:u w:val="none"/>
        </w:rPr>
        <w:t>家，成功举办制汇节、大沙拉等</w:t>
      </w:r>
      <w:r>
        <w:rPr>
          <w:rFonts w:hint="eastAsia" w:ascii="仿宋_GB2312" w:eastAsia="仿宋_GB2312"/>
          <w:sz w:val="32"/>
          <w:szCs w:val="32"/>
          <w:u w:val="none"/>
          <w:lang w:eastAsia="zh-CN"/>
        </w:rPr>
        <w:t>国际</w:t>
      </w:r>
      <w:r>
        <w:rPr>
          <w:rFonts w:hint="eastAsia" w:ascii="仿宋_GB2312" w:eastAsia="仿宋_GB2312"/>
          <w:sz w:val="32"/>
          <w:szCs w:val="32"/>
          <w:u w:val="none"/>
        </w:rPr>
        <w:t>创客活动</w:t>
      </w:r>
      <w:r>
        <w:rPr>
          <w:rFonts w:hint="eastAsia" w:ascii="仿宋_GB2312" w:eastAsia="仿宋_GB2312"/>
          <w:sz w:val="32"/>
          <w:szCs w:val="32"/>
          <w:u w:val="none"/>
          <w:lang w:eastAsia="zh-CN"/>
        </w:rPr>
        <w:t>，南山与北京海淀成为全国创新创业的“双子星座”。</w:t>
      </w:r>
      <w:r>
        <w:rPr>
          <w:rFonts w:hint="eastAsia" w:ascii="仿宋_GB2312" w:eastAsia="仿宋_GB2312"/>
          <w:sz w:val="32"/>
          <w:szCs w:val="32"/>
          <w:u w:val="none"/>
        </w:rPr>
        <w:t>新增国家级高新技术企业582家，总数达2223家</w:t>
      </w:r>
      <w:r>
        <w:rPr>
          <w:rFonts w:hint="eastAsia" w:ascii="仿宋_GB2312" w:eastAsia="仿宋_GB2312"/>
          <w:sz w:val="32"/>
          <w:szCs w:val="32"/>
          <w:u w:val="none"/>
          <w:lang w:eastAsia="zh-CN"/>
        </w:rPr>
        <w:t>，超过全省</w:t>
      </w:r>
      <w:r>
        <w:rPr>
          <w:rFonts w:hint="eastAsia" w:ascii="仿宋_GB2312" w:eastAsia="仿宋_GB2312"/>
          <w:sz w:val="32"/>
          <w:szCs w:val="32"/>
          <w:u w:val="none"/>
          <w:lang w:val="en-US" w:eastAsia="zh-CN"/>
        </w:rPr>
        <w:t>1/10</w:t>
      </w:r>
      <w:r>
        <w:rPr>
          <w:rFonts w:hint="eastAsia" w:ascii="仿宋_GB2312" w:eastAsia="仿宋_GB2312"/>
          <w:sz w:val="32"/>
          <w:szCs w:val="32"/>
          <w:u w:val="none"/>
        </w:rPr>
        <w:t>。全社会研发投入占GDP比重达5.88%，区域孵化能力蝉联全国第一。</w:t>
      </w:r>
      <w:r>
        <w:rPr>
          <w:rFonts w:hint="eastAsia" w:ascii="楷体_GB2312" w:hAnsi="楷体_GB2312" w:eastAsia="楷体_GB2312" w:cs="楷体_GB2312"/>
          <w:b/>
          <w:bCs w:val="0"/>
          <w:sz w:val="32"/>
          <w:szCs w:val="32"/>
          <w:u w:val="none"/>
        </w:rPr>
        <w:t>创新成果持续井喷。</w:t>
      </w:r>
      <w:r>
        <w:rPr>
          <w:rFonts w:hint="eastAsia" w:ascii="仿宋_GB2312" w:eastAsia="仿宋_GB2312"/>
          <w:sz w:val="32"/>
          <w:szCs w:val="32"/>
          <w:u w:val="none"/>
          <w:lang w:eastAsia="zh-CN"/>
        </w:rPr>
        <w:t>以南山一区之力，贡献了</w:t>
      </w:r>
      <w:r>
        <w:rPr>
          <w:rFonts w:hint="eastAsia" w:ascii="仿宋_GB2312" w:eastAsia="仿宋_GB2312"/>
          <w:sz w:val="32"/>
          <w:szCs w:val="32"/>
          <w:u w:val="none"/>
        </w:rPr>
        <w:t>全国1/4</w:t>
      </w:r>
      <w:r>
        <w:rPr>
          <w:rFonts w:hint="eastAsia" w:ascii="仿宋_GB2312" w:eastAsia="仿宋_GB2312"/>
          <w:sz w:val="32"/>
          <w:szCs w:val="32"/>
          <w:u w:val="none"/>
          <w:lang w:eastAsia="zh-CN"/>
        </w:rPr>
        <w:t>的</w:t>
      </w:r>
      <w:r>
        <w:rPr>
          <w:rFonts w:hint="eastAsia" w:ascii="仿宋_GB2312" w:eastAsia="仿宋_GB2312"/>
          <w:sz w:val="32"/>
          <w:szCs w:val="32"/>
          <w:u w:val="none"/>
          <w:lang w:val="en-US" w:eastAsia="zh-CN"/>
        </w:rPr>
        <w:t>PCT国际专利申请量，</w:t>
      </w:r>
      <w:r>
        <w:rPr>
          <w:rFonts w:hint="eastAsia" w:ascii="仿宋_GB2312" w:eastAsia="仿宋_GB2312"/>
          <w:sz w:val="32"/>
          <w:szCs w:val="32"/>
          <w:u w:val="none"/>
          <w:lang w:eastAsia="zh-CN"/>
        </w:rPr>
        <w:t>总量突破</w:t>
      </w:r>
      <w:r>
        <w:rPr>
          <w:rFonts w:hint="eastAsia" w:ascii="仿宋_GB2312" w:eastAsia="仿宋_GB2312"/>
          <w:sz w:val="32"/>
          <w:szCs w:val="32"/>
          <w:u w:val="none"/>
        </w:rPr>
        <w:t>1万件。荣获</w:t>
      </w:r>
      <w:r>
        <w:rPr>
          <w:rFonts w:hint="eastAsia" w:ascii="仿宋_GB2312" w:hAnsi="宋体" w:eastAsia="仿宋_GB2312" w:cs="宋体"/>
          <w:color w:val="000000"/>
          <w:kern w:val="0"/>
          <w:sz w:val="32"/>
          <w:szCs w:val="32"/>
          <w:u w:val="none"/>
        </w:rPr>
        <w:t>年度国家科学技术奖12项，占全市75%，其中，中兴、宇龙</w:t>
      </w:r>
      <w:r>
        <w:rPr>
          <w:rFonts w:hint="eastAsia" w:ascii="仿宋_GB2312" w:hAnsi="宋体" w:eastAsia="仿宋_GB2312" w:cs="宋体"/>
          <w:color w:val="000000"/>
          <w:kern w:val="0"/>
          <w:sz w:val="32"/>
          <w:szCs w:val="32"/>
          <w:u w:val="none"/>
          <w:lang w:eastAsia="zh-CN"/>
        </w:rPr>
        <w:t>荣</w:t>
      </w:r>
      <w:r>
        <w:rPr>
          <w:rFonts w:hint="eastAsia" w:ascii="仿宋_GB2312" w:hAnsi="宋体" w:eastAsia="仿宋_GB2312" w:cs="宋体"/>
          <w:color w:val="000000"/>
          <w:kern w:val="0"/>
          <w:sz w:val="32"/>
          <w:szCs w:val="32"/>
          <w:u w:val="none"/>
        </w:rPr>
        <w:t>获国家科技进步奖特等奖；北大深圳研究生院摘得国家自然科学奖二等奖，实现</w:t>
      </w:r>
      <w:r>
        <w:rPr>
          <w:rFonts w:hint="eastAsia" w:ascii="仿宋_GB2312" w:hAnsi="宋体" w:eastAsia="仿宋_GB2312" w:cs="宋体"/>
          <w:color w:val="000000"/>
          <w:kern w:val="0"/>
          <w:sz w:val="32"/>
          <w:szCs w:val="32"/>
          <w:u w:val="none"/>
          <w:lang w:eastAsia="zh-CN"/>
        </w:rPr>
        <w:t>全市</w:t>
      </w:r>
      <w:r>
        <w:rPr>
          <w:rFonts w:hint="eastAsia" w:ascii="仿宋_GB2312" w:hAnsi="宋体" w:eastAsia="仿宋_GB2312" w:cs="宋体"/>
          <w:color w:val="000000"/>
          <w:kern w:val="0"/>
          <w:sz w:val="32"/>
          <w:szCs w:val="32"/>
          <w:u w:val="none"/>
        </w:rPr>
        <w:t>零的突破。</w:t>
      </w:r>
      <w:r>
        <w:rPr>
          <w:rFonts w:hint="eastAsia" w:ascii="仿宋_GB2312" w:eastAsia="仿宋_GB2312"/>
          <w:sz w:val="32"/>
          <w:szCs w:val="32"/>
          <w:u w:val="none"/>
        </w:rPr>
        <w:t>中兴获中国工业大奖、中国专利金奖，大疆获中国专利外观设计金奖。</w:t>
      </w:r>
      <w:r>
        <w:rPr>
          <w:rFonts w:hint="eastAsia" w:ascii="仿宋_GB2312" w:eastAsia="仿宋_GB2312"/>
          <w:sz w:val="32"/>
          <w:szCs w:val="32"/>
          <w:u w:val="none"/>
          <w:lang w:eastAsia="zh-CN"/>
        </w:rPr>
        <w:t>全国</w:t>
      </w:r>
      <w:r>
        <w:rPr>
          <w:rFonts w:hint="eastAsia" w:ascii="仿宋_GB2312" w:eastAsia="仿宋_GB2312"/>
          <w:sz w:val="32"/>
          <w:szCs w:val="32"/>
          <w:u w:val="none"/>
        </w:rPr>
        <w:t>首颗脉冲星试验卫星升入太空，</w:t>
      </w:r>
      <w:r>
        <w:rPr>
          <w:rFonts w:hint="eastAsia" w:ascii="仿宋_GB2312" w:eastAsia="仿宋_GB2312"/>
          <w:sz w:val="32"/>
          <w:szCs w:val="32"/>
          <w:u w:val="none"/>
          <w:lang w:eastAsia="zh-CN"/>
        </w:rPr>
        <w:t>南山跻身国际微小卫星技术前沿</w:t>
      </w:r>
      <w:r>
        <w:rPr>
          <w:rFonts w:hint="eastAsia" w:ascii="仿宋_GB2312" w:eastAsia="仿宋_GB2312"/>
          <w:sz w:val="32"/>
          <w:szCs w:val="32"/>
          <w:u w:val="none"/>
        </w:rPr>
        <w:t>。</w:t>
      </w:r>
      <w:r>
        <w:rPr>
          <w:rFonts w:hint="eastAsia" w:ascii="楷体_GB2312" w:hAnsi="楷体_GB2312" w:eastAsia="楷体_GB2312" w:cs="楷体_GB2312"/>
          <w:b/>
          <w:bCs w:val="0"/>
          <w:sz w:val="32"/>
          <w:szCs w:val="32"/>
          <w:u w:val="none"/>
        </w:rPr>
        <w:t>原始创新加速布局。</w:t>
      </w:r>
      <w:r>
        <w:rPr>
          <w:rFonts w:hint="eastAsia" w:ascii="仿宋_GB2312" w:eastAsia="仿宋_GB2312"/>
          <w:sz w:val="32"/>
          <w:szCs w:val="32"/>
          <w:u w:val="none"/>
        </w:rPr>
        <w:t>北大深圳校区、清华国际校区、</w:t>
      </w:r>
      <w:r>
        <w:rPr>
          <w:rFonts w:hint="eastAsia" w:ascii="仿宋_GB2312" w:eastAsia="仿宋_GB2312"/>
          <w:sz w:val="32"/>
          <w:szCs w:val="32"/>
          <w:u w:val="none"/>
          <w:lang w:eastAsia="zh-CN"/>
        </w:rPr>
        <w:t>国科大深圳校区</w:t>
      </w:r>
      <w:r>
        <w:rPr>
          <w:rFonts w:hint="eastAsia" w:ascii="仿宋_GB2312" w:eastAsia="仿宋_GB2312"/>
          <w:sz w:val="32"/>
          <w:szCs w:val="32"/>
          <w:u w:val="none"/>
        </w:rPr>
        <w:t>、天大-佐治亚深圳学院等著名高校</w:t>
      </w:r>
      <w:r>
        <w:rPr>
          <w:rFonts w:hint="eastAsia" w:ascii="仿宋_GB2312" w:eastAsia="仿宋_GB2312"/>
          <w:sz w:val="32"/>
          <w:szCs w:val="32"/>
          <w:u w:val="none"/>
          <w:lang w:eastAsia="zh-CN"/>
        </w:rPr>
        <w:t>竞相落户</w:t>
      </w:r>
      <w:r>
        <w:rPr>
          <w:rFonts w:hint="eastAsia" w:ascii="仿宋_GB2312" w:eastAsia="仿宋_GB2312"/>
          <w:sz w:val="32"/>
          <w:szCs w:val="32"/>
          <w:u w:val="none"/>
        </w:rPr>
        <w:t>，</w:t>
      </w:r>
      <w:r>
        <w:rPr>
          <w:rFonts w:hint="eastAsia" w:ascii="仿宋_GB2312" w:eastAsia="仿宋_GB2312"/>
          <w:sz w:val="32"/>
          <w:szCs w:val="32"/>
          <w:u w:val="none"/>
          <w:lang w:eastAsia="zh-CN"/>
        </w:rPr>
        <w:t>像一颗颗珍珠洒落在</w:t>
      </w:r>
      <w:r>
        <w:rPr>
          <w:rFonts w:hint="eastAsia" w:ascii="仿宋_GB2312" w:hAnsi="宋体" w:eastAsia="仿宋_GB2312" w:cs="宋体"/>
          <w:color w:val="000000"/>
          <w:kern w:val="0"/>
          <w:sz w:val="32"/>
          <w:szCs w:val="32"/>
          <w:u w:val="none"/>
        </w:rPr>
        <w:t>西丽湖</w:t>
      </w:r>
      <w:r>
        <w:rPr>
          <w:rFonts w:hint="eastAsia" w:ascii="仿宋_GB2312" w:hAnsi="宋体" w:eastAsia="仿宋_GB2312" w:cs="宋体"/>
          <w:color w:val="000000"/>
          <w:kern w:val="0"/>
          <w:sz w:val="32"/>
          <w:szCs w:val="32"/>
          <w:u w:val="none"/>
          <w:lang w:eastAsia="zh-CN"/>
        </w:rPr>
        <w:t>畔，</w:t>
      </w:r>
      <w:r>
        <w:rPr>
          <w:rFonts w:hint="eastAsia" w:ascii="仿宋_GB2312" w:hAnsi="宋体" w:eastAsia="仿宋_GB2312" w:cs="宋体"/>
          <w:color w:val="000000"/>
          <w:kern w:val="0"/>
          <w:sz w:val="32"/>
          <w:szCs w:val="32"/>
          <w:u w:val="none"/>
        </w:rPr>
        <w:t>科教新城呼之欲出</w:t>
      </w:r>
      <w:r>
        <w:rPr>
          <w:rFonts w:hint="eastAsia" w:ascii="仿宋_GB2312" w:eastAsia="仿宋_GB2312"/>
          <w:sz w:val="32"/>
          <w:szCs w:val="32"/>
          <w:u w:val="none"/>
        </w:rPr>
        <w:t>。在</w:t>
      </w:r>
      <w:r>
        <w:rPr>
          <w:rFonts w:hint="eastAsia" w:ascii="仿宋_GB2312" w:eastAsia="仿宋_GB2312"/>
          <w:sz w:val="32"/>
          <w:szCs w:val="32"/>
          <w:u w:val="none"/>
          <w:lang w:eastAsia="zh-CN"/>
        </w:rPr>
        <w:t>遥感卫星应用、微纳米光电</w:t>
      </w:r>
      <w:r>
        <w:rPr>
          <w:rFonts w:hint="eastAsia" w:ascii="仿宋_GB2312" w:eastAsia="仿宋_GB2312"/>
          <w:sz w:val="32"/>
          <w:szCs w:val="32"/>
          <w:u w:val="none"/>
        </w:rPr>
        <w:t>等前沿领域成立3个新型研发机构</w:t>
      </w:r>
      <w:r>
        <w:rPr>
          <w:rFonts w:hint="eastAsia" w:ascii="仿宋_GB2312" w:eastAsia="仿宋_GB2312"/>
          <w:sz w:val="32"/>
          <w:szCs w:val="32"/>
          <w:u w:val="none"/>
          <w:lang w:eastAsia="zh-CN"/>
        </w:rPr>
        <w:t>，</w:t>
      </w:r>
      <w:r>
        <w:rPr>
          <w:rFonts w:hint="eastAsia" w:ascii="仿宋_GB2312" w:eastAsia="仿宋_GB2312"/>
          <w:sz w:val="32"/>
          <w:szCs w:val="32"/>
          <w:u w:val="none"/>
        </w:rPr>
        <w:t>苹果、高通等世界顶尖科技企业设立研发中心</w:t>
      </w:r>
      <w:r>
        <w:rPr>
          <w:rFonts w:hint="eastAsia" w:ascii="仿宋_GB2312" w:eastAsia="仿宋_GB2312"/>
          <w:sz w:val="32"/>
          <w:szCs w:val="32"/>
          <w:u w:val="none"/>
          <w:lang w:eastAsia="zh-CN"/>
        </w:rPr>
        <w:t>。</w:t>
      </w:r>
      <w:r>
        <w:rPr>
          <w:rFonts w:hint="eastAsia" w:ascii="仿宋_GB2312" w:eastAsia="仿宋_GB2312"/>
          <w:sz w:val="32"/>
          <w:szCs w:val="32"/>
          <w:u w:val="none"/>
        </w:rPr>
        <w:t>全市两家诺贝尔奖</w:t>
      </w:r>
      <w:r>
        <w:rPr>
          <w:rFonts w:hint="eastAsia" w:ascii="仿宋_GB2312" w:eastAsia="仿宋_GB2312"/>
          <w:sz w:val="32"/>
          <w:szCs w:val="32"/>
          <w:u w:val="none"/>
          <w:lang w:eastAsia="zh-CN"/>
        </w:rPr>
        <w:t>科学家</w:t>
      </w:r>
      <w:r>
        <w:rPr>
          <w:rFonts w:hint="eastAsia" w:ascii="仿宋_GB2312" w:eastAsia="仿宋_GB2312"/>
          <w:sz w:val="32"/>
          <w:szCs w:val="32"/>
          <w:u w:val="none"/>
        </w:rPr>
        <w:t>实验室</w:t>
      </w:r>
      <w:r>
        <w:rPr>
          <w:rFonts w:hint="eastAsia" w:ascii="仿宋_GB2312" w:eastAsia="仿宋_GB2312"/>
          <w:sz w:val="32"/>
          <w:szCs w:val="32"/>
          <w:u w:val="none"/>
          <w:lang w:eastAsia="zh-CN"/>
        </w:rPr>
        <w:t>均花落</w:t>
      </w:r>
      <w:r>
        <w:rPr>
          <w:rFonts w:hint="eastAsia" w:ascii="仿宋_GB2312" w:eastAsia="仿宋_GB2312"/>
          <w:sz w:val="32"/>
          <w:szCs w:val="32"/>
          <w:u w:val="none"/>
        </w:rPr>
        <w:t>南山</w:t>
      </w:r>
      <w:r>
        <w:rPr>
          <w:rFonts w:hint="eastAsia" w:ascii="仿宋_GB2312" w:eastAsia="仿宋_GB2312"/>
          <w:sz w:val="32"/>
          <w:szCs w:val="32"/>
          <w:u w:val="none"/>
          <w:lang w:eastAsia="zh-CN"/>
        </w:rPr>
        <w:t>，在新一轮创新发展中，南山饮上“头啖汤”。</w:t>
      </w:r>
      <w:r>
        <w:rPr>
          <w:rFonts w:hint="eastAsia" w:ascii="楷体_GB2312" w:hAnsi="楷体_GB2312" w:eastAsia="楷体_GB2312" w:cs="楷体_GB2312"/>
          <w:b/>
          <w:bCs/>
          <w:sz w:val="32"/>
          <w:szCs w:val="32"/>
          <w:u w:val="none"/>
          <w:lang w:eastAsia="zh-CN"/>
        </w:rPr>
        <w:t>高端人才纷至沓来。</w:t>
      </w:r>
      <w:r>
        <w:rPr>
          <w:rFonts w:hint="eastAsia" w:ascii="仿宋_GB2312" w:hAnsi="宋体" w:eastAsia="仿宋_GB2312" w:cs="宋体"/>
          <w:color w:val="000000"/>
          <w:kern w:val="0"/>
          <w:sz w:val="32"/>
          <w:szCs w:val="32"/>
          <w:u w:val="none"/>
          <w:lang w:eastAsia="zh-CN"/>
        </w:rPr>
        <w:t>大力</w:t>
      </w:r>
      <w:r>
        <w:rPr>
          <w:rFonts w:hint="eastAsia" w:ascii="仿宋_GB2312" w:hAnsi="宋体" w:eastAsia="仿宋_GB2312" w:cs="宋体"/>
          <w:color w:val="000000"/>
          <w:kern w:val="0"/>
          <w:sz w:val="32"/>
          <w:szCs w:val="32"/>
          <w:u w:val="none"/>
        </w:rPr>
        <w:t>实施“领航计划”，</w:t>
      </w:r>
      <w:r>
        <w:rPr>
          <w:rFonts w:hint="eastAsia" w:ascii="仿宋_GB2312" w:hAnsi="宋体" w:eastAsia="仿宋_GB2312" w:cs="宋体"/>
          <w:color w:val="000000"/>
          <w:kern w:val="0"/>
          <w:sz w:val="32"/>
          <w:szCs w:val="32"/>
          <w:u w:val="none"/>
          <w:lang w:eastAsia="zh-CN"/>
        </w:rPr>
        <w:t>全面优化区域人才生态环境，发起设立全市首只双创人才基金，广聚天下英才。</w:t>
      </w:r>
      <w:r>
        <w:rPr>
          <w:rFonts w:hint="eastAsia" w:ascii="仿宋_GB2312" w:eastAsia="仿宋_GB2312"/>
          <w:sz w:val="32"/>
          <w:szCs w:val="32"/>
          <w:u w:val="none"/>
        </w:rPr>
        <w:t>全市</w:t>
      </w:r>
      <w:r>
        <w:rPr>
          <w:rFonts w:hint="eastAsia" w:ascii="仿宋_GB2312" w:hAnsi="宋体" w:eastAsia="仿宋_GB2312" w:cs="宋体"/>
          <w:color w:val="000000"/>
          <w:kern w:val="0"/>
          <w:sz w:val="32"/>
          <w:szCs w:val="32"/>
          <w:u w:val="none"/>
        </w:rPr>
        <w:t>新引进6名全职院士齐聚南山</w:t>
      </w:r>
      <w:r>
        <w:rPr>
          <w:rFonts w:hint="eastAsia" w:ascii="仿宋_GB2312" w:hAnsi="宋体" w:eastAsia="仿宋_GB2312" w:cs="宋体"/>
          <w:color w:val="000000"/>
          <w:kern w:val="0"/>
          <w:sz w:val="32"/>
          <w:szCs w:val="32"/>
          <w:u w:val="none"/>
          <w:lang w:eastAsia="zh-CN"/>
        </w:rPr>
        <w:t>，</w:t>
      </w:r>
      <w:r>
        <w:rPr>
          <w:rFonts w:hint="eastAsia" w:ascii="仿宋_GB2312" w:hAnsi="宋体" w:eastAsia="仿宋_GB2312" w:cs="宋体"/>
          <w:color w:val="000000"/>
          <w:kern w:val="0"/>
          <w:sz w:val="32"/>
          <w:szCs w:val="32"/>
          <w:u w:val="none"/>
        </w:rPr>
        <w:t>新增“千人计划”人才40名、“孔雀计划”人才447名</w:t>
      </w:r>
      <w:r>
        <w:rPr>
          <w:rFonts w:hint="eastAsia" w:ascii="仿宋_GB2312" w:hAnsi="宋体" w:eastAsia="仿宋_GB2312" w:cs="宋体"/>
          <w:color w:val="000000"/>
          <w:kern w:val="0"/>
          <w:sz w:val="32"/>
          <w:szCs w:val="32"/>
          <w:u w:val="none"/>
          <w:lang w:eastAsia="zh-CN"/>
        </w:rPr>
        <w:t>、</w:t>
      </w:r>
      <w:r>
        <w:rPr>
          <w:rFonts w:hint="eastAsia" w:ascii="仿宋_GB2312" w:hAnsi="宋体" w:eastAsia="仿宋_GB2312" w:cs="宋体"/>
          <w:color w:val="000000"/>
          <w:kern w:val="0"/>
          <w:sz w:val="32"/>
          <w:szCs w:val="32"/>
          <w:u w:val="none"/>
        </w:rPr>
        <w:t>省市创新团队8个，人才</w:t>
      </w:r>
      <w:r>
        <w:rPr>
          <w:rFonts w:hint="eastAsia" w:ascii="仿宋_GB2312" w:hAnsi="宋体" w:eastAsia="仿宋_GB2312" w:cs="宋体"/>
          <w:color w:val="000000"/>
          <w:kern w:val="0"/>
          <w:sz w:val="32"/>
          <w:szCs w:val="32"/>
          <w:u w:val="none"/>
          <w:lang w:eastAsia="zh-CN"/>
        </w:rPr>
        <w:t>高地更加</w:t>
      </w:r>
      <w:r>
        <w:rPr>
          <w:rFonts w:hint="eastAsia" w:ascii="仿宋_GB2312" w:hAnsi="宋体" w:eastAsia="仿宋_GB2312" w:cs="宋体"/>
          <w:color w:val="000000"/>
          <w:kern w:val="0"/>
          <w:sz w:val="32"/>
          <w:szCs w:val="32"/>
          <w:u w:val="none"/>
        </w:rPr>
        <w:t>巩固。</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eastAsia="仿宋_GB2312"/>
          <w:sz w:val="32"/>
          <w:szCs w:val="32"/>
          <w:u w:val="none"/>
        </w:rPr>
      </w:pPr>
      <w:r>
        <w:rPr>
          <w:rFonts w:hint="eastAsia" w:ascii="黑体" w:hAnsi="黑体" w:eastAsia="黑体" w:cs="黑体"/>
          <w:sz w:val="32"/>
          <w:szCs w:val="32"/>
          <w:u w:val="none"/>
          <w:lang w:eastAsia="zh-CN"/>
        </w:rPr>
        <w:t>大——</w:t>
      </w:r>
      <w:r>
        <w:rPr>
          <w:rFonts w:hint="eastAsia" w:ascii="黑体" w:hAnsi="黑体" w:eastAsia="黑体" w:cs="黑体"/>
          <w:sz w:val="32"/>
          <w:szCs w:val="32"/>
          <w:u w:val="none"/>
        </w:rPr>
        <w:t>城市治理</w:t>
      </w:r>
      <w:r>
        <w:rPr>
          <w:rFonts w:hint="eastAsia" w:ascii="黑体" w:hAnsi="黑体" w:eastAsia="黑体" w:cs="黑体"/>
          <w:sz w:val="32"/>
          <w:szCs w:val="32"/>
          <w:u w:val="none"/>
          <w:lang w:eastAsia="zh-CN"/>
        </w:rPr>
        <w:t>力度大</w:t>
      </w:r>
      <w:r>
        <w:rPr>
          <w:rFonts w:hint="eastAsia" w:ascii="黑体" w:hAnsi="黑体" w:eastAsia="黑体" w:cs="黑体"/>
          <w:sz w:val="32"/>
          <w:szCs w:val="32"/>
          <w:u w:val="none"/>
        </w:rPr>
        <w:t>。</w:t>
      </w:r>
      <w:r>
        <w:rPr>
          <w:rFonts w:hint="eastAsia" w:ascii="仿宋_GB2312" w:eastAsia="仿宋_GB2312"/>
          <w:sz w:val="32"/>
          <w:szCs w:val="32"/>
          <w:u w:val="none"/>
        </w:rPr>
        <w:t>始终坚持对城市长远发展高度负责</w:t>
      </w:r>
      <w:r>
        <w:rPr>
          <w:rFonts w:hint="eastAsia" w:ascii="仿宋_GB2312" w:eastAsia="仿宋_GB2312"/>
          <w:sz w:val="32"/>
          <w:szCs w:val="32"/>
          <w:u w:val="none"/>
          <w:lang w:eastAsia="zh-CN"/>
        </w:rPr>
        <w:t>的态度</w:t>
      </w:r>
      <w:r>
        <w:rPr>
          <w:rFonts w:hint="eastAsia" w:ascii="仿宋_GB2312" w:eastAsia="仿宋_GB2312"/>
          <w:sz w:val="32"/>
          <w:szCs w:val="32"/>
          <w:u w:val="none"/>
        </w:rPr>
        <w:t>，</w:t>
      </w:r>
      <w:r>
        <w:rPr>
          <w:rFonts w:hint="eastAsia" w:ascii="仿宋_GB2312" w:eastAsia="仿宋_GB2312"/>
          <w:sz w:val="32"/>
          <w:szCs w:val="32"/>
          <w:u w:val="none"/>
          <w:lang w:eastAsia="zh-CN"/>
        </w:rPr>
        <w:t>抓住全市第四轮城总规修编契机</w:t>
      </w:r>
      <w:r>
        <w:rPr>
          <w:rFonts w:hint="eastAsia" w:ascii="仿宋_GB2312" w:eastAsia="仿宋_GB2312"/>
          <w:sz w:val="32"/>
          <w:szCs w:val="32"/>
          <w:u w:val="none"/>
        </w:rPr>
        <w:t>，</w:t>
      </w:r>
      <w:r>
        <w:rPr>
          <w:rFonts w:hint="eastAsia" w:ascii="仿宋_GB2312" w:eastAsia="仿宋_GB2312"/>
          <w:sz w:val="32"/>
          <w:szCs w:val="32"/>
          <w:u w:val="none"/>
          <w:lang w:eastAsia="zh-CN"/>
        </w:rPr>
        <w:t>推动</w:t>
      </w:r>
      <w:r>
        <w:rPr>
          <w:rFonts w:hint="eastAsia" w:ascii="仿宋_GB2312" w:eastAsia="仿宋_GB2312"/>
          <w:sz w:val="32"/>
          <w:szCs w:val="32"/>
          <w:u w:val="none"/>
        </w:rPr>
        <w:t>南山整体纳入深圳都市核心圈</w:t>
      </w:r>
      <w:r>
        <w:rPr>
          <w:rFonts w:hint="eastAsia" w:ascii="仿宋_GB2312" w:eastAsia="仿宋_GB2312"/>
          <w:sz w:val="32"/>
          <w:szCs w:val="32"/>
          <w:u w:val="none"/>
          <w:lang w:eastAsia="zh-CN"/>
        </w:rPr>
        <w:t>，城区定位进一步提升。</w:t>
      </w:r>
      <w:r>
        <w:rPr>
          <w:rFonts w:hint="eastAsia" w:ascii="楷体_GB2312" w:hAnsi="楷体_GB2312" w:eastAsia="楷体_GB2312" w:cs="楷体_GB2312"/>
          <w:b/>
          <w:bCs/>
          <w:sz w:val="32"/>
          <w:szCs w:val="32"/>
          <w:u w:val="none"/>
          <w:lang w:eastAsia="zh-CN"/>
        </w:rPr>
        <w:t>北部片区换挡提速。</w:t>
      </w:r>
      <w:r>
        <w:rPr>
          <w:rFonts w:hint="eastAsia" w:ascii="仿宋_GB2312" w:eastAsia="仿宋_GB2312"/>
          <w:sz w:val="32"/>
          <w:szCs w:val="32"/>
          <w:u w:val="none"/>
        </w:rPr>
        <w:t>大力实施北部片区协调发展三年行动计划，投入</w:t>
      </w:r>
      <w:r>
        <w:rPr>
          <w:rFonts w:hint="eastAsia" w:ascii="仿宋_GB2312" w:eastAsia="仿宋_GB2312"/>
          <w:sz w:val="32"/>
          <w:szCs w:val="32"/>
          <w:u w:val="none"/>
          <w:lang w:eastAsia="zh-CN"/>
        </w:rPr>
        <w:t>财政资金</w:t>
      </w:r>
      <w:r>
        <w:rPr>
          <w:rFonts w:hint="eastAsia" w:ascii="仿宋_GB2312" w:eastAsia="仿宋_GB2312"/>
          <w:sz w:val="32"/>
          <w:szCs w:val="32"/>
          <w:u w:val="none"/>
        </w:rPr>
        <w:t>39亿元，撬动社会资本106亿元，</w:t>
      </w:r>
      <w:r>
        <w:rPr>
          <w:rFonts w:hint="eastAsia" w:ascii="仿宋_GB2312" w:eastAsia="仿宋_GB2312"/>
          <w:sz w:val="32"/>
          <w:szCs w:val="32"/>
          <w:u w:val="none"/>
          <w:lang w:eastAsia="zh-CN"/>
        </w:rPr>
        <w:t>累计开工建设项目</w:t>
      </w:r>
      <w:r>
        <w:rPr>
          <w:rFonts w:hint="eastAsia" w:ascii="仿宋_GB2312" w:eastAsia="仿宋_GB2312"/>
          <w:sz w:val="32"/>
          <w:szCs w:val="32"/>
          <w:u w:val="none"/>
          <w:lang w:val="en-US" w:eastAsia="zh-CN"/>
        </w:rPr>
        <w:t>52</w:t>
      </w:r>
      <w:r>
        <w:rPr>
          <w:rFonts w:hint="eastAsia" w:ascii="仿宋_GB2312" w:eastAsia="仿宋_GB2312"/>
          <w:sz w:val="32"/>
          <w:szCs w:val="32"/>
          <w:u w:val="none"/>
          <w:lang w:eastAsia="zh-CN"/>
        </w:rPr>
        <w:t>个，启动西丽中心区重点城市更新单元立项，引入</w:t>
      </w:r>
      <w:r>
        <w:rPr>
          <w:rFonts w:hint="eastAsia" w:ascii="仿宋_GB2312" w:eastAsia="仿宋_GB2312"/>
          <w:sz w:val="32"/>
          <w:szCs w:val="32"/>
          <w:u w:val="none"/>
        </w:rPr>
        <w:t>华侨城</w:t>
      </w:r>
      <w:r>
        <w:rPr>
          <w:rFonts w:hint="eastAsia" w:ascii="仿宋_GB2312" w:eastAsia="仿宋_GB2312"/>
          <w:sz w:val="32"/>
          <w:szCs w:val="32"/>
          <w:u w:val="none"/>
          <w:lang w:eastAsia="zh-CN"/>
        </w:rPr>
        <w:t>开展</w:t>
      </w:r>
      <w:r>
        <w:rPr>
          <w:rFonts w:hint="eastAsia" w:ascii="仿宋_GB2312" w:eastAsia="仿宋_GB2312"/>
          <w:sz w:val="32"/>
          <w:szCs w:val="32"/>
          <w:u w:val="none"/>
        </w:rPr>
        <w:t>水源三村整体</w:t>
      </w:r>
      <w:r>
        <w:rPr>
          <w:rFonts w:hint="eastAsia" w:ascii="仿宋_GB2312" w:eastAsia="仿宋_GB2312"/>
          <w:sz w:val="32"/>
          <w:szCs w:val="32"/>
          <w:u w:val="none"/>
          <w:lang w:eastAsia="zh-CN"/>
        </w:rPr>
        <w:t>保护与运营，北部发展驶入快车道。</w:t>
      </w:r>
      <w:r>
        <w:rPr>
          <w:rFonts w:hint="eastAsia" w:ascii="楷体_GB2312" w:hAnsi="楷体_GB2312" w:eastAsia="楷体_GB2312" w:cs="楷体_GB2312"/>
          <w:b/>
          <w:bCs w:val="0"/>
          <w:sz w:val="32"/>
          <w:szCs w:val="32"/>
          <w:u w:val="none"/>
        </w:rPr>
        <w:t>交通</w:t>
      </w:r>
      <w:r>
        <w:rPr>
          <w:rFonts w:hint="eastAsia" w:ascii="楷体_GB2312" w:hAnsi="楷体_GB2312" w:eastAsia="楷体_GB2312" w:cs="楷体_GB2312"/>
          <w:b/>
          <w:bCs w:val="0"/>
          <w:sz w:val="32"/>
          <w:szCs w:val="32"/>
          <w:u w:val="none"/>
          <w:lang w:eastAsia="zh-CN"/>
        </w:rPr>
        <w:t>改善力度空前</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rPr>
        <w:t>西丽火车站升格为高铁站，</w:t>
      </w:r>
      <w:r>
        <w:rPr>
          <w:rFonts w:hint="eastAsia" w:ascii="仿宋_GB2312" w:eastAsia="仿宋_GB2312"/>
          <w:sz w:val="32"/>
          <w:szCs w:val="32"/>
          <w:u w:val="none"/>
          <w:lang w:eastAsia="zh-CN"/>
        </w:rPr>
        <w:t>在国家铁路布局方案中初步确立为主枢纽</w:t>
      </w:r>
      <w:r>
        <w:rPr>
          <w:rFonts w:hint="eastAsia" w:ascii="仿宋_GB2312" w:eastAsia="仿宋_GB2312"/>
          <w:sz w:val="32"/>
          <w:szCs w:val="32"/>
          <w:u w:val="none"/>
        </w:rPr>
        <w:t>，南山从此融入</w:t>
      </w:r>
      <w:r>
        <w:rPr>
          <w:rFonts w:hint="eastAsia" w:ascii="仿宋_GB2312" w:eastAsia="仿宋_GB2312"/>
          <w:sz w:val="32"/>
          <w:szCs w:val="32"/>
          <w:u w:val="none"/>
          <w:lang w:eastAsia="zh-CN"/>
        </w:rPr>
        <w:t>国家“八横八纵”高铁网</w:t>
      </w:r>
      <w:r>
        <w:rPr>
          <w:rFonts w:hint="eastAsia" w:ascii="仿宋_GB2312" w:eastAsia="仿宋_GB2312"/>
          <w:sz w:val="32"/>
          <w:szCs w:val="32"/>
          <w:u w:val="none"/>
        </w:rPr>
        <w:t>。地铁12、13号线</w:t>
      </w:r>
      <w:r>
        <w:rPr>
          <w:rFonts w:hint="eastAsia" w:ascii="仿宋_GB2312" w:eastAsia="仿宋_GB2312"/>
          <w:sz w:val="32"/>
          <w:szCs w:val="32"/>
          <w:u w:val="none"/>
          <w:lang w:eastAsia="zh-CN"/>
        </w:rPr>
        <w:t>初步</w:t>
      </w:r>
      <w:r>
        <w:rPr>
          <w:rFonts w:hint="eastAsia" w:ascii="仿宋_GB2312" w:eastAsia="仿宋_GB2312"/>
          <w:sz w:val="32"/>
          <w:szCs w:val="32"/>
          <w:u w:val="none"/>
        </w:rPr>
        <w:t>纳入四期规划</w:t>
      </w:r>
      <w:r>
        <w:rPr>
          <w:rFonts w:hint="eastAsia" w:ascii="仿宋_GB2312" w:eastAsia="仿宋_GB2312"/>
          <w:sz w:val="32"/>
          <w:szCs w:val="32"/>
          <w:u w:val="none"/>
          <w:lang w:eastAsia="zh-CN"/>
        </w:rPr>
        <w:t>，</w:t>
      </w:r>
      <w:r>
        <w:rPr>
          <w:rFonts w:hint="eastAsia" w:ascii="仿宋_GB2312" w:eastAsia="仿宋_GB2312"/>
          <w:sz w:val="32"/>
          <w:szCs w:val="32"/>
          <w:u w:val="none"/>
        </w:rPr>
        <w:t>5号线南延线、9号线西延线动工建设，7、9、11号线</w:t>
      </w:r>
      <w:r>
        <w:rPr>
          <w:rFonts w:hint="eastAsia" w:ascii="仿宋_GB2312" w:eastAsia="仿宋_GB2312"/>
          <w:sz w:val="32"/>
          <w:szCs w:val="32"/>
          <w:u w:val="none"/>
          <w:lang w:eastAsia="zh-CN"/>
        </w:rPr>
        <w:t>投入运营</w:t>
      </w:r>
      <w:r>
        <w:rPr>
          <w:rFonts w:hint="eastAsia" w:ascii="仿宋_GB2312" w:eastAsia="仿宋_GB2312"/>
          <w:sz w:val="32"/>
          <w:szCs w:val="32"/>
          <w:u w:val="none"/>
        </w:rPr>
        <w:t>，</w:t>
      </w:r>
      <w:r>
        <w:rPr>
          <w:rFonts w:hint="eastAsia" w:ascii="仿宋_GB2312" w:eastAsia="仿宋_GB2312"/>
          <w:sz w:val="32"/>
          <w:szCs w:val="32"/>
          <w:u w:val="none"/>
          <w:lang w:eastAsia="zh-CN"/>
        </w:rPr>
        <w:t>轨网密度实现翻番</w:t>
      </w:r>
      <w:r>
        <w:rPr>
          <w:rFonts w:hint="eastAsia" w:ascii="仿宋_GB2312" w:eastAsia="仿宋_GB2312"/>
          <w:sz w:val="32"/>
          <w:szCs w:val="32"/>
          <w:u w:val="none"/>
        </w:rPr>
        <w:t>。</w:t>
      </w:r>
      <w:r>
        <w:rPr>
          <w:rFonts w:hint="eastAsia" w:ascii="仿宋_GB2312" w:eastAsia="仿宋_GB2312"/>
          <w:sz w:val="32"/>
          <w:szCs w:val="32"/>
          <w:u w:val="none"/>
          <w:lang w:eastAsia="zh-CN"/>
        </w:rPr>
        <w:t>新建道路</w:t>
      </w:r>
      <w:r>
        <w:rPr>
          <w:rFonts w:hint="eastAsia" w:ascii="仿宋_GB2312" w:eastAsia="仿宋_GB2312"/>
          <w:sz w:val="32"/>
          <w:szCs w:val="32"/>
          <w:u w:val="none"/>
          <w:lang w:val="en-US" w:eastAsia="zh-CN"/>
        </w:rPr>
        <w:t>24</w:t>
      </w:r>
      <w:r>
        <w:rPr>
          <w:rFonts w:hint="eastAsia" w:ascii="仿宋_GB2312" w:eastAsia="仿宋_GB2312"/>
          <w:sz w:val="32"/>
          <w:szCs w:val="32"/>
          <w:u w:val="none"/>
          <w:lang w:eastAsia="zh-CN"/>
        </w:rPr>
        <w:t>条，打通断头路</w:t>
      </w:r>
      <w:r>
        <w:rPr>
          <w:rFonts w:hint="eastAsia" w:ascii="仿宋_GB2312" w:eastAsia="仿宋_GB2312"/>
          <w:sz w:val="32"/>
          <w:szCs w:val="32"/>
          <w:u w:val="none"/>
          <w:lang w:val="en-US" w:eastAsia="zh-CN"/>
        </w:rPr>
        <w:t>5</w:t>
      </w:r>
      <w:r>
        <w:rPr>
          <w:rFonts w:hint="eastAsia" w:ascii="仿宋_GB2312" w:eastAsia="仿宋_GB2312"/>
          <w:sz w:val="32"/>
          <w:szCs w:val="32"/>
          <w:u w:val="none"/>
          <w:lang w:eastAsia="zh-CN"/>
        </w:rPr>
        <w:t>条，新增道路里程</w:t>
      </w:r>
      <w:r>
        <w:rPr>
          <w:rFonts w:hint="eastAsia" w:ascii="仿宋_GB2312" w:eastAsia="仿宋_GB2312"/>
          <w:sz w:val="32"/>
          <w:szCs w:val="32"/>
          <w:u w:val="none"/>
          <w:lang w:val="en-US" w:eastAsia="zh-CN"/>
        </w:rPr>
        <w:t>37</w:t>
      </w:r>
      <w:r>
        <w:rPr>
          <w:rFonts w:hint="eastAsia" w:ascii="仿宋_GB2312" w:eastAsia="仿宋_GB2312"/>
          <w:sz w:val="32"/>
          <w:szCs w:val="32"/>
          <w:u w:val="none"/>
          <w:lang w:eastAsia="zh-CN"/>
        </w:rPr>
        <w:t>公里。</w:t>
      </w:r>
      <w:r>
        <w:rPr>
          <w:rFonts w:hint="eastAsia" w:ascii="仿宋_GB2312" w:eastAsia="仿宋_GB2312"/>
          <w:sz w:val="32"/>
          <w:szCs w:val="32"/>
          <w:u w:val="none"/>
        </w:rPr>
        <w:t>沙河西路快速化改造提前启动，高新区、深圳湾口岸治堵工程</w:t>
      </w:r>
      <w:r>
        <w:rPr>
          <w:rFonts w:hint="eastAsia" w:ascii="仿宋_GB2312" w:eastAsia="仿宋_GB2312"/>
          <w:sz w:val="32"/>
          <w:szCs w:val="32"/>
          <w:u w:val="none"/>
          <w:lang w:eastAsia="zh-CN"/>
        </w:rPr>
        <w:t>取得初步成果</w:t>
      </w:r>
      <w:r>
        <w:rPr>
          <w:rFonts w:hint="eastAsia" w:ascii="仿宋_GB2312" w:eastAsia="仿宋_GB2312"/>
          <w:sz w:val="32"/>
          <w:szCs w:val="32"/>
          <w:u w:val="none"/>
        </w:rPr>
        <w:t>。建成公共自行车服务站点381个，投放公共自行车1.26万辆，绿色出行成为新时尚。</w:t>
      </w:r>
      <w:r>
        <w:rPr>
          <w:rFonts w:hint="eastAsia" w:ascii="楷体_GB2312" w:hAnsi="楷体_GB2312" w:eastAsia="楷体_GB2312" w:cs="楷体_GB2312"/>
          <w:b/>
          <w:bCs w:val="0"/>
          <w:sz w:val="32"/>
          <w:szCs w:val="32"/>
          <w:u w:val="none"/>
        </w:rPr>
        <w:t>空间拓展</w:t>
      </w:r>
      <w:r>
        <w:rPr>
          <w:rFonts w:hint="eastAsia" w:ascii="楷体_GB2312" w:hAnsi="楷体_GB2312" w:eastAsia="楷体_GB2312" w:cs="楷体_GB2312"/>
          <w:b/>
          <w:bCs w:val="0"/>
          <w:sz w:val="32"/>
          <w:szCs w:val="32"/>
          <w:u w:val="none"/>
          <w:lang w:eastAsia="zh-CN"/>
        </w:rPr>
        <w:t>掀起高潮</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rPr>
        <w:t>大力开展“拓空间、保发展”十大专项行动，</w:t>
      </w:r>
      <w:r>
        <w:rPr>
          <w:rFonts w:hint="eastAsia" w:ascii="仿宋_GB2312" w:eastAsia="仿宋_GB2312"/>
          <w:sz w:val="32"/>
          <w:szCs w:val="32"/>
          <w:u w:val="none"/>
          <w:lang w:eastAsia="zh-CN"/>
        </w:rPr>
        <w:t>开创土地整备新模式，平稳、和谐、快速</w:t>
      </w:r>
      <w:r>
        <w:rPr>
          <w:rFonts w:hint="eastAsia" w:ascii="仿宋_GB2312" w:eastAsia="仿宋_GB2312"/>
          <w:sz w:val="32"/>
          <w:szCs w:val="32"/>
          <w:u w:val="none"/>
        </w:rPr>
        <w:t>完成占地1</w:t>
      </w:r>
      <w:r>
        <w:rPr>
          <w:rFonts w:hint="eastAsia" w:ascii="仿宋_GB2312" w:eastAsia="仿宋_GB2312"/>
          <w:sz w:val="32"/>
          <w:szCs w:val="32"/>
          <w:u w:val="none"/>
          <w:lang w:val="en-US" w:eastAsia="zh-CN"/>
        </w:rPr>
        <w:t>.2</w:t>
      </w:r>
      <w:r>
        <w:rPr>
          <w:rFonts w:hint="eastAsia" w:ascii="仿宋_GB2312" w:eastAsia="仿宋_GB2312"/>
          <w:sz w:val="32"/>
          <w:szCs w:val="32"/>
          <w:u w:val="none"/>
        </w:rPr>
        <w:t>平方公里的白石岭土地整备，</w:t>
      </w:r>
      <w:r>
        <w:rPr>
          <w:rFonts w:hint="eastAsia" w:ascii="仿宋_GB2312" w:eastAsia="仿宋_GB2312"/>
          <w:sz w:val="32"/>
          <w:szCs w:val="32"/>
          <w:u w:val="none"/>
          <w:lang w:eastAsia="zh-CN"/>
        </w:rPr>
        <w:t>拉开大学城扩容序幕。</w:t>
      </w:r>
      <w:r>
        <w:rPr>
          <w:rFonts w:hint="eastAsia" w:ascii="仿宋_GB2312" w:eastAsia="仿宋_GB2312"/>
          <w:sz w:val="32"/>
          <w:szCs w:val="32"/>
          <w:u w:val="none"/>
        </w:rPr>
        <w:t>强力推进西丽湖度假村、东角头油气库、石壁龙、围下等重点</w:t>
      </w:r>
      <w:r>
        <w:rPr>
          <w:rFonts w:hint="eastAsia" w:ascii="仿宋_GB2312" w:eastAsia="仿宋_GB2312"/>
          <w:sz w:val="32"/>
          <w:szCs w:val="32"/>
          <w:u w:val="none"/>
          <w:lang w:eastAsia="zh-CN"/>
        </w:rPr>
        <w:t>地块土地整备</w:t>
      </w:r>
      <w:r>
        <w:rPr>
          <w:rFonts w:hint="eastAsia" w:ascii="仿宋_GB2312" w:eastAsia="仿宋_GB2312"/>
          <w:sz w:val="32"/>
          <w:szCs w:val="32"/>
          <w:u w:val="none"/>
        </w:rPr>
        <w:t>，</w:t>
      </w:r>
      <w:r>
        <w:rPr>
          <w:rFonts w:hint="eastAsia" w:ascii="仿宋_GB2312" w:eastAsia="仿宋_GB2312"/>
          <w:sz w:val="32"/>
          <w:szCs w:val="32"/>
          <w:u w:val="none"/>
          <w:lang w:eastAsia="zh-CN"/>
        </w:rPr>
        <w:t>全年</w:t>
      </w:r>
      <w:r>
        <w:rPr>
          <w:rFonts w:hint="eastAsia" w:ascii="仿宋_GB2312" w:eastAsia="仿宋_GB2312"/>
          <w:sz w:val="32"/>
          <w:szCs w:val="32"/>
          <w:u w:val="none"/>
        </w:rPr>
        <w:t>整备释放土地132公顷。实施</w:t>
      </w:r>
      <w:r>
        <w:rPr>
          <w:rFonts w:hint="eastAsia" w:ascii="仿宋_GB2312" w:eastAsia="仿宋_GB2312"/>
          <w:sz w:val="32"/>
          <w:szCs w:val="32"/>
          <w:u w:val="none"/>
          <w:lang w:eastAsia="zh-CN"/>
        </w:rPr>
        <w:t>华联</w:t>
      </w:r>
      <w:r>
        <w:rPr>
          <w:rFonts w:hint="eastAsia" w:ascii="仿宋_GB2312" w:eastAsia="仿宋_GB2312"/>
          <w:sz w:val="32"/>
          <w:szCs w:val="32"/>
          <w:u w:val="none"/>
          <w:lang w:val="en-US" w:eastAsia="zh-CN"/>
        </w:rPr>
        <w:t>B区</w:t>
      </w:r>
      <w:r>
        <w:rPr>
          <w:rFonts w:hint="eastAsia" w:ascii="仿宋_GB2312" w:eastAsia="仿宋_GB2312"/>
          <w:sz w:val="32"/>
          <w:szCs w:val="32"/>
          <w:u w:val="none"/>
        </w:rPr>
        <w:t>等城市更新项目</w:t>
      </w:r>
      <w:r>
        <w:rPr>
          <w:rFonts w:hint="eastAsia" w:ascii="仿宋_GB2312" w:eastAsia="仿宋_GB2312"/>
          <w:sz w:val="32"/>
          <w:szCs w:val="32"/>
          <w:u w:val="none"/>
          <w:lang w:val="en-US" w:eastAsia="zh-CN"/>
        </w:rPr>
        <w:t>15</w:t>
      </w:r>
      <w:r>
        <w:rPr>
          <w:rFonts w:hint="eastAsia" w:ascii="仿宋_GB2312" w:eastAsia="仿宋_GB2312"/>
          <w:sz w:val="32"/>
          <w:szCs w:val="32"/>
          <w:u w:val="none"/>
        </w:rPr>
        <w:t>个</w:t>
      </w:r>
      <w:r>
        <w:rPr>
          <w:rFonts w:hint="eastAsia" w:ascii="仿宋_GB2312" w:eastAsia="仿宋_GB2312"/>
          <w:sz w:val="32"/>
          <w:szCs w:val="32"/>
          <w:u w:val="none"/>
          <w:lang w:eastAsia="zh-CN"/>
        </w:rPr>
        <w:t>，</w:t>
      </w:r>
      <w:r>
        <w:rPr>
          <w:rFonts w:hint="eastAsia" w:ascii="仿宋_GB2312" w:eastAsia="仿宋_GB2312"/>
          <w:sz w:val="32"/>
          <w:szCs w:val="32"/>
          <w:u w:val="none"/>
        </w:rPr>
        <w:t>消化违建73.4万平方米，实现违建“零增</w:t>
      </w:r>
      <w:r>
        <w:rPr>
          <w:rFonts w:hint="eastAsia" w:ascii="仿宋_GB2312" w:eastAsia="仿宋_GB2312"/>
          <w:sz w:val="32"/>
          <w:szCs w:val="32"/>
          <w:u w:val="none"/>
          <w:lang w:eastAsia="zh-CN"/>
        </w:rPr>
        <w:t>量</w:t>
      </w:r>
      <w:r>
        <w:rPr>
          <w:rFonts w:hint="eastAsia" w:ascii="仿宋_GB2312" w:eastAsia="仿宋_GB2312"/>
          <w:sz w:val="32"/>
          <w:szCs w:val="32"/>
          <w:u w:val="none"/>
        </w:rPr>
        <w:t>、减存量”。</w:t>
      </w:r>
      <w:r>
        <w:rPr>
          <w:rFonts w:hint="eastAsia" w:ascii="仿宋_GB2312" w:eastAsia="仿宋_GB2312"/>
          <w:b/>
          <w:bCs/>
          <w:sz w:val="32"/>
          <w:szCs w:val="32"/>
          <w:u w:val="none"/>
          <w:lang w:eastAsia="zh-CN"/>
        </w:rPr>
        <w:t>城区</w:t>
      </w:r>
      <w:r>
        <w:rPr>
          <w:rFonts w:hint="eastAsia" w:ascii="楷体_GB2312" w:hAnsi="楷体_GB2312" w:eastAsia="楷体_GB2312" w:cs="楷体_GB2312"/>
          <w:b/>
          <w:bCs w:val="0"/>
          <w:sz w:val="32"/>
          <w:szCs w:val="32"/>
          <w:u w:val="none"/>
        </w:rPr>
        <w:t>安全</w:t>
      </w:r>
      <w:r>
        <w:rPr>
          <w:rFonts w:hint="eastAsia" w:ascii="楷体_GB2312" w:hAnsi="楷体_GB2312" w:eastAsia="楷体_GB2312" w:cs="楷体_GB2312"/>
          <w:b/>
          <w:bCs w:val="0"/>
          <w:sz w:val="32"/>
          <w:szCs w:val="32"/>
          <w:u w:val="none"/>
          <w:lang w:eastAsia="zh-CN"/>
        </w:rPr>
        <w:t>保障有力</w:t>
      </w:r>
      <w:r>
        <w:rPr>
          <w:rFonts w:hint="eastAsia" w:ascii="楷体_GB2312" w:hAnsi="楷体_GB2312" w:eastAsia="楷体_GB2312" w:cs="楷体_GB2312"/>
          <w:b/>
          <w:bCs w:val="0"/>
          <w:sz w:val="32"/>
          <w:szCs w:val="32"/>
          <w:u w:val="none"/>
        </w:rPr>
        <w:t>。</w:t>
      </w:r>
      <w:r>
        <w:rPr>
          <w:rFonts w:hint="eastAsia" w:ascii="仿宋_GB2312" w:hAnsi="仿宋_GB2312" w:eastAsia="仿宋_GB2312" w:cs="仿宋_GB2312"/>
          <w:b w:val="0"/>
          <w:bCs/>
          <w:sz w:val="32"/>
          <w:szCs w:val="32"/>
          <w:u w:val="none"/>
          <w:lang w:eastAsia="zh-CN"/>
        </w:rPr>
        <w:t>重拳出击、迎难而上，成功</w:t>
      </w:r>
      <w:r>
        <w:rPr>
          <w:rFonts w:hint="eastAsia" w:ascii="仿宋_GB2312" w:eastAsia="仿宋_GB2312"/>
          <w:sz w:val="32"/>
          <w:szCs w:val="32"/>
          <w:u w:val="none"/>
        </w:rPr>
        <w:t>啃掉太子山农贸市场、南油酒店等安全隐患硬骨头。</w:t>
      </w:r>
      <w:r>
        <w:rPr>
          <w:rFonts w:hint="eastAsia" w:ascii="仿宋_GB2312" w:eastAsia="仿宋_GB2312"/>
          <w:sz w:val="32"/>
          <w:szCs w:val="32"/>
          <w:u w:val="none"/>
          <w:lang w:eastAsia="zh-CN"/>
        </w:rPr>
        <w:t>禁摩限电专项行动、荔秀服饰文化街整治取得阶段性成效，</w:t>
      </w:r>
      <w:r>
        <w:rPr>
          <w:rFonts w:hint="eastAsia" w:ascii="仿宋_GB2312" w:eastAsia="仿宋_GB2312"/>
          <w:sz w:val="32"/>
          <w:szCs w:val="32"/>
          <w:u w:val="none"/>
        </w:rPr>
        <w:t>“环保油”查处</w:t>
      </w:r>
      <w:r>
        <w:rPr>
          <w:rFonts w:hint="eastAsia" w:ascii="仿宋_GB2312" w:eastAsia="仿宋_GB2312"/>
          <w:sz w:val="32"/>
          <w:szCs w:val="32"/>
          <w:u w:val="none"/>
          <w:lang w:eastAsia="zh-CN"/>
        </w:rPr>
        <w:t>经验</w:t>
      </w:r>
      <w:r>
        <w:rPr>
          <w:rFonts w:hint="eastAsia" w:ascii="仿宋_GB2312" w:eastAsia="仿宋_GB2312"/>
          <w:sz w:val="32"/>
          <w:szCs w:val="32"/>
          <w:u w:val="none"/>
        </w:rPr>
        <w:t>全市</w:t>
      </w:r>
      <w:r>
        <w:rPr>
          <w:rFonts w:hint="eastAsia" w:ascii="仿宋_GB2312" w:eastAsia="仿宋_GB2312"/>
          <w:sz w:val="32"/>
          <w:szCs w:val="32"/>
          <w:u w:val="none"/>
          <w:lang w:eastAsia="zh-CN"/>
        </w:rPr>
        <w:t>推广</w:t>
      </w:r>
      <w:r>
        <w:rPr>
          <w:rFonts w:hint="eastAsia" w:ascii="仿宋_GB2312" w:eastAsia="仿宋_GB2312"/>
          <w:sz w:val="32"/>
          <w:szCs w:val="32"/>
          <w:u w:val="none"/>
        </w:rPr>
        <w:t>。治理危险边坡47个</w:t>
      </w:r>
      <w:r>
        <w:rPr>
          <w:rFonts w:hint="eastAsia" w:ascii="仿宋_GB2312" w:eastAsia="仿宋_GB2312"/>
          <w:sz w:val="32"/>
          <w:szCs w:val="32"/>
          <w:u w:val="none"/>
          <w:lang w:eastAsia="zh-CN"/>
        </w:rPr>
        <w:t>，</w:t>
      </w:r>
      <w:r>
        <w:rPr>
          <w:rFonts w:hint="eastAsia" w:ascii="仿宋_GB2312" w:eastAsia="仿宋_GB2312"/>
          <w:sz w:val="32"/>
          <w:szCs w:val="32"/>
          <w:u w:val="none"/>
        </w:rPr>
        <w:t>更新老旧电梯136台，</w:t>
      </w:r>
      <w:r>
        <w:rPr>
          <w:rFonts w:hint="eastAsia" w:ascii="仿宋_GB2312" w:eastAsia="仿宋_GB2312"/>
          <w:sz w:val="32"/>
          <w:szCs w:val="32"/>
          <w:u w:val="none"/>
          <w:lang w:eastAsia="zh-CN"/>
        </w:rPr>
        <w:t>完成</w:t>
      </w:r>
      <w:r>
        <w:rPr>
          <w:rFonts w:hint="eastAsia" w:ascii="仿宋_GB2312" w:eastAsia="仿宋_GB2312"/>
          <w:sz w:val="32"/>
          <w:szCs w:val="32"/>
          <w:u w:val="none"/>
        </w:rPr>
        <w:t>老旧小区</w:t>
      </w:r>
      <w:r>
        <w:rPr>
          <w:rFonts w:hint="eastAsia" w:ascii="仿宋_GB2312" w:eastAsia="仿宋_GB2312"/>
          <w:sz w:val="32"/>
          <w:szCs w:val="32"/>
          <w:u w:val="none"/>
          <w:lang w:eastAsia="zh-CN"/>
        </w:rPr>
        <w:t>消防</w:t>
      </w:r>
      <w:r>
        <w:rPr>
          <w:rFonts w:hint="eastAsia" w:ascii="仿宋_GB2312" w:eastAsia="仿宋_GB2312"/>
          <w:sz w:val="32"/>
          <w:szCs w:val="32"/>
          <w:u w:val="none"/>
        </w:rPr>
        <w:t>综合整治80个。成功应对“妮妲”、“海马”等强台</w:t>
      </w:r>
      <w:r>
        <w:rPr>
          <w:rFonts w:hint="eastAsia" w:ascii="仿宋_GB2312" w:eastAsia="仿宋_GB2312"/>
          <w:sz w:val="32"/>
          <w:szCs w:val="32"/>
          <w:u w:val="none"/>
          <w:lang w:eastAsia="zh-CN"/>
        </w:rPr>
        <w:t>风</w:t>
      </w:r>
      <w:r>
        <w:rPr>
          <w:rFonts w:hint="eastAsia" w:ascii="仿宋_GB2312" w:eastAsia="仿宋_GB2312"/>
          <w:sz w:val="32"/>
          <w:szCs w:val="32"/>
          <w:u w:val="none"/>
        </w:rPr>
        <w:t>袭击</w:t>
      </w:r>
      <w:r>
        <w:rPr>
          <w:rFonts w:hint="eastAsia" w:ascii="仿宋_GB2312" w:eastAsia="仿宋_GB2312"/>
          <w:sz w:val="32"/>
          <w:szCs w:val="32"/>
          <w:u w:val="none"/>
          <w:lang w:eastAsia="zh-CN"/>
        </w:rPr>
        <w:t>，实现零伤亡</w:t>
      </w:r>
      <w:r>
        <w:rPr>
          <w:rFonts w:hint="eastAsia" w:ascii="仿宋_GB2312" w:eastAsia="仿宋_GB2312"/>
          <w:sz w:val="32"/>
          <w:szCs w:val="32"/>
          <w:u w:val="none"/>
        </w:rPr>
        <w:t>。与宝安、龙华签订备忘录，</w:t>
      </w:r>
      <w:r>
        <w:rPr>
          <w:rFonts w:hint="eastAsia" w:ascii="仿宋_GB2312" w:eastAsia="仿宋_GB2312"/>
          <w:sz w:val="32"/>
          <w:szCs w:val="32"/>
          <w:u w:val="none"/>
          <w:lang w:eastAsia="zh-CN"/>
        </w:rPr>
        <w:t>实现</w:t>
      </w:r>
      <w:r>
        <w:rPr>
          <w:rFonts w:hint="eastAsia" w:ascii="仿宋_GB2312" w:eastAsia="仿宋_GB2312"/>
          <w:sz w:val="32"/>
          <w:szCs w:val="32"/>
          <w:u w:val="none"/>
        </w:rPr>
        <w:t>“插花地”管理</w:t>
      </w:r>
      <w:r>
        <w:rPr>
          <w:rFonts w:hint="eastAsia" w:ascii="仿宋_GB2312" w:eastAsia="仿宋_GB2312"/>
          <w:sz w:val="32"/>
          <w:szCs w:val="32"/>
          <w:u w:val="none"/>
          <w:lang w:eastAsia="zh-CN"/>
        </w:rPr>
        <w:t>全覆盖</w:t>
      </w:r>
      <w:r>
        <w:rPr>
          <w:rFonts w:hint="eastAsia" w:ascii="仿宋_GB2312" w:eastAsia="仿宋_GB2312"/>
          <w:sz w:val="32"/>
          <w:szCs w:val="32"/>
          <w:u w:val="none"/>
        </w:rPr>
        <w:t>。“八类”“两抢”“两盗”警情分别下降20%、16.7%和11.7%，</w:t>
      </w:r>
      <w:r>
        <w:rPr>
          <w:rFonts w:hint="eastAsia" w:ascii="仿宋_GB2312" w:eastAsia="仿宋_GB2312"/>
          <w:sz w:val="32"/>
          <w:szCs w:val="32"/>
          <w:u w:val="none"/>
          <w:lang w:eastAsia="zh-CN"/>
        </w:rPr>
        <w:t>公安绩效考核全市第一</w:t>
      </w:r>
      <w:r>
        <w:rPr>
          <w:rFonts w:hint="eastAsia" w:ascii="仿宋_GB2312" w:eastAsia="仿宋_GB2312"/>
          <w:sz w:val="32"/>
          <w:szCs w:val="32"/>
          <w:u w:val="none"/>
        </w:rPr>
        <w:t>。</w:t>
      </w:r>
      <w:r>
        <w:rPr>
          <w:rFonts w:hint="eastAsia" w:ascii="楷体_GB2312" w:hAnsi="楷体_GB2312" w:eastAsia="楷体_GB2312" w:cs="楷体_GB2312"/>
          <w:b/>
          <w:bCs w:val="0"/>
          <w:sz w:val="32"/>
          <w:szCs w:val="32"/>
          <w:u w:val="none"/>
        </w:rPr>
        <w:t>生态</w:t>
      </w:r>
      <w:r>
        <w:rPr>
          <w:rFonts w:hint="eastAsia" w:ascii="楷体_GB2312" w:hAnsi="楷体_GB2312" w:eastAsia="楷体_GB2312" w:cs="楷体_GB2312"/>
          <w:b/>
          <w:bCs w:val="0"/>
          <w:sz w:val="32"/>
          <w:szCs w:val="32"/>
          <w:u w:val="none"/>
          <w:lang w:eastAsia="zh-CN"/>
        </w:rPr>
        <w:t>环境绿色宜居</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rPr>
        <w:t>高标准、高质量办结中央环保督察组交办</w:t>
      </w:r>
      <w:r>
        <w:rPr>
          <w:rFonts w:hint="eastAsia" w:ascii="仿宋_GB2312" w:eastAsia="仿宋_GB2312"/>
          <w:sz w:val="32"/>
          <w:szCs w:val="32"/>
          <w:u w:val="none"/>
          <w:lang w:eastAsia="zh-CN"/>
        </w:rPr>
        <w:t>的</w:t>
      </w:r>
      <w:r>
        <w:rPr>
          <w:rFonts w:hint="eastAsia" w:ascii="仿宋_GB2312" w:eastAsia="仿宋_GB2312"/>
          <w:sz w:val="32"/>
          <w:szCs w:val="32"/>
          <w:u w:val="none"/>
        </w:rPr>
        <w:t>17宗案件</w:t>
      </w:r>
      <w:r>
        <w:rPr>
          <w:rFonts w:hint="eastAsia" w:ascii="仿宋_GB2312" w:eastAsia="仿宋_GB2312"/>
          <w:sz w:val="32"/>
          <w:szCs w:val="32"/>
          <w:u w:val="none"/>
          <w:lang w:eastAsia="zh-CN"/>
        </w:rPr>
        <w:t>，</w:t>
      </w:r>
      <w:r>
        <w:rPr>
          <w:rFonts w:hint="eastAsia" w:ascii="仿宋_GB2312" w:eastAsia="仿宋_GB2312"/>
          <w:sz w:val="32"/>
          <w:szCs w:val="32"/>
          <w:u w:val="none"/>
        </w:rPr>
        <w:t>切实解决一批环保突出问题。</w:t>
      </w:r>
      <w:r>
        <w:rPr>
          <w:rFonts w:hint="eastAsia" w:ascii="仿宋_GB2312" w:eastAsia="仿宋_GB2312"/>
          <w:sz w:val="32"/>
          <w:szCs w:val="32"/>
          <w:u w:val="none"/>
          <w:lang w:eastAsia="zh-CN"/>
        </w:rPr>
        <w:t>争取沿线</w:t>
      </w:r>
      <w:r>
        <w:rPr>
          <w:rFonts w:hint="eastAsia" w:ascii="仿宋_GB2312" w:eastAsia="仿宋_GB2312"/>
          <w:sz w:val="32"/>
          <w:szCs w:val="32"/>
          <w:u w:val="none"/>
          <w:lang w:val="en-US" w:eastAsia="zh-CN"/>
        </w:rPr>
        <w:t>36家单位支持，</w:t>
      </w:r>
      <w:r>
        <w:rPr>
          <w:rFonts w:hint="eastAsia" w:ascii="仿宋_GB2312" w:eastAsia="仿宋_GB2312"/>
          <w:sz w:val="32"/>
          <w:szCs w:val="32"/>
          <w:u w:val="none"/>
        </w:rPr>
        <w:t>深圳湾滨海休闲带西段6.6公里全线开工，</w:t>
      </w:r>
      <w:r>
        <w:rPr>
          <w:rFonts w:hint="eastAsia" w:ascii="仿宋_GB2312" w:eastAsia="仿宋_GB2312"/>
          <w:sz w:val="32"/>
          <w:szCs w:val="32"/>
          <w:u w:val="none"/>
          <w:lang w:val="en-US" w:eastAsia="zh-CN"/>
        </w:rPr>
        <w:t>D段工程基本完工</w:t>
      </w:r>
      <w:r>
        <w:rPr>
          <w:rFonts w:hint="eastAsia" w:ascii="仿宋_GB2312" w:eastAsia="仿宋_GB2312"/>
          <w:sz w:val="32"/>
          <w:szCs w:val="32"/>
          <w:u w:val="none"/>
        </w:rPr>
        <w:t>。新建、改造公园</w:t>
      </w:r>
      <w:r>
        <w:rPr>
          <w:rFonts w:hint="eastAsia" w:ascii="仿宋_GB2312" w:eastAsia="仿宋_GB2312"/>
          <w:sz w:val="32"/>
          <w:szCs w:val="32"/>
          <w:u w:val="none"/>
          <w:lang w:val="en-US" w:eastAsia="zh-CN"/>
        </w:rPr>
        <w:t>7</w:t>
      </w:r>
      <w:r>
        <w:rPr>
          <w:rFonts w:hint="eastAsia" w:ascii="仿宋_GB2312" w:eastAsia="仿宋_GB2312"/>
          <w:sz w:val="32"/>
          <w:szCs w:val="32"/>
          <w:u w:val="none"/>
        </w:rPr>
        <w:t>个，</w:t>
      </w:r>
      <w:r>
        <w:rPr>
          <w:rFonts w:hint="eastAsia" w:ascii="仿宋_GB2312" w:eastAsia="仿宋_GB2312"/>
          <w:sz w:val="32"/>
          <w:szCs w:val="32"/>
          <w:u w:val="none"/>
          <w:lang w:eastAsia="zh-CN"/>
        </w:rPr>
        <w:t>总数增至</w:t>
      </w:r>
      <w:r>
        <w:rPr>
          <w:rFonts w:hint="eastAsia" w:ascii="仿宋_GB2312" w:eastAsia="仿宋_GB2312"/>
          <w:sz w:val="32"/>
          <w:szCs w:val="32"/>
          <w:u w:val="none"/>
          <w:lang w:val="en-US" w:eastAsia="zh-CN"/>
        </w:rPr>
        <w:t>122个</w:t>
      </w:r>
      <w:r>
        <w:rPr>
          <w:rFonts w:hint="eastAsia" w:ascii="仿宋_GB2312" w:eastAsia="仿宋_GB2312"/>
          <w:sz w:val="32"/>
          <w:szCs w:val="32"/>
          <w:u w:val="none"/>
        </w:rPr>
        <w:t>。深圳湾污水截排二期工程通水运行，后海中心河</w:t>
      </w:r>
      <w:r>
        <w:rPr>
          <w:rFonts w:hint="eastAsia" w:ascii="仿宋_GB2312" w:eastAsia="仿宋_GB2312"/>
          <w:sz w:val="32"/>
          <w:szCs w:val="32"/>
          <w:u w:val="none"/>
          <w:lang w:eastAsia="zh-CN"/>
        </w:rPr>
        <w:t>实现</w:t>
      </w:r>
      <w:r>
        <w:rPr>
          <w:rFonts w:hint="eastAsia" w:ascii="仿宋_GB2312" w:eastAsia="仿宋_GB2312"/>
          <w:sz w:val="32"/>
          <w:szCs w:val="32"/>
          <w:u w:val="none"/>
        </w:rPr>
        <w:t>脱黑脱臭</w:t>
      </w:r>
      <w:r>
        <w:rPr>
          <w:rFonts w:hint="eastAsia" w:ascii="仿宋_GB2312" w:eastAsia="仿宋_GB2312"/>
          <w:sz w:val="32"/>
          <w:szCs w:val="32"/>
          <w:u w:val="none"/>
          <w:lang w:eastAsia="zh-CN"/>
        </w:rPr>
        <w:t>，吸引一大批珍稀候鸟来深圳湾“过年”</w:t>
      </w:r>
      <w:r>
        <w:rPr>
          <w:rFonts w:hint="eastAsia" w:ascii="仿宋_GB2312" w:eastAsia="仿宋_GB2312"/>
          <w:sz w:val="32"/>
          <w:szCs w:val="32"/>
          <w:u w:val="none"/>
        </w:rPr>
        <w:t>。PM</w:t>
      </w:r>
      <w:r>
        <w:rPr>
          <w:rFonts w:hint="eastAsia" w:ascii="仿宋_GB2312" w:eastAsia="仿宋_GB2312"/>
          <w:sz w:val="32"/>
          <w:szCs w:val="32"/>
          <w:u w:val="none"/>
          <w:lang w:val="en-US" w:eastAsia="zh-CN"/>
        </w:rPr>
        <w:t>2.5</w:t>
      </w:r>
      <w:r>
        <w:rPr>
          <w:rFonts w:hint="eastAsia" w:ascii="仿宋_GB2312" w:eastAsia="仿宋_GB2312"/>
          <w:sz w:val="32"/>
          <w:szCs w:val="32"/>
          <w:u w:val="none"/>
        </w:rPr>
        <w:t>平均浓度2</w:t>
      </w:r>
      <w:r>
        <w:rPr>
          <w:rFonts w:hint="eastAsia" w:ascii="仿宋_GB2312" w:eastAsia="仿宋_GB2312"/>
          <w:sz w:val="32"/>
          <w:szCs w:val="32"/>
          <w:u w:val="none"/>
          <w:lang w:val="en-US" w:eastAsia="zh-CN"/>
        </w:rPr>
        <w:t>9</w:t>
      </w:r>
      <w:r>
        <w:rPr>
          <w:rFonts w:hint="eastAsia" w:ascii="仿宋_GB2312" w:eastAsia="仿宋_GB2312"/>
          <w:sz w:val="32"/>
          <w:szCs w:val="32"/>
          <w:u w:val="none"/>
        </w:rPr>
        <w:t>微克/立方米，</w:t>
      </w:r>
      <w:r>
        <w:rPr>
          <w:rFonts w:hint="eastAsia" w:ascii="仿宋_GB2312" w:eastAsia="仿宋_GB2312"/>
          <w:sz w:val="32"/>
          <w:szCs w:val="32"/>
          <w:u w:val="none"/>
          <w:lang w:eastAsia="zh-CN"/>
        </w:rPr>
        <w:t>空气质量保持优级水平，深圳蓝、南山蓝刷爆市民“朋友圈”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eastAsia="仿宋_GB2312"/>
          <w:sz w:val="32"/>
          <w:szCs w:val="32"/>
          <w:u w:val="none"/>
        </w:rPr>
      </w:pPr>
      <w:r>
        <w:rPr>
          <w:rFonts w:hint="eastAsia" w:ascii="黑体" w:hAnsi="黑体" w:eastAsia="黑体" w:cs="黑体"/>
          <w:sz w:val="32"/>
          <w:szCs w:val="32"/>
          <w:u w:val="none"/>
          <w:lang w:eastAsia="zh-CN"/>
        </w:rPr>
        <w:t>快——</w:t>
      </w:r>
      <w:r>
        <w:rPr>
          <w:rFonts w:hint="eastAsia" w:ascii="黑体" w:hAnsi="黑体" w:eastAsia="黑体" w:cs="黑体"/>
          <w:sz w:val="32"/>
          <w:szCs w:val="32"/>
          <w:u w:val="none"/>
        </w:rPr>
        <w:t>改革开放</w:t>
      </w:r>
      <w:r>
        <w:rPr>
          <w:rFonts w:hint="eastAsia" w:ascii="黑体" w:hAnsi="黑体" w:eastAsia="黑体" w:cs="黑体"/>
          <w:sz w:val="32"/>
          <w:szCs w:val="32"/>
          <w:u w:val="none"/>
          <w:lang w:eastAsia="zh-CN"/>
        </w:rPr>
        <w:t>步伐快</w:t>
      </w:r>
      <w:r>
        <w:rPr>
          <w:rFonts w:hint="eastAsia" w:ascii="黑体" w:hAnsi="黑体" w:eastAsia="黑体" w:cs="黑体"/>
          <w:sz w:val="32"/>
          <w:szCs w:val="32"/>
          <w:u w:val="none"/>
        </w:rPr>
        <w:t>。</w:t>
      </w:r>
      <w:r>
        <w:rPr>
          <w:rFonts w:hint="eastAsia" w:ascii="仿宋_GB2312" w:eastAsia="仿宋_GB2312"/>
          <w:sz w:val="32"/>
          <w:szCs w:val="32"/>
          <w:u w:val="none"/>
        </w:rPr>
        <w:t>始终坚持改革不停顿、开放不止步，不断增创改革开放新优势。</w:t>
      </w:r>
      <w:r>
        <w:rPr>
          <w:rFonts w:hint="eastAsia" w:ascii="楷体_GB2312" w:hAnsi="楷体_GB2312" w:eastAsia="楷体_GB2312" w:cs="楷体_GB2312"/>
          <w:b/>
          <w:bCs w:val="0"/>
          <w:sz w:val="32"/>
          <w:szCs w:val="32"/>
          <w:u w:val="none"/>
        </w:rPr>
        <w:t>供给侧结构性改革开局有力。</w:t>
      </w:r>
      <w:r>
        <w:rPr>
          <w:rFonts w:hint="eastAsia" w:ascii="仿宋_GB2312" w:eastAsia="仿宋_GB2312"/>
          <w:sz w:val="32"/>
          <w:szCs w:val="32"/>
          <w:u w:val="none"/>
          <w:lang w:eastAsia="zh-CN"/>
        </w:rPr>
        <w:t>抓好</w:t>
      </w:r>
      <w:r>
        <w:rPr>
          <w:rFonts w:hint="eastAsia" w:ascii="仿宋_GB2312" w:eastAsia="仿宋_GB2312"/>
          <w:sz w:val="32"/>
          <w:szCs w:val="32"/>
          <w:u w:val="none"/>
        </w:rPr>
        <w:t>“营改增”、“五险一金”</w:t>
      </w:r>
      <w:r>
        <w:rPr>
          <w:rFonts w:hint="eastAsia" w:ascii="仿宋_GB2312" w:eastAsia="仿宋_GB2312"/>
          <w:sz w:val="32"/>
          <w:szCs w:val="32"/>
          <w:u w:val="none"/>
          <w:lang w:eastAsia="zh-CN"/>
        </w:rPr>
        <w:t>调整</w:t>
      </w:r>
      <w:r>
        <w:rPr>
          <w:rFonts w:hint="eastAsia" w:ascii="仿宋_GB2312" w:eastAsia="仿宋_GB2312"/>
          <w:sz w:val="32"/>
          <w:szCs w:val="32"/>
          <w:u w:val="none"/>
        </w:rPr>
        <w:t>等政策措施</w:t>
      </w:r>
      <w:r>
        <w:rPr>
          <w:rFonts w:hint="eastAsia" w:ascii="仿宋_GB2312" w:eastAsia="仿宋_GB2312"/>
          <w:sz w:val="32"/>
          <w:szCs w:val="32"/>
          <w:u w:val="none"/>
          <w:lang w:eastAsia="zh-CN"/>
        </w:rPr>
        <w:t>落地</w:t>
      </w:r>
      <w:r>
        <w:rPr>
          <w:rFonts w:hint="eastAsia" w:ascii="仿宋_GB2312" w:eastAsia="仿宋_GB2312"/>
          <w:sz w:val="32"/>
          <w:szCs w:val="32"/>
          <w:u w:val="none"/>
        </w:rPr>
        <w:t>，发放产业发展专项资金11.</w:t>
      </w:r>
      <w:r>
        <w:rPr>
          <w:rFonts w:hint="eastAsia" w:ascii="仿宋_GB2312" w:eastAsia="仿宋_GB2312"/>
          <w:sz w:val="32"/>
          <w:szCs w:val="32"/>
          <w:u w:val="none"/>
          <w:lang w:val="en-US" w:eastAsia="zh-CN"/>
        </w:rPr>
        <w:t>9</w:t>
      </w:r>
      <w:r>
        <w:rPr>
          <w:rFonts w:hint="eastAsia" w:ascii="仿宋_GB2312" w:eastAsia="仿宋_GB2312"/>
          <w:sz w:val="32"/>
          <w:szCs w:val="32"/>
          <w:u w:val="none"/>
        </w:rPr>
        <w:t>亿元，全年为企业减负</w:t>
      </w:r>
      <w:r>
        <w:rPr>
          <w:rFonts w:hint="eastAsia" w:ascii="仿宋_GB2312" w:eastAsia="仿宋_GB2312"/>
          <w:sz w:val="32"/>
          <w:szCs w:val="32"/>
          <w:u w:val="none"/>
          <w:lang w:eastAsia="zh-CN"/>
        </w:rPr>
        <w:t>超过</w:t>
      </w:r>
      <w:r>
        <w:rPr>
          <w:rFonts w:hint="eastAsia" w:ascii="仿宋_GB2312" w:eastAsia="仿宋_GB2312"/>
          <w:sz w:val="32"/>
          <w:szCs w:val="32"/>
          <w:u w:val="none"/>
        </w:rPr>
        <w:t>200亿元。成立人才安居有限公司，</w:t>
      </w:r>
      <w:r>
        <w:rPr>
          <w:rFonts w:hint="eastAsia" w:ascii="仿宋_GB2312" w:eastAsia="仿宋_GB2312"/>
          <w:sz w:val="32"/>
          <w:szCs w:val="32"/>
          <w:u w:val="none"/>
          <w:lang w:eastAsia="zh-CN"/>
        </w:rPr>
        <w:t>投入</w:t>
      </w:r>
      <w:r>
        <w:rPr>
          <w:rFonts w:hint="eastAsia" w:ascii="仿宋_GB2312" w:eastAsia="仿宋_GB2312"/>
          <w:sz w:val="32"/>
          <w:szCs w:val="32"/>
          <w:u w:val="none"/>
        </w:rPr>
        <w:t>人才住房补租</w:t>
      </w:r>
      <w:r>
        <w:rPr>
          <w:rFonts w:hint="eastAsia" w:ascii="仿宋_GB2312" w:eastAsia="仿宋_GB2312"/>
          <w:sz w:val="32"/>
          <w:szCs w:val="32"/>
          <w:u w:val="none"/>
          <w:lang w:eastAsia="zh-CN"/>
        </w:rPr>
        <w:t>资金</w:t>
      </w:r>
      <w:r>
        <w:rPr>
          <w:rFonts w:hint="eastAsia" w:ascii="仿宋_GB2312" w:eastAsia="仿宋_GB2312"/>
          <w:sz w:val="32"/>
          <w:szCs w:val="32"/>
          <w:u w:val="none"/>
        </w:rPr>
        <w:t>3</w:t>
      </w:r>
      <w:r>
        <w:rPr>
          <w:rFonts w:hint="eastAsia" w:ascii="仿宋_GB2312" w:eastAsia="仿宋_GB2312"/>
          <w:sz w:val="32"/>
          <w:szCs w:val="32"/>
          <w:u w:val="none"/>
          <w:lang w:val="en-US" w:eastAsia="zh-CN"/>
        </w:rPr>
        <w:t>.3</w:t>
      </w:r>
      <w:r>
        <w:rPr>
          <w:rFonts w:hint="eastAsia" w:ascii="仿宋_GB2312" w:eastAsia="仿宋_GB2312"/>
          <w:sz w:val="32"/>
          <w:szCs w:val="32"/>
          <w:u w:val="none"/>
        </w:rPr>
        <w:t>亿元</w:t>
      </w:r>
      <w:r>
        <w:rPr>
          <w:rFonts w:hint="eastAsia" w:ascii="仿宋_GB2312" w:eastAsia="仿宋_GB2312"/>
          <w:sz w:val="32"/>
          <w:szCs w:val="32"/>
          <w:u w:val="none"/>
          <w:lang w:eastAsia="zh-CN"/>
        </w:rPr>
        <w:t>，</w:t>
      </w:r>
      <w:r>
        <w:rPr>
          <w:rFonts w:hint="eastAsia" w:ascii="仿宋_GB2312" w:eastAsia="仿宋_GB2312"/>
          <w:sz w:val="32"/>
          <w:szCs w:val="32"/>
          <w:u w:val="none"/>
        </w:rPr>
        <w:t>分配人才住房2215套，</w:t>
      </w:r>
      <w:r>
        <w:rPr>
          <w:rFonts w:hint="eastAsia" w:ascii="仿宋_GB2312" w:eastAsia="仿宋_GB2312"/>
          <w:sz w:val="32"/>
          <w:szCs w:val="32"/>
          <w:u w:val="none"/>
          <w:lang w:eastAsia="zh-CN"/>
        </w:rPr>
        <w:t>缓解人才住房难题。</w:t>
      </w:r>
      <w:r>
        <w:rPr>
          <w:rFonts w:hint="eastAsia" w:ascii="仿宋_GB2312" w:eastAsia="仿宋_GB2312"/>
          <w:sz w:val="32"/>
          <w:szCs w:val="32"/>
          <w:u w:val="none"/>
        </w:rPr>
        <w:t>全方位推进基础设施供给侧结构性改革，招商</w:t>
      </w:r>
      <w:r>
        <w:rPr>
          <w:rFonts w:hint="eastAsia" w:ascii="仿宋_GB2312" w:eastAsia="仿宋_GB2312"/>
          <w:sz w:val="32"/>
          <w:szCs w:val="32"/>
          <w:u w:val="none"/>
          <w:lang w:eastAsia="zh-CN"/>
        </w:rPr>
        <w:t>局</w:t>
      </w:r>
      <w:r>
        <w:rPr>
          <w:rFonts w:hint="eastAsia" w:ascii="仿宋_GB2312" w:eastAsia="仿宋_GB2312"/>
          <w:sz w:val="32"/>
          <w:szCs w:val="32"/>
          <w:u w:val="none"/>
        </w:rPr>
        <w:t>代建滨海休闲带西段工程，华润代建南山医院改扩建</w:t>
      </w:r>
      <w:r>
        <w:rPr>
          <w:rFonts w:hint="eastAsia" w:ascii="仿宋_GB2312" w:eastAsia="仿宋_GB2312"/>
          <w:sz w:val="32"/>
          <w:szCs w:val="32"/>
          <w:u w:val="none"/>
          <w:lang w:eastAsia="zh-CN"/>
        </w:rPr>
        <w:t>项目</w:t>
      </w:r>
      <w:r>
        <w:rPr>
          <w:rFonts w:hint="eastAsia" w:ascii="仿宋_GB2312" w:eastAsia="仿宋_GB2312"/>
          <w:sz w:val="32"/>
          <w:szCs w:val="32"/>
          <w:u w:val="none"/>
        </w:rPr>
        <w:t>，万科代建南山智园</w:t>
      </w:r>
      <w:r>
        <w:rPr>
          <w:rFonts w:hint="eastAsia" w:ascii="仿宋_GB2312" w:eastAsia="仿宋_GB2312"/>
          <w:sz w:val="32"/>
          <w:szCs w:val="32"/>
          <w:u w:val="none"/>
          <w:lang w:eastAsia="zh-CN"/>
        </w:rPr>
        <w:t>（</w:t>
      </w:r>
      <w:r>
        <w:rPr>
          <w:rFonts w:hint="eastAsia" w:ascii="仿宋_GB2312" w:eastAsia="仿宋_GB2312"/>
          <w:sz w:val="32"/>
          <w:szCs w:val="32"/>
          <w:u w:val="none"/>
        </w:rPr>
        <w:t>二期</w:t>
      </w:r>
      <w:r>
        <w:rPr>
          <w:rFonts w:hint="eastAsia" w:ascii="仿宋_GB2312" w:eastAsia="仿宋_GB2312"/>
          <w:sz w:val="32"/>
          <w:szCs w:val="32"/>
          <w:u w:val="none"/>
          <w:lang w:eastAsia="zh-CN"/>
        </w:rPr>
        <w:t>），基础设施建设提速提效</w:t>
      </w:r>
      <w:r>
        <w:rPr>
          <w:rFonts w:hint="eastAsia" w:ascii="仿宋_GB2312" w:eastAsia="仿宋_GB2312"/>
          <w:sz w:val="32"/>
          <w:szCs w:val="32"/>
          <w:u w:val="none"/>
        </w:rPr>
        <w:t>。</w:t>
      </w:r>
      <w:r>
        <w:rPr>
          <w:rFonts w:hint="eastAsia" w:ascii="楷体_GB2312" w:hAnsi="楷体_GB2312" w:eastAsia="楷体_GB2312" w:cs="楷体_GB2312"/>
          <w:b/>
          <w:bCs w:val="0"/>
          <w:sz w:val="32"/>
          <w:szCs w:val="32"/>
          <w:u w:val="none"/>
        </w:rPr>
        <w:t>“放管服”改革</w:t>
      </w:r>
      <w:r>
        <w:rPr>
          <w:rFonts w:hint="eastAsia" w:ascii="楷体_GB2312" w:hAnsi="楷体_GB2312" w:eastAsia="楷体_GB2312" w:cs="楷体_GB2312"/>
          <w:b/>
          <w:bCs w:val="0"/>
          <w:sz w:val="32"/>
          <w:szCs w:val="32"/>
          <w:u w:val="none"/>
          <w:lang w:eastAsia="zh-CN"/>
        </w:rPr>
        <w:t>纵深推进</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lang w:eastAsia="zh-CN"/>
        </w:rPr>
        <w:t>主动</w:t>
      </w:r>
      <w:r>
        <w:rPr>
          <w:rFonts w:hint="eastAsia" w:ascii="仿宋_GB2312" w:eastAsia="仿宋_GB2312"/>
          <w:sz w:val="32"/>
          <w:szCs w:val="32"/>
          <w:u w:val="none"/>
        </w:rPr>
        <w:t>承接“强区放权”下放的86项事权</w:t>
      </w:r>
      <w:r>
        <w:rPr>
          <w:rFonts w:hint="eastAsia" w:ascii="仿宋_GB2312" w:eastAsia="仿宋_GB2312"/>
          <w:sz w:val="32"/>
          <w:szCs w:val="32"/>
          <w:u w:val="none"/>
          <w:lang w:eastAsia="zh-CN"/>
        </w:rPr>
        <w:t>，</w:t>
      </w:r>
      <w:r>
        <w:rPr>
          <w:rFonts w:hint="eastAsia" w:ascii="仿宋_GB2312" w:eastAsia="仿宋_GB2312"/>
          <w:sz w:val="32"/>
          <w:szCs w:val="32"/>
          <w:u w:val="none"/>
        </w:rPr>
        <w:t>优机构</w:t>
      </w:r>
      <w:r>
        <w:rPr>
          <w:rFonts w:hint="eastAsia" w:ascii="仿宋_GB2312" w:eastAsia="仿宋_GB2312"/>
          <w:sz w:val="32"/>
          <w:szCs w:val="32"/>
          <w:u w:val="none"/>
          <w:lang w:eastAsia="zh-CN"/>
        </w:rPr>
        <w:t>、</w:t>
      </w:r>
      <w:r>
        <w:rPr>
          <w:rFonts w:hint="eastAsia" w:ascii="仿宋_GB2312" w:eastAsia="仿宋_GB2312"/>
          <w:sz w:val="32"/>
          <w:szCs w:val="32"/>
          <w:u w:val="none"/>
        </w:rPr>
        <w:t>配人员</w:t>
      </w:r>
      <w:r>
        <w:rPr>
          <w:rFonts w:hint="eastAsia" w:ascii="仿宋_GB2312" w:eastAsia="仿宋_GB2312"/>
          <w:sz w:val="32"/>
          <w:szCs w:val="32"/>
          <w:u w:val="none"/>
          <w:lang w:eastAsia="zh-CN"/>
        </w:rPr>
        <w:t>、建机制</w:t>
      </w:r>
      <w:r>
        <w:rPr>
          <w:rFonts w:hint="eastAsia" w:ascii="仿宋_GB2312" w:eastAsia="仿宋_GB2312"/>
          <w:sz w:val="32"/>
          <w:szCs w:val="32"/>
          <w:u w:val="none"/>
        </w:rPr>
        <w:t>，确保下放事权接得住、管得</w:t>
      </w:r>
      <w:r>
        <w:rPr>
          <w:rFonts w:hint="eastAsia" w:ascii="仿宋_GB2312" w:eastAsia="仿宋_GB2312"/>
          <w:sz w:val="32"/>
          <w:szCs w:val="32"/>
          <w:u w:val="none"/>
          <w:lang w:eastAsia="zh-CN"/>
        </w:rPr>
        <w:t>好</w:t>
      </w:r>
      <w:r>
        <w:rPr>
          <w:rFonts w:hint="eastAsia" w:ascii="仿宋_GB2312" w:eastAsia="仿宋_GB2312"/>
          <w:sz w:val="32"/>
          <w:szCs w:val="32"/>
          <w:u w:val="none"/>
        </w:rPr>
        <w:t>。</w:t>
      </w:r>
      <w:r>
        <w:rPr>
          <w:rFonts w:hint="eastAsia" w:ascii="仿宋_GB2312" w:eastAsia="仿宋_GB2312"/>
          <w:sz w:val="32"/>
          <w:szCs w:val="32"/>
          <w:u w:val="none"/>
          <w:lang w:eastAsia="zh-CN"/>
        </w:rPr>
        <w:t>启动</w:t>
      </w:r>
      <w:r>
        <w:rPr>
          <w:rFonts w:hint="eastAsia" w:ascii="仿宋_GB2312" w:eastAsia="仿宋_GB2312"/>
          <w:sz w:val="32"/>
          <w:szCs w:val="32"/>
          <w:u w:val="none"/>
        </w:rPr>
        <w:t>“互联网+政务服务”示范区创建，新行政服务大厅正式启用，审批事项和办理时限大幅压减。</w:t>
      </w:r>
      <w:r>
        <w:rPr>
          <w:rFonts w:hint="eastAsia" w:ascii="仿宋_GB2312" w:eastAsia="仿宋_GB2312"/>
          <w:sz w:val="32"/>
          <w:szCs w:val="32"/>
          <w:u w:val="none"/>
          <w:lang w:eastAsia="zh-CN"/>
        </w:rPr>
        <w:t>加强</w:t>
      </w:r>
      <w:r>
        <w:rPr>
          <w:rFonts w:hint="eastAsia" w:ascii="仿宋_GB2312" w:eastAsia="仿宋_GB2312"/>
          <w:sz w:val="32"/>
          <w:szCs w:val="32"/>
          <w:u w:val="none"/>
        </w:rPr>
        <w:t>企业服务</w:t>
      </w:r>
      <w:r>
        <w:rPr>
          <w:rFonts w:hint="eastAsia" w:ascii="仿宋_GB2312" w:eastAsia="仿宋_GB2312"/>
          <w:sz w:val="32"/>
          <w:szCs w:val="32"/>
          <w:u w:val="none"/>
          <w:lang w:eastAsia="zh-CN"/>
        </w:rPr>
        <w:t>制度设计</w:t>
      </w:r>
      <w:r>
        <w:rPr>
          <w:rFonts w:hint="eastAsia" w:ascii="仿宋_GB2312" w:eastAsia="仿宋_GB2312"/>
          <w:sz w:val="32"/>
          <w:szCs w:val="32"/>
          <w:u w:val="none"/>
        </w:rPr>
        <w:t>，成立区企业服务中心、重点办、金融办，</w:t>
      </w:r>
      <w:r>
        <w:rPr>
          <w:rFonts w:hint="eastAsia" w:ascii="仿宋_GB2312" w:eastAsia="仿宋_GB2312"/>
          <w:sz w:val="32"/>
          <w:szCs w:val="32"/>
          <w:u w:val="none"/>
          <w:lang w:eastAsia="zh-CN"/>
        </w:rPr>
        <w:t>让大中小微企业都能找到“娘家”</w:t>
      </w:r>
      <w:r>
        <w:rPr>
          <w:rFonts w:hint="eastAsia" w:ascii="仿宋_GB2312" w:eastAsia="仿宋_GB2312"/>
          <w:sz w:val="32"/>
          <w:szCs w:val="32"/>
          <w:u w:val="none"/>
        </w:rPr>
        <w:t>。</w:t>
      </w:r>
      <w:r>
        <w:rPr>
          <w:rFonts w:hint="eastAsia" w:ascii="楷体_GB2312" w:hAnsi="楷体_GB2312" w:eastAsia="楷体_GB2312" w:cs="楷体_GB2312"/>
          <w:b/>
          <w:bCs w:val="0"/>
          <w:sz w:val="32"/>
          <w:szCs w:val="32"/>
          <w:u w:val="none"/>
        </w:rPr>
        <w:t>开放格局深度拓展。</w:t>
      </w:r>
      <w:r>
        <w:rPr>
          <w:rFonts w:hint="eastAsia" w:ascii="仿宋_GB2312" w:eastAsia="仿宋_GB2312"/>
          <w:sz w:val="32"/>
          <w:szCs w:val="32"/>
          <w:u w:val="none"/>
        </w:rPr>
        <w:t>主动融入“一带一路”</w:t>
      </w:r>
      <w:r>
        <w:rPr>
          <w:rFonts w:hint="eastAsia" w:ascii="仿宋_GB2312" w:eastAsia="仿宋_GB2312"/>
          <w:sz w:val="32"/>
          <w:szCs w:val="32"/>
          <w:u w:val="none"/>
          <w:lang w:eastAsia="zh-CN"/>
        </w:rPr>
        <w:t>国家战略</w:t>
      </w:r>
      <w:r>
        <w:rPr>
          <w:rFonts w:hint="eastAsia" w:ascii="仿宋_GB2312" w:eastAsia="仿宋_GB2312"/>
          <w:sz w:val="32"/>
          <w:szCs w:val="32"/>
          <w:u w:val="none"/>
        </w:rPr>
        <w:t>，全力支持前海</w:t>
      </w:r>
      <w:r>
        <w:rPr>
          <w:rFonts w:hint="eastAsia" w:ascii="仿宋_GB2312" w:eastAsia="仿宋_GB2312"/>
          <w:sz w:val="32"/>
          <w:szCs w:val="32"/>
          <w:u w:val="none"/>
          <w:lang w:eastAsia="zh-CN"/>
        </w:rPr>
        <w:t>蛇口</w:t>
      </w:r>
      <w:r>
        <w:rPr>
          <w:rFonts w:hint="eastAsia" w:ascii="仿宋_GB2312" w:eastAsia="仿宋_GB2312"/>
          <w:sz w:val="32"/>
          <w:szCs w:val="32"/>
          <w:u w:val="none"/>
        </w:rPr>
        <w:t>自贸</w:t>
      </w:r>
      <w:r>
        <w:rPr>
          <w:rFonts w:hint="eastAsia" w:ascii="仿宋_GB2312" w:eastAsia="仿宋_GB2312"/>
          <w:sz w:val="32"/>
          <w:szCs w:val="32"/>
          <w:u w:val="none"/>
          <w:lang w:eastAsia="zh-CN"/>
        </w:rPr>
        <w:t>片区开发开放</w:t>
      </w:r>
      <w:r>
        <w:rPr>
          <w:rFonts w:hint="eastAsia" w:ascii="仿宋_GB2312" w:eastAsia="仿宋_GB2312"/>
          <w:sz w:val="32"/>
          <w:szCs w:val="32"/>
          <w:u w:val="none"/>
        </w:rPr>
        <w:t>。太子湾邮轮母港开通8条国际航线，获批华南地区首个国家邮轮旅游发展实验区，</w:t>
      </w:r>
      <w:r>
        <w:rPr>
          <w:rFonts w:hint="eastAsia" w:ascii="仿宋_GB2312" w:eastAsia="仿宋_GB2312"/>
          <w:sz w:val="32"/>
          <w:szCs w:val="32"/>
          <w:u w:val="none"/>
          <w:lang w:eastAsia="zh-CN"/>
        </w:rPr>
        <w:t>深圳人在家门口就可以来一场说走就走的环球旅行</w:t>
      </w:r>
      <w:r>
        <w:rPr>
          <w:rFonts w:hint="eastAsia" w:ascii="仿宋_GB2312" w:eastAsia="仿宋_GB2312"/>
          <w:sz w:val="32"/>
          <w:szCs w:val="32"/>
          <w:u w:val="none"/>
        </w:rPr>
        <w:t>。引进一批供应链企业，华润e万家、招商自贸商</w:t>
      </w:r>
      <w:r>
        <w:rPr>
          <w:rFonts w:hint="eastAsia" w:ascii="仿宋_GB2312" w:eastAsia="仿宋_GB2312"/>
          <w:sz w:val="32"/>
          <w:szCs w:val="32"/>
          <w:u w:val="none"/>
          <w:lang w:eastAsia="zh-CN"/>
        </w:rPr>
        <w:t>城</w:t>
      </w:r>
      <w:r>
        <w:rPr>
          <w:rFonts w:hint="eastAsia" w:ascii="仿宋_GB2312" w:eastAsia="仿宋_GB2312"/>
          <w:sz w:val="32"/>
          <w:szCs w:val="32"/>
          <w:u w:val="none"/>
        </w:rPr>
        <w:t>等10余家跨境电商体验店开业。</w:t>
      </w:r>
      <w:r>
        <w:rPr>
          <w:rFonts w:hint="eastAsia" w:ascii="仿宋_GB2312" w:eastAsia="仿宋_GB2312"/>
          <w:sz w:val="32"/>
          <w:szCs w:val="32"/>
          <w:u w:val="none"/>
          <w:lang w:eastAsia="zh-CN"/>
        </w:rPr>
        <w:t>预计完成</w:t>
      </w:r>
      <w:r>
        <w:rPr>
          <w:rFonts w:hint="eastAsia" w:ascii="仿宋_GB2312" w:eastAsia="仿宋_GB2312"/>
          <w:sz w:val="32"/>
          <w:szCs w:val="32"/>
          <w:u w:val="none"/>
        </w:rPr>
        <w:t>进出口总额</w:t>
      </w:r>
      <w:r>
        <w:rPr>
          <w:rFonts w:hint="eastAsia" w:ascii="仿宋_GB2312" w:eastAsia="仿宋_GB2312"/>
          <w:sz w:val="32"/>
          <w:szCs w:val="32"/>
          <w:u w:val="none"/>
          <w:lang w:val="en-US" w:eastAsia="zh-CN"/>
        </w:rPr>
        <w:t>366</w:t>
      </w:r>
      <w:r>
        <w:rPr>
          <w:rFonts w:hint="eastAsia" w:ascii="仿宋_GB2312" w:eastAsia="仿宋_GB2312"/>
          <w:sz w:val="32"/>
          <w:szCs w:val="32"/>
          <w:u w:val="none"/>
        </w:rPr>
        <w:t>亿美元，一般贸易占比达</w:t>
      </w:r>
      <w:r>
        <w:rPr>
          <w:rFonts w:hint="eastAsia" w:ascii="仿宋_GB2312" w:eastAsia="仿宋_GB2312"/>
          <w:sz w:val="32"/>
          <w:szCs w:val="32"/>
          <w:u w:val="none"/>
          <w:lang w:val="en-US" w:eastAsia="zh-CN"/>
        </w:rPr>
        <w:t>60</w:t>
      </w:r>
      <w:r>
        <w:rPr>
          <w:rFonts w:hint="eastAsia" w:ascii="仿宋_GB2312" w:eastAsia="仿宋_GB2312"/>
          <w:sz w:val="32"/>
          <w:szCs w:val="32"/>
          <w:u w:val="none"/>
        </w:rPr>
        <w:t>%，比全市平均水平高出</w:t>
      </w:r>
      <w:r>
        <w:rPr>
          <w:rFonts w:hint="eastAsia" w:ascii="仿宋_GB2312" w:eastAsia="仿宋_GB2312"/>
          <w:sz w:val="32"/>
          <w:szCs w:val="32"/>
          <w:u w:val="none"/>
          <w:lang w:val="en-US" w:eastAsia="zh-CN"/>
        </w:rPr>
        <w:t>15</w:t>
      </w:r>
      <w:r>
        <w:rPr>
          <w:rFonts w:hint="eastAsia" w:ascii="仿宋_GB2312" w:eastAsia="仿宋_GB2312"/>
          <w:sz w:val="32"/>
          <w:szCs w:val="32"/>
          <w:u w:val="none"/>
        </w:rPr>
        <w:t>个百分点。西部港区集装箱吞吐量达127</w:t>
      </w:r>
      <w:r>
        <w:rPr>
          <w:rFonts w:hint="eastAsia" w:ascii="仿宋_GB2312" w:eastAsia="仿宋_GB2312"/>
          <w:sz w:val="32"/>
          <w:szCs w:val="32"/>
          <w:u w:val="none"/>
          <w:lang w:val="en-US" w:eastAsia="zh-CN"/>
        </w:rPr>
        <w:t>0</w:t>
      </w:r>
      <w:r>
        <w:rPr>
          <w:rFonts w:hint="eastAsia" w:ascii="仿宋_GB2312" w:eastAsia="仿宋_GB2312"/>
          <w:sz w:val="32"/>
          <w:szCs w:val="32"/>
          <w:u w:val="none"/>
        </w:rPr>
        <w:t>万标箱，占全市</w:t>
      </w:r>
      <w:r>
        <w:rPr>
          <w:rFonts w:hint="eastAsia" w:ascii="仿宋_GB2312" w:eastAsia="仿宋_GB2312"/>
          <w:sz w:val="32"/>
          <w:szCs w:val="32"/>
          <w:u w:val="none"/>
          <w:lang w:eastAsia="zh-CN"/>
        </w:rPr>
        <w:t>半壁江山</w:t>
      </w:r>
      <w:r>
        <w:rPr>
          <w:rFonts w:hint="eastAsia" w:ascii="仿宋_GB2312" w:eastAsia="仿宋_GB2312"/>
          <w:sz w:val="32"/>
          <w:szCs w:val="32"/>
          <w:u w:val="none"/>
        </w:rPr>
        <w:t>。</w:t>
      </w:r>
      <w:r>
        <w:rPr>
          <w:rFonts w:hint="eastAsia" w:ascii="楷体_GB2312" w:hAnsi="楷体_GB2312" w:eastAsia="楷体_GB2312" w:cs="楷体_GB2312"/>
          <w:b/>
          <w:bCs w:val="0"/>
          <w:sz w:val="32"/>
          <w:szCs w:val="32"/>
          <w:u w:val="none"/>
        </w:rPr>
        <w:t>对口</w:t>
      </w:r>
      <w:r>
        <w:rPr>
          <w:rFonts w:hint="eastAsia" w:ascii="楷体_GB2312" w:hAnsi="楷体_GB2312" w:eastAsia="楷体_GB2312" w:cs="楷体_GB2312"/>
          <w:b/>
          <w:bCs w:val="0"/>
          <w:sz w:val="32"/>
          <w:szCs w:val="32"/>
          <w:u w:val="none"/>
          <w:lang w:eastAsia="zh-CN"/>
        </w:rPr>
        <w:t>协作精准高效</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rPr>
        <w:t>认真落实中央、省、市的决策部署</w:t>
      </w:r>
      <w:r>
        <w:rPr>
          <w:rFonts w:hint="eastAsia" w:ascii="仿宋_GB2312" w:eastAsia="仿宋_GB2312"/>
          <w:sz w:val="32"/>
          <w:szCs w:val="32"/>
          <w:u w:val="none"/>
          <w:lang w:eastAsia="zh-CN"/>
        </w:rPr>
        <w:t>，</w:t>
      </w:r>
      <w:r>
        <w:rPr>
          <w:rFonts w:hint="eastAsia" w:ascii="仿宋_GB2312" w:eastAsia="仿宋_GB2312"/>
          <w:sz w:val="32"/>
          <w:szCs w:val="32"/>
          <w:u w:val="none"/>
        </w:rPr>
        <w:t>河源连平</w:t>
      </w:r>
      <w:r>
        <w:rPr>
          <w:rFonts w:hint="eastAsia" w:ascii="仿宋_GB2312" w:eastAsia="仿宋_GB2312"/>
          <w:sz w:val="32"/>
          <w:szCs w:val="32"/>
          <w:u w:val="none"/>
          <w:lang w:eastAsia="zh-CN"/>
        </w:rPr>
        <w:t>帮扶获评全省先进，</w:t>
      </w:r>
      <w:r>
        <w:rPr>
          <w:rFonts w:hint="eastAsia" w:ascii="仿宋_GB2312" w:eastAsia="仿宋_GB2312"/>
          <w:sz w:val="32"/>
          <w:szCs w:val="32"/>
          <w:u w:val="none"/>
        </w:rPr>
        <w:t>江西吉安南山示范园一期项目投入使用，西藏察隅华侨城项目完成初步选址，黑龙江双鸭山冰上运动中心</w:t>
      </w:r>
      <w:r>
        <w:rPr>
          <w:rFonts w:hint="eastAsia" w:ascii="仿宋_GB2312" w:eastAsia="仿宋_GB2312"/>
          <w:sz w:val="32"/>
          <w:szCs w:val="32"/>
          <w:u w:val="none"/>
          <w:lang w:eastAsia="zh-CN"/>
        </w:rPr>
        <w:t>成为深双合作首个</w:t>
      </w:r>
      <w:r>
        <w:rPr>
          <w:rFonts w:hint="eastAsia" w:ascii="仿宋_GB2312" w:eastAsia="仿宋_GB2312"/>
          <w:sz w:val="32"/>
          <w:szCs w:val="32"/>
          <w:u w:val="none"/>
        </w:rPr>
        <w:t>启用</w:t>
      </w:r>
      <w:r>
        <w:rPr>
          <w:rFonts w:hint="eastAsia" w:ascii="仿宋_GB2312" w:eastAsia="仿宋_GB2312"/>
          <w:sz w:val="32"/>
          <w:szCs w:val="32"/>
          <w:u w:val="none"/>
          <w:lang w:eastAsia="zh-CN"/>
        </w:rPr>
        <w:t>项目</w:t>
      </w:r>
      <w:r>
        <w:rPr>
          <w:rFonts w:hint="eastAsia" w:ascii="仿宋_GB2312" w:eastAsia="仿宋_GB2312"/>
          <w:sz w:val="32"/>
          <w:szCs w:val="32"/>
          <w:u w:val="none"/>
        </w:rPr>
        <w:t>，贵州威宁对口工作圆满完成。</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ascii="仿宋_GB2312" w:eastAsia="仿宋_GB2312"/>
          <w:sz w:val="32"/>
          <w:szCs w:val="32"/>
          <w:u w:val="none"/>
        </w:rPr>
      </w:pPr>
      <w:r>
        <w:rPr>
          <w:rFonts w:hint="eastAsia" w:ascii="黑体" w:hAnsi="黑体" w:eastAsia="黑体" w:cs="黑体"/>
          <w:sz w:val="32"/>
          <w:szCs w:val="32"/>
          <w:u w:val="none"/>
          <w:lang w:eastAsia="zh-CN"/>
        </w:rPr>
        <w:t>多——</w:t>
      </w:r>
      <w:r>
        <w:rPr>
          <w:rFonts w:hint="eastAsia" w:ascii="黑体" w:hAnsi="黑体" w:eastAsia="黑体" w:cs="黑体"/>
          <w:sz w:val="32"/>
          <w:szCs w:val="32"/>
          <w:u w:val="none"/>
        </w:rPr>
        <w:t>民生事业</w:t>
      </w:r>
      <w:r>
        <w:rPr>
          <w:rFonts w:hint="eastAsia" w:ascii="黑体" w:hAnsi="黑体" w:eastAsia="黑体" w:cs="黑体"/>
          <w:sz w:val="32"/>
          <w:szCs w:val="32"/>
          <w:u w:val="none"/>
          <w:lang w:eastAsia="zh-CN"/>
        </w:rPr>
        <w:t>投入多</w:t>
      </w:r>
      <w:r>
        <w:rPr>
          <w:rFonts w:hint="eastAsia" w:ascii="黑体" w:hAnsi="黑体" w:eastAsia="黑体" w:cs="黑体"/>
          <w:sz w:val="32"/>
          <w:szCs w:val="32"/>
          <w:u w:val="none"/>
        </w:rPr>
        <w:t>。</w:t>
      </w:r>
      <w:r>
        <w:rPr>
          <w:rFonts w:hint="eastAsia" w:ascii="仿宋_GB2312" w:eastAsia="仿宋_GB2312"/>
          <w:sz w:val="32"/>
          <w:szCs w:val="32"/>
          <w:u w:val="none"/>
        </w:rPr>
        <w:t>始终坚持</w:t>
      </w:r>
      <w:r>
        <w:rPr>
          <w:rFonts w:hint="eastAsia" w:ascii="仿宋_GB2312" w:eastAsia="仿宋_GB2312"/>
          <w:sz w:val="32"/>
          <w:szCs w:val="32"/>
          <w:u w:val="none"/>
          <w:lang w:eastAsia="zh-CN"/>
        </w:rPr>
        <w:t>民生投入持续增长</w:t>
      </w:r>
      <w:r>
        <w:rPr>
          <w:rFonts w:hint="eastAsia" w:ascii="仿宋_GB2312" w:eastAsia="仿宋_GB2312"/>
          <w:sz w:val="32"/>
          <w:szCs w:val="32"/>
          <w:u w:val="none"/>
        </w:rPr>
        <w:t>，发展红利转化为实实在在的民生福利。九大类民生支出188.6亿元，</w:t>
      </w:r>
      <w:r>
        <w:rPr>
          <w:rFonts w:hint="eastAsia" w:ascii="仿宋_GB2312" w:eastAsia="仿宋_GB2312"/>
          <w:sz w:val="32"/>
          <w:szCs w:val="32"/>
          <w:u w:val="none"/>
          <w:lang w:eastAsia="zh-CN"/>
        </w:rPr>
        <w:t>坚持开门办实事，民评民选</w:t>
      </w:r>
      <w:r>
        <w:rPr>
          <w:rFonts w:hint="eastAsia" w:ascii="仿宋_GB2312" w:eastAsia="仿宋_GB2312"/>
          <w:sz w:val="32"/>
          <w:szCs w:val="32"/>
          <w:u w:val="none"/>
          <w:lang w:val="en-US" w:eastAsia="zh-CN"/>
        </w:rPr>
        <w:t>20</w:t>
      </w:r>
      <w:r>
        <w:rPr>
          <w:rFonts w:hint="eastAsia" w:ascii="仿宋_GB2312" w:eastAsia="仿宋_GB2312"/>
          <w:sz w:val="32"/>
          <w:szCs w:val="32"/>
          <w:u w:val="none"/>
        </w:rPr>
        <w:t>件</w:t>
      </w:r>
      <w:r>
        <w:rPr>
          <w:rFonts w:hint="eastAsia" w:ascii="仿宋_GB2312" w:eastAsia="仿宋_GB2312"/>
          <w:sz w:val="32"/>
          <w:szCs w:val="32"/>
          <w:u w:val="none"/>
          <w:lang w:eastAsia="zh-CN"/>
        </w:rPr>
        <w:t>年度</w:t>
      </w:r>
      <w:r>
        <w:rPr>
          <w:rFonts w:hint="eastAsia" w:ascii="仿宋_GB2312" w:eastAsia="仿宋_GB2312"/>
          <w:sz w:val="32"/>
          <w:szCs w:val="32"/>
          <w:u w:val="none"/>
        </w:rPr>
        <w:t>民生实事</w:t>
      </w:r>
      <w:r>
        <w:rPr>
          <w:rFonts w:hint="eastAsia" w:ascii="仿宋_GB2312" w:eastAsia="仿宋_GB2312"/>
          <w:sz w:val="32"/>
          <w:szCs w:val="32"/>
          <w:u w:val="none"/>
          <w:lang w:eastAsia="zh-CN"/>
        </w:rPr>
        <w:t>，邀请“两代表一委员”和居民群众担任“主考官”，对办理结果现场检查、评议打分，真正实现民生实事民做主。</w:t>
      </w:r>
      <w:bookmarkStart w:id="2" w:name="_GoBack"/>
      <w:bookmarkEnd w:id="2"/>
      <w:r>
        <w:rPr>
          <w:rFonts w:hint="eastAsia" w:ascii="仿宋_GB2312" w:eastAsia="仿宋_GB2312"/>
          <w:sz w:val="32"/>
          <w:szCs w:val="32"/>
          <w:u w:val="none"/>
          <w:lang w:eastAsia="zh-CN"/>
        </w:rPr>
        <w:t>拿出</w:t>
      </w:r>
      <w:r>
        <w:rPr>
          <w:rFonts w:hint="eastAsia" w:ascii="仿宋_GB2312" w:eastAsia="仿宋_GB2312"/>
          <w:sz w:val="32"/>
          <w:szCs w:val="32"/>
          <w:u w:val="none"/>
          <w:lang w:val="en-US" w:eastAsia="zh-CN"/>
        </w:rPr>
        <w:t>1亿元</w:t>
      </w:r>
      <w:r>
        <w:rPr>
          <w:rFonts w:hint="eastAsia" w:ascii="仿宋_GB2312" w:eastAsia="仿宋_GB2312"/>
          <w:sz w:val="32"/>
          <w:szCs w:val="32"/>
          <w:u w:val="none"/>
          <w:lang w:eastAsia="zh-CN"/>
        </w:rPr>
        <w:t>办成民生</w:t>
      </w:r>
      <w:r>
        <w:rPr>
          <w:rFonts w:hint="eastAsia" w:ascii="仿宋_GB2312" w:eastAsia="仿宋_GB2312"/>
          <w:sz w:val="32"/>
          <w:szCs w:val="32"/>
          <w:u w:val="none"/>
        </w:rPr>
        <w:t>微实事12</w:t>
      </w:r>
      <w:r>
        <w:rPr>
          <w:rFonts w:hint="eastAsia" w:ascii="仿宋_GB2312" w:eastAsia="仿宋_GB2312"/>
          <w:sz w:val="32"/>
          <w:szCs w:val="32"/>
          <w:u w:val="none"/>
          <w:lang w:val="en-US" w:eastAsia="zh-CN"/>
        </w:rPr>
        <w:t>00多</w:t>
      </w:r>
      <w:r>
        <w:rPr>
          <w:rFonts w:hint="eastAsia" w:ascii="仿宋_GB2312" w:eastAsia="仿宋_GB2312"/>
          <w:sz w:val="32"/>
          <w:szCs w:val="32"/>
          <w:u w:val="none"/>
        </w:rPr>
        <w:t>件</w:t>
      </w:r>
      <w:r>
        <w:rPr>
          <w:rFonts w:hint="eastAsia" w:ascii="仿宋_GB2312" w:eastAsia="仿宋_GB2312"/>
          <w:sz w:val="32"/>
          <w:szCs w:val="32"/>
          <w:u w:val="none"/>
          <w:lang w:eastAsia="zh-CN"/>
        </w:rPr>
        <w:t>，解决了一大批老百姓身边的小事、急事、难事</w:t>
      </w:r>
      <w:r>
        <w:rPr>
          <w:rFonts w:hint="eastAsia" w:ascii="仿宋_GB2312" w:eastAsia="仿宋_GB2312"/>
          <w:sz w:val="32"/>
          <w:szCs w:val="32"/>
          <w:u w:val="none"/>
        </w:rPr>
        <w:t>。</w:t>
      </w:r>
      <w:r>
        <w:rPr>
          <w:rFonts w:hint="eastAsia" w:ascii="楷体_GB2312" w:hAnsi="楷体_GB2312" w:eastAsia="楷体_GB2312" w:cs="楷体_GB2312"/>
          <w:b/>
          <w:bCs w:val="0"/>
          <w:sz w:val="32"/>
          <w:szCs w:val="32"/>
          <w:u w:val="none"/>
        </w:rPr>
        <w:t>教育优质均衡齐头并进。</w:t>
      </w:r>
      <w:r>
        <w:rPr>
          <w:rFonts w:hint="eastAsia" w:ascii="仿宋_GB2312" w:eastAsia="仿宋_GB2312"/>
          <w:sz w:val="32"/>
          <w:szCs w:val="32"/>
          <w:u w:val="none"/>
        </w:rPr>
        <w:t>新建、改扩建中小学校10所，深云村配套学校等投入使用，道尔顿新华公学</w:t>
      </w:r>
      <w:r>
        <w:rPr>
          <w:rFonts w:hint="eastAsia" w:ascii="仿宋_GB2312" w:eastAsia="仿宋_GB2312"/>
          <w:sz w:val="32"/>
          <w:szCs w:val="32"/>
          <w:u w:val="none"/>
          <w:lang w:eastAsia="zh-CN"/>
        </w:rPr>
        <w:t>开始</w:t>
      </w:r>
      <w:r>
        <w:rPr>
          <w:rFonts w:hint="eastAsia" w:ascii="仿宋_GB2312" w:eastAsia="仿宋_GB2312"/>
          <w:sz w:val="32"/>
          <w:szCs w:val="32"/>
          <w:u w:val="none"/>
        </w:rPr>
        <w:t>招生，南山国际学校新校区</w:t>
      </w:r>
      <w:r>
        <w:rPr>
          <w:rFonts w:hint="eastAsia" w:ascii="仿宋_GB2312" w:eastAsia="仿宋_GB2312"/>
          <w:sz w:val="32"/>
          <w:szCs w:val="32"/>
          <w:u w:val="none"/>
          <w:lang w:eastAsia="zh-CN"/>
        </w:rPr>
        <w:t>落成，</w:t>
      </w:r>
      <w:r>
        <w:rPr>
          <w:rFonts w:hint="eastAsia" w:ascii="仿宋_GB2312" w:eastAsia="仿宋_GB2312"/>
          <w:sz w:val="32"/>
          <w:szCs w:val="32"/>
          <w:u w:val="none"/>
        </w:rPr>
        <w:t>新增</w:t>
      </w:r>
      <w:r>
        <w:rPr>
          <w:rFonts w:hint="eastAsia" w:ascii="仿宋_GB2312" w:eastAsia="仿宋_GB2312"/>
          <w:sz w:val="32"/>
          <w:szCs w:val="32"/>
          <w:u w:val="none"/>
          <w:lang w:eastAsia="zh-CN"/>
        </w:rPr>
        <w:t>义务教育阶段</w:t>
      </w:r>
      <w:r>
        <w:rPr>
          <w:rFonts w:hint="eastAsia" w:ascii="仿宋_GB2312" w:eastAsia="仿宋_GB2312"/>
          <w:sz w:val="32"/>
          <w:szCs w:val="32"/>
          <w:u w:val="none"/>
        </w:rPr>
        <w:t>学位3900个。新增普惠性幼儿园25所、学位2700个。创新办学模式，与深大、中科院深圳先进院、基石教育创新基金合作办学</w:t>
      </w:r>
      <w:r>
        <w:rPr>
          <w:rFonts w:hint="eastAsia" w:ascii="仿宋_GB2312" w:eastAsia="仿宋_GB2312"/>
          <w:sz w:val="32"/>
          <w:szCs w:val="32"/>
          <w:u w:val="none"/>
          <w:lang w:eastAsia="zh-CN"/>
        </w:rPr>
        <w:t>，打造一批新名校</w:t>
      </w:r>
      <w:r>
        <w:rPr>
          <w:rFonts w:hint="eastAsia" w:ascii="仿宋_GB2312" w:eastAsia="仿宋_GB2312"/>
          <w:sz w:val="32"/>
          <w:szCs w:val="32"/>
          <w:u w:val="none"/>
        </w:rPr>
        <w:t>。启动南北片区学校联盟办学，促进优质教育资源向北部流动。高考重点率达37.5%，居全市之首。</w:t>
      </w:r>
      <w:r>
        <w:rPr>
          <w:rFonts w:hint="eastAsia" w:ascii="楷体_GB2312" w:hAnsi="楷体_GB2312" w:eastAsia="楷体_GB2312" w:cs="楷体_GB2312"/>
          <w:b/>
          <w:bCs w:val="0"/>
          <w:sz w:val="32"/>
          <w:szCs w:val="32"/>
          <w:u w:val="none"/>
        </w:rPr>
        <w:t>医疗卫生</w:t>
      </w:r>
      <w:r>
        <w:rPr>
          <w:rFonts w:hint="eastAsia" w:ascii="楷体_GB2312" w:hAnsi="楷体_GB2312" w:eastAsia="楷体_GB2312" w:cs="楷体_GB2312"/>
          <w:b/>
          <w:bCs w:val="0"/>
          <w:sz w:val="32"/>
          <w:szCs w:val="32"/>
          <w:u w:val="none"/>
          <w:lang w:eastAsia="zh-CN"/>
        </w:rPr>
        <w:t>建设</w:t>
      </w:r>
      <w:r>
        <w:rPr>
          <w:rFonts w:hint="eastAsia" w:ascii="楷体_GB2312" w:hAnsi="楷体_GB2312" w:eastAsia="楷体_GB2312" w:cs="楷体_GB2312"/>
          <w:b/>
          <w:bCs w:val="0"/>
          <w:sz w:val="32"/>
          <w:szCs w:val="32"/>
          <w:u w:val="none"/>
        </w:rPr>
        <w:t>全面</w:t>
      </w:r>
      <w:r>
        <w:rPr>
          <w:rFonts w:hint="eastAsia" w:ascii="楷体_GB2312" w:hAnsi="楷体_GB2312" w:eastAsia="楷体_GB2312" w:cs="楷体_GB2312"/>
          <w:b/>
          <w:bCs w:val="0"/>
          <w:sz w:val="32"/>
          <w:szCs w:val="32"/>
          <w:u w:val="none"/>
          <w:lang w:eastAsia="zh-CN"/>
        </w:rPr>
        <w:t>铺开</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rPr>
        <w:t>南山人民医院成为全市首家通过三甲“新国标”复审医院</w:t>
      </w:r>
      <w:r>
        <w:rPr>
          <w:rFonts w:hint="eastAsia" w:ascii="仿宋_GB2312" w:eastAsia="仿宋_GB2312"/>
          <w:sz w:val="32"/>
          <w:szCs w:val="32"/>
          <w:u w:val="none"/>
          <w:lang w:eastAsia="zh-CN"/>
        </w:rPr>
        <w:t>，</w:t>
      </w:r>
      <w:r>
        <w:rPr>
          <w:rFonts w:hint="eastAsia" w:ascii="仿宋_GB2312" w:eastAsia="仿宋_GB2312"/>
          <w:sz w:val="32"/>
          <w:szCs w:val="32"/>
          <w:u w:val="none"/>
        </w:rPr>
        <w:t>改扩建工程</w:t>
      </w:r>
      <w:r>
        <w:rPr>
          <w:rFonts w:hint="eastAsia" w:ascii="仿宋_GB2312" w:eastAsia="仿宋_GB2312"/>
          <w:sz w:val="32"/>
          <w:szCs w:val="32"/>
          <w:u w:val="none"/>
          <w:lang w:eastAsia="zh-CN"/>
        </w:rPr>
        <w:t>破土</w:t>
      </w:r>
      <w:r>
        <w:rPr>
          <w:rFonts w:hint="eastAsia" w:ascii="仿宋_GB2312" w:eastAsia="仿宋_GB2312"/>
          <w:sz w:val="32"/>
          <w:szCs w:val="32"/>
          <w:u w:val="none"/>
        </w:rPr>
        <w:t>动工</w:t>
      </w:r>
      <w:r>
        <w:rPr>
          <w:rFonts w:hint="eastAsia" w:ascii="仿宋_GB2312" w:eastAsia="仿宋_GB2312"/>
          <w:sz w:val="32"/>
          <w:szCs w:val="32"/>
          <w:u w:val="none"/>
          <w:lang w:eastAsia="zh-CN"/>
        </w:rPr>
        <w:t>，</w:t>
      </w:r>
      <w:r>
        <w:rPr>
          <w:rFonts w:hint="eastAsia" w:ascii="仿宋_GB2312" w:eastAsia="仿宋_GB2312"/>
          <w:sz w:val="32"/>
          <w:szCs w:val="32"/>
          <w:u w:val="none"/>
        </w:rPr>
        <w:t>设计床位2500张以上，</w:t>
      </w:r>
      <w:r>
        <w:rPr>
          <w:rFonts w:hint="eastAsia" w:ascii="仿宋_GB2312" w:eastAsia="仿宋_GB2312"/>
          <w:sz w:val="32"/>
          <w:szCs w:val="32"/>
          <w:u w:val="none"/>
          <w:lang w:eastAsia="zh-CN"/>
        </w:rPr>
        <w:t>是近</w:t>
      </w:r>
      <w:r>
        <w:rPr>
          <w:rFonts w:hint="eastAsia" w:ascii="仿宋_GB2312" w:eastAsia="仿宋_GB2312"/>
          <w:sz w:val="32"/>
          <w:szCs w:val="32"/>
          <w:u w:val="none"/>
          <w:lang w:val="en-US" w:eastAsia="zh-CN"/>
        </w:rPr>
        <w:t>年</w:t>
      </w:r>
      <w:r>
        <w:rPr>
          <w:rFonts w:hint="eastAsia" w:ascii="仿宋_GB2312" w:eastAsia="仿宋_GB2312"/>
          <w:sz w:val="32"/>
          <w:szCs w:val="32"/>
          <w:u w:val="none"/>
          <w:lang w:eastAsia="zh-CN"/>
        </w:rPr>
        <w:t>来投资最大的民生工程。</w:t>
      </w:r>
      <w:r>
        <w:rPr>
          <w:rFonts w:hint="eastAsia" w:ascii="仿宋_GB2312" w:eastAsia="仿宋_GB2312"/>
          <w:sz w:val="32"/>
          <w:szCs w:val="32"/>
          <w:u w:val="none"/>
        </w:rPr>
        <w:t>与广州中医药大学第一附属医院达成合作意向，高起点共建南山中医院。大力实施“三名工程”，新增名医诊疗中心2家、高层次医疗团队1</w:t>
      </w:r>
      <w:r>
        <w:rPr>
          <w:rFonts w:hint="eastAsia" w:ascii="仿宋_GB2312" w:eastAsia="仿宋_GB2312"/>
          <w:sz w:val="32"/>
          <w:szCs w:val="32"/>
          <w:u w:val="none"/>
          <w:lang w:val="en-US" w:eastAsia="zh-CN"/>
        </w:rPr>
        <w:t>5</w:t>
      </w:r>
      <w:r>
        <w:rPr>
          <w:rFonts w:hint="eastAsia" w:ascii="仿宋_GB2312" w:eastAsia="仿宋_GB2312"/>
          <w:sz w:val="32"/>
          <w:szCs w:val="32"/>
          <w:u w:val="none"/>
        </w:rPr>
        <w:t>个。</w:t>
      </w:r>
      <w:r>
        <w:rPr>
          <w:rFonts w:hint="eastAsia" w:ascii="楷体_GB2312" w:hAnsi="楷体_GB2312" w:eastAsia="楷体_GB2312" w:cs="楷体_GB2312"/>
          <w:b/>
          <w:bCs w:val="0"/>
          <w:sz w:val="32"/>
          <w:szCs w:val="32"/>
          <w:u w:val="none"/>
        </w:rPr>
        <w:t>文化</w:t>
      </w:r>
      <w:r>
        <w:rPr>
          <w:rFonts w:hint="eastAsia" w:ascii="楷体_GB2312" w:hAnsi="楷体_GB2312" w:eastAsia="楷体_GB2312" w:cs="楷体_GB2312"/>
          <w:b/>
          <w:bCs w:val="0"/>
          <w:sz w:val="32"/>
          <w:szCs w:val="32"/>
          <w:u w:val="none"/>
          <w:lang w:eastAsia="zh-CN"/>
        </w:rPr>
        <w:t>事业发展亮点纷呈</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rPr>
        <w:t>启动西丽、蛇口、粤海文体中心建设，桃源</w:t>
      </w:r>
      <w:r>
        <w:rPr>
          <w:rFonts w:hint="eastAsia" w:ascii="仿宋_GB2312" w:eastAsia="仿宋_GB2312"/>
          <w:sz w:val="32"/>
          <w:szCs w:val="32"/>
          <w:u w:val="none"/>
          <w:lang w:eastAsia="zh-CN"/>
        </w:rPr>
        <w:t>文化</w:t>
      </w:r>
      <w:r>
        <w:rPr>
          <w:rFonts w:hint="eastAsia" w:ascii="仿宋_GB2312" w:eastAsia="仿宋_GB2312"/>
          <w:sz w:val="32"/>
          <w:szCs w:val="32"/>
          <w:u w:val="none"/>
        </w:rPr>
        <w:t>中心竣工。</w:t>
      </w:r>
      <w:r>
        <w:rPr>
          <w:rFonts w:hint="eastAsia" w:ascii="仿宋_GB2312" w:eastAsia="仿宋_GB2312"/>
          <w:sz w:val="32"/>
          <w:szCs w:val="32"/>
          <w:u w:val="none"/>
          <w:lang w:eastAsia="zh-CN"/>
        </w:rPr>
        <w:t>首届“</w:t>
      </w:r>
      <w:r>
        <w:rPr>
          <w:rFonts w:hint="eastAsia" w:ascii="仿宋_GB2312" w:eastAsia="仿宋_GB2312"/>
          <w:sz w:val="32"/>
          <w:szCs w:val="32"/>
          <w:u w:val="none"/>
        </w:rPr>
        <w:t>国家杯</w:t>
      </w:r>
      <w:r>
        <w:rPr>
          <w:rFonts w:hint="eastAsia" w:ascii="仿宋_GB2312" w:eastAsia="仿宋_GB2312"/>
          <w:sz w:val="32"/>
          <w:szCs w:val="32"/>
          <w:u w:val="none"/>
          <w:lang w:eastAsia="zh-CN"/>
        </w:rPr>
        <w:t>”</w:t>
      </w:r>
      <w:r>
        <w:rPr>
          <w:rFonts w:hint="eastAsia" w:ascii="仿宋_GB2312" w:eastAsia="仿宋_GB2312"/>
          <w:sz w:val="32"/>
          <w:szCs w:val="32"/>
          <w:u w:val="none"/>
        </w:rPr>
        <w:t>电子竞技大赛</w:t>
      </w:r>
      <w:r>
        <w:rPr>
          <w:rFonts w:hint="eastAsia" w:ascii="仿宋_GB2312" w:eastAsia="仿宋_GB2312"/>
          <w:sz w:val="32"/>
          <w:szCs w:val="32"/>
          <w:u w:val="none"/>
          <w:lang w:eastAsia="zh-CN"/>
        </w:rPr>
        <w:t>落户南山，</w:t>
      </w:r>
      <w:r>
        <w:rPr>
          <w:rFonts w:hint="eastAsia" w:ascii="仿宋_GB2312" w:eastAsia="仿宋_GB2312"/>
          <w:sz w:val="32"/>
          <w:szCs w:val="32"/>
          <w:u w:val="none"/>
        </w:rPr>
        <w:t>半程马拉松</w:t>
      </w:r>
      <w:r>
        <w:rPr>
          <w:rFonts w:hint="eastAsia" w:ascii="仿宋_GB2312" w:eastAsia="仿宋_GB2312"/>
          <w:sz w:val="32"/>
          <w:szCs w:val="32"/>
          <w:u w:val="none"/>
          <w:lang w:eastAsia="zh-CN"/>
        </w:rPr>
        <w:t>、流行音乐节</w:t>
      </w:r>
      <w:r>
        <w:rPr>
          <w:rFonts w:hint="eastAsia" w:ascii="仿宋_GB2312" w:eastAsia="仿宋_GB2312"/>
          <w:sz w:val="32"/>
          <w:szCs w:val="32"/>
          <w:u w:val="none"/>
        </w:rPr>
        <w:t>等活动</w:t>
      </w:r>
      <w:r>
        <w:rPr>
          <w:rFonts w:hint="eastAsia" w:ascii="仿宋_GB2312" w:eastAsia="仿宋_GB2312"/>
          <w:sz w:val="32"/>
          <w:szCs w:val="32"/>
          <w:u w:val="none"/>
          <w:lang w:eastAsia="zh-CN"/>
        </w:rPr>
        <w:t>影响与日俱增，成为市民群众文体嘉年华</w:t>
      </w:r>
      <w:r>
        <w:rPr>
          <w:rFonts w:hint="eastAsia" w:ascii="仿宋_GB2312" w:eastAsia="仿宋_GB2312"/>
          <w:sz w:val="32"/>
          <w:szCs w:val="32"/>
          <w:u w:val="none"/>
        </w:rPr>
        <w:t>。</w:t>
      </w:r>
      <w:r>
        <w:rPr>
          <w:rFonts w:hint="eastAsia" w:ascii="仿宋_GB2312" w:eastAsia="仿宋_GB2312"/>
          <w:sz w:val="32"/>
          <w:szCs w:val="32"/>
          <w:u w:val="none"/>
          <w:lang w:eastAsia="zh-CN"/>
        </w:rPr>
        <w:t>竞技体育成绩突出，</w:t>
      </w:r>
      <w:r>
        <w:rPr>
          <w:rFonts w:hint="eastAsia" w:ascii="仿宋_GB2312" w:eastAsia="仿宋_GB2312"/>
          <w:sz w:val="32"/>
          <w:szCs w:val="32"/>
          <w:u w:val="none"/>
        </w:rPr>
        <w:t>市第九届运动会团体总分第一</w:t>
      </w:r>
      <w:r>
        <w:rPr>
          <w:rFonts w:hint="eastAsia" w:ascii="仿宋_GB2312" w:eastAsia="仿宋_GB2312"/>
          <w:sz w:val="32"/>
          <w:szCs w:val="32"/>
          <w:u w:val="none"/>
          <w:lang w:eastAsia="zh-CN"/>
        </w:rPr>
        <w:t>。</w:t>
      </w:r>
      <w:r>
        <w:rPr>
          <w:rFonts w:hint="eastAsia" w:ascii="仿宋_GB2312" w:eastAsia="仿宋_GB2312"/>
          <w:sz w:val="32"/>
          <w:szCs w:val="32"/>
          <w:u w:val="none"/>
        </w:rPr>
        <w:t>故宫学院</w:t>
      </w:r>
      <w:r>
        <w:rPr>
          <w:rFonts w:hint="eastAsia" w:ascii="仿宋_GB2312" w:eastAsia="仿宋_GB2312"/>
          <w:sz w:val="32"/>
          <w:szCs w:val="32"/>
          <w:u w:val="none"/>
          <w:lang w:eastAsia="zh-CN"/>
        </w:rPr>
        <w:t>牵手雅昌成立深圳分院</w:t>
      </w:r>
      <w:r>
        <w:rPr>
          <w:rFonts w:hint="eastAsia" w:ascii="仿宋_GB2312" w:eastAsia="仿宋_GB2312"/>
          <w:sz w:val="32"/>
          <w:szCs w:val="32"/>
          <w:u w:val="none"/>
        </w:rPr>
        <w:t>，故宫博物院南方特展馆落户南山。南头赤湾丝路历史文化古迹</w:t>
      </w:r>
      <w:r>
        <w:rPr>
          <w:rFonts w:hint="eastAsia" w:ascii="仿宋_GB2312" w:eastAsia="仿宋_GB2312"/>
          <w:sz w:val="32"/>
          <w:szCs w:val="32"/>
          <w:u w:val="none"/>
          <w:lang w:eastAsia="zh-CN"/>
        </w:rPr>
        <w:t>，</w:t>
      </w:r>
      <w:r>
        <w:rPr>
          <w:rFonts w:hint="eastAsia" w:ascii="仿宋_GB2312" w:eastAsia="仿宋_GB2312"/>
          <w:sz w:val="32"/>
          <w:szCs w:val="32"/>
          <w:u w:val="none"/>
        </w:rPr>
        <w:t>入选“广东十大海丝地理坐标”。</w:t>
      </w:r>
      <w:r>
        <w:rPr>
          <w:rFonts w:hint="eastAsia" w:ascii="楷体_GB2312" w:hAnsi="楷体_GB2312" w:eastAsia="楷体_GB2312" w:cs="楷体_GB2312"/>
          <w:b/>
          <w:bCs/>
          <w:sz w:val="32"/>
          <w:szCs w:val="32"/>
          <w:u w:val="none"/>
        </w:rPr>
        <w:t>集体经济</w:t>
      </w:r>
      <w:r>
        <w:rPr>
          <w:rFonts w:hint="eastAsia" w:ascii="楷体_GB2312" w:hAnsi="楷体_GB2312" w:eastAsia="楷体_GB2312" w:cs="楷体_GB2312"/>
          <w:b/>
          <w:bCs/>
          <w:sz w:val="32"/>
          <w:szCs w:val="32"/>
          <w:u w:val="none"/>
          <w:lang w:eastAsia="zh-CN"/>
        </w:rPr>
        <w:t>转型步伐加快</w:t>
      </w:r>
      <w:r>
        <w:rPr>
          <w:rFonts w:hint="eastAsia" w:ascii="楷体_GB2312" w:hAnsi="楷体_GB2312" w:eastAsia="楷体_GB2312" w:cs="楷体_GB2312"/>
          <w:b/>
          <w:bCs/>
          <w:sz w:val="32"/>
          <w:szCs w:val="32"/>
          <w:u w:val="none"/>
        </w:rPr>
        <w:t>。</w:t>
      </w:r>
      <w:r>
        <w:rPr>
          <w:rFonts w:hint="eastAsia" w:ascii="仿宋_GB2312" w:eastAsia="仿宋_GB2312"/>
          <w:sz w:val="32"/>
          <w:szCs w:val="32"/>
          <w:u w:val="none"/>
        </w:rPr>
        <w:t>发放同富裕资金47</w:t>
      </w:r>
      <w:r>
        <w:rPr>
          <w:rFonts w:hint="eastAsia" w:ascii="仿宋_GB2312" w:eastAsia="仿宋_GB2312"/>
          <w:sz w:val="32"/>
          <w:szCs w:val="32"/>
          <w:u w:val="none"/>
          <w:lang w:val="en-US" w:eastAsia="zh-CN"/>
        </w:rPr>
        <w:t>00多</w:t>
      </w:r>
      <w:r>
        <w:rPr>
          <w:rFonts w:hint="eastAsia" w:ascii="仿宋_GB2312" w:eastAsia="仿宋_GB2312"/>
          <w:sz w:val="32"/>
          <w:szCs w:val="32"/>
          <w:u w:val="none"/>
        </w:rPr>
        <w:t>万元，“集体经济阳光365平台”上线运行</w:t>
      </w:r>
      <w:r>
        <w:rPr>
          <w:rFonts w:hint="eastAsia" w:ascii="仿宋_GB2312" w:eastAsia="仿宋_GB2312"/>
          <w:sz w:val="32"/>
          <w:szCs w:val="32"/>
          <w:u w:val="none"/>
          <w:lang w:eastAsia="zh-CN"/>
        </w:rPr>
        <w:t>，</w:t>
      </w:r>
      <w:r>
        <w:rPr>
          <w:rFonts w:hint="eastAsia" w:ascii="仿宋_GB2312" w:eastAsia="仿宋_GB2312"/>
          <w:sz w:val="32"/>
          <w:szCs w:val="32"/>
          <w:u w:val="none"/>
        </w:rPr>
        <w:t>渔一村远洋渔船扬帆出海，北部片区大型城市综合体</w:t>
      </w:r>
      <w:r>
        <w:rPr>
          <w:rFonts w:hint="eastAsia" w:ascii="方正舒体" w:eastAsia="方正舒体"/>
          <w:sz w:val="32"/>
          <w:szCs w:val="32"/>
          <w:u w:val="none"/>
        </w:rPr>
        <w:t>——</w:t>
      </w:r>
      <w:r>
        <w:rPr>
          <w:rFonts w:hint="eastAsia" w:ascii="仿宋_GB2312" w:eastAsia="仿宋_GB2312"/>
          <w:sz w:val="32"/>
          <w:szCs w:val="32"/>
          <w:u w:val="none"/>
        </w:rPr>
        <w:t>众冠时代广场正式封顶。</w:t>
      </w:r>
      <w:r>
        <w:rPr>
          <w:rFonts w:hint="eastAsia" w:ascii="楷体_GB2312" w:hAnsi="楷体_GB2312" w:eastAsia="楷体_GB2312" w:cs="楷体_GB2312"/>
          <w:b/>
          <w:bCs w:val="0"/>
          <w:sz w:val="32"/>
          <w:szCs w:val="32"/>
          <w:u w:val="none"/>
        </w:rPr>
        <w:t>社会</w:t>
      </w:r>
      <w:r>
        <w:rPr>
          <w:rFonts w:hint="eastAsia" w:ascii="楷体_GB2312" w:hAnsi="楷体_GB2312" w:eastAsia="楷体_GB2312" w:cs="楷体_GB2312"/>
          <w:b/>
          <w:bCs w:val="0"/>
          <w:sz w:val="32"/>
          <w:szCs w:val="32"/>
          <w:u w:val="none"/>
          <w:lang w:eastAsia="zh-CN"/>
        </w:rPr>
        <w:t>福利</w:t>
      </w:r>
      <w:r>
        <w:rPr>
          <w:rFonts w:hint="eastAsia" w:ascii="楷体_GB2312" w:hAnsi="楷体_GB2312" w:eastAsia="楷体_GB2312" w:cs="楷体_GB2312"/>
          <w:b/>
          <w:bCs w:val="0"/>
          <w:sz w:val="32"/>
          <w:szCs w:val="32"/>
          <w:u w:val="none"/>
        </w:rPr>
        <w:t>水平稳步提高。</w:t>
      </w:r>
      <w:r>
        <w:rPr>
          <w:rFonts w:hint="eastAsia" w:ascii="仿宋_GB2312" w:eastAsia="仿宋_GB2312"/>
          <w:sz w:val="32"/>
          <w:szCs w:val="32"/>
          <w:u w:val="none"/>
        </w:rPr>
        <w:t>举办公益性免费招聘会</w:t>
      </w:r>
      <w:r>
        <w:rPr>
          <w:rFonts w:hint="eastAsia" w:ascii="仿宋_GB2312" w:eastAsia="仿宋_GB2312"/>
          <w:sz w:val="32"/>
          <w:szCs w:val="32"/>
          <w:u w:val="none"/>
          <w:lang w:val="en-US" w:eastAsia="zh-CN"/>
        </w:rPr>
        <w:t>90</w:t>
      </w:r>
      <w:r>
        <w:rPr>
          <w:rFonts w:hint="eastAsia" w:ascii="仿宋_GB2312" w:eastAsia="仿宋_GB2312"/>
          <w:sz w:val="32"/>
          <w:szCs w:val="32"/>
          <w:u w:val="none"/>
        </w:rPr>
        <w:t>场，</w:t>
      </w:r>
      <w:r>
        <w:rPr>
          <w:rFonts w:hint="eastAsia" w:ascii="仿宋_GB2312" w:eastAsia="仿宋_GB2312"/>
          <w:sz w:val="32"/>
          <w:szCs w:val="32"/>
          <w:u w:val="none"/>
          <w:lang w:eastAsia="zh-CN"/>
        </w:rPr>
        <w:t>促进</w:t>
      </w:r>
      <w:r>
        <w:rPr>
          <w:rFonts w:hint="eastAsia" w:ascii="仿宋_GB2312" w:eastAsia="仿宋_GB2312"/>
          <w:sz w:val="32"/>
          <w:szCs w:val="32"/>
          <w:u w:val="none"/>
          <w:lang w:val="en-US" w:eastAsia="zh-CN"/>
        </w:rPr>
        <w:t>6200多名</w:t>
      </w:r>
      <w:r>
        <w:rPr>
          <w:rFonts w:hint="eastAsia" w:ascii="仿宋_GB2312" w:eastAsia="仿宋_GB2312"/>
          <w:sz w:val="32"/>
          <w:szCs w:val="32"/>
          <w:u w:val="none"/>
          <w:lang w:eastAsia="zh-CN"/>
        </w:rPr>
        <w:t>户籍登记失业人员就业</w:t>
      </w:r>
      <w:r>
        <w:rPr>
          <w:rFonts w:hint="eastAsia" w:ascii="仿宋_GB2312" w:eastAsia="仿宋_GB2312"/>
          <w:sz w:val="32"/>
          <w:szCs w:val="32"/>
          <w:u w:val="none"/>
          <w:lang w:val="en-US" w:eastAsia="zh-CN"/>
        </w:rPr>
        <w:t>，“</w:t>
      </w:r>
      <w:r>
        <w:rPr>
          <w:rFonts w:hint="eastAsia" w:ascii="仿宋_GB2312" w:eastAsia="仿宋_GB2312"/>
          <w:sz w:val="32"/>
          <w:szCs w:val="32"/>
          <w:u w:val="none"/>
        </w:rPr>
        <w:t>零就业家庭</w:t>
      </w:r>
      <w:r>
        <w:rPr>
          <w:rFonts w:hint="eastAsia" w:ascii="仿宋_GB2312" w:eastAsia="仿宋_GB2312"/>
          <w:sz w:val="32"/>
          <w:szCs w:val="32"/>
          <w:u w:val="none"/>
          <w:lang w:val="en-US" w:eastAsia="zh-CN"/>
        </w:rPr>
        <w:t>”</w:t>
      </w:r>
      <w:r>
        <w:rPr>
          <w:rFonts w:hint="eastAsia" w:ascii="仿宋_GB2312" w:eastAsia="仿宋_GB2312"/>
          <w:sz w:val="32"/>
          <w:szCs w:val="32"/>
          <w:u w:val="none"/>
        </w:rPr>
        <w:t>动态归零。</w:t>
      </w:r>
      <w:r>
        <w:rPr>
          <w:rFonts w:hint="eastAsia" w:ascii="仿宋_GB2312" w:eastAsia="仿宋_GB2312"/>
          <w:sz w:val="32"/>
          <w:szCs w:val="32"/>
          <w:u w:val="none"/>
          <w:lang w:eastAsia="zh-CN"/>
        </w:rPr>
        <w:t>举办关爱</w:t>
      </w:r>
      <w:r>
        <w:rPr>
          <w:rFonts w:hint="eastAsia" w:ascii="仿宋_GB2312" w:eastAsia="仿宋_GB2312"/>
          <w:sz w:val="32"/>
          <w:szCs w:val="32"/>
          <w:u w:val="none"/>
        </w:rPr>
        <w:t>来深建设者</w:t>
      </w:r>
      <w:r>
        <w:rPr>
          <w:rFonts w:hint="eastAsia" w:ascii="仿宋_GB2312" w:eastAsia="仿宋_GB2312"/>
          <w:sz w:val="32"/>
          <w:szCs w:val="32"/>
          <w:u w:val="none"/>
          <w:lang w:eastAsia="zh-CN"/>
        </w:rPr>
        <w:t>子女夏令营活动</w:t>
      </w:r>
      <w:r>
        <w:rPr>
          <w:rFonts w:hint="eastAsia" w:ascii="仿宋_GB2312" w:eastAsia="仿宋_GB2312"/>
          <w:sz w:val="32"/>
          <w:szCs w:val="32"/>
          <w:u w:val="none"/>
        </w:rPr>
        <w:t>，</w:t>
      </w:r>
      <w:r>
        <w:rPr>
          <w:rFonts w:hint="eastAsia" w:ascii="仿宋_GB2312" w:eastAsia="仿宋_GB2312"/>
          <w:sz w:val="32"/>
          <w:szCs w:val="32"/>
          <w:u w:val="none"/>
          <w:lang w:eastAsia="zh-CN"/>
        </w:rPr>
        <w:t>开展“青春学堂”</w:t>
      </w:r>
      <w:r>
        <w:rPr>
          <w:rFonts w:hint="eastAsia" w:ascii="仿宋_GB2312" w:eastAsia="仿宋_GB2312"/>
          <w:sz w:val="32"/>
          <w:szCs w:val="32"/>
          <w:u w:val="none"/>
          <w:lang w:val="en-US" w:eastAsia="zh-CN"/>
        </w:rPr>
        <w:t>200多场次，</w:t>
      </w:r>
      <w:r>
        <w:rPr>
          <w:rFonts w:hint="eastAsia" w:ascii="仿宋_GB2312" w:eastAsia="仿宋_GB2312"/>
          <w:sz w:val="32"/>
          <w:szCs w:val="32"/>
          <w:u w:val="none"/>
        </w:rPr>
        <w:t>荣获“</w:t>
      </w:r>
      <w:r>
        <w:rPr>
          <w:rFonts w:hint="eastAsia" w:ascii="仿宋_GB2312" w:eastAsia="仿宋_GB2312"/>
          <w:sz w:val="32"/>
          <w:szCs w:val="32"/>
          <w:u w:val="none"/>
          <w:lang w:eastAsia="zh-CN"/>
        </w:rPr>
        <w:t>实施</w:t>
      </w:r>
      <w:r>
        <w:rPr>
          <w:rFonts w:hint="eastAsia" w:ascii="仿宋_GB2312" w:eastAsia="仿宋_GB2312"/>
          <w:sz w:val="32"/>
          <w:szCs w:val="32"/>
          <w:u w:val="none"/>
        </w:rPr>
        <w:t>中国妇女儿童发展纲要国家级示范区”。社会福利中心二期</w:t>
      </w:r>
      <w:r>
        <w:rPr>
          <w:rFonts w:hint="eastAsia" w:ascii="仿宋_GB2312" w:eastAsia="仿宋_GB2312"/>
          <w:sz w:val="32"/>
          <w:szCs w:val="32"/>
          <w:u w:val="none"/>
          <w:lang w:eastAsia="zh-CN"/>
        </w:rPr>
        <w:t>投入运营</w:t>
      </w:r>
      <w:r>
        <w:rPr>
          <w:rFonts w:hint="eastAsia" w:ascii="仿宋_GB2312" w:eastAsia="仿宋_GB2312"/>
          <w:sz w:val="32"/>
          <w:szCs w:val="32"/>
          <w:u w:val="none"/>
        </w:rPr>
        <w:t>，</w:t>
      </w:r>
      <w:r>
        <w:rPr>
          <w:rFonts w:hint="eastAsia" w:ascii="仿宋_GB2312" w:eastAsia="仿宋_GB2312"/>
          <w:sz w:val="32"/>
          <w:szCs w:val="32"/>
          <w:u w:val="none"/>
          <w:lang w:eastAsia="zh-CN"/>
        </w:rPr>
        <w:t>新增</w:t>
      </w:r>
      <w:r>
        <w:rPr>
          <w:rFonts w:hint="eastAsia" w:ascii="仿宋_GB2312" w:eastAsia="仿宋_GB2312"/>
          <w:sz w:val="32"/>
          <w:szCs w:val="32"/>
          <w:u w:val="none"/>
        </w:rPr>
        <w:t>老年人日间照料中心</w:t>
      </w:r>
      <w:r>
        <w:rPr>
          <w:rFonts w:hint="eastAsia" w:ascii="仿宋_GB2312" w:eastAsia="仿宋_GB2312"/>
          <w:sz w:val="32"/>
          <w:szCs w:val="32"/>
          <w:u w:val="none"/>
          <w:lang w:val="en-US" w:eastAsia="zh-CN"/>
        </w:rPr>
        <w:t>2家、</w:t>
      </w:r>
      <w:r>
        <w:rPr>
          <w:rFonts w:hint="eastAsia" w:ascii="仿宋_GB2312" w:eastAsia="仿宋_GB2312"/>
          <w:sz w:val="32"/>
          <w:szCs w:val="32"/>
          <w:u w:val="none"/>
        </w:rPr>
        <w:t>老年人食堂</w:t>
      </w:r>
      <w:r>
        <w:rPr>
          <w:rFonts w:hint="eastAsia" w:ascii="仿宋_GB2312" w:eastAsia="仿宋_GB2312"/>
          <w:sz w:val="32"/>
          <w:szCs w:val="32"/>
          <w:u w:val="none"/>
          <w:lang w:val="en-US" w:eastAsia="zh-CN"/>
        </w:rPr>
        <w:t>5</w:t>
      </w:r>
      <w:r>
        <w:rPr>
          <w:rFonts w:hint="eastAsia" w:ascii="仿宋_GB2312" w:eastAsia="仿宋_GB2312"/>
          <w:sz w:val="32"/>
          <w:szCs w:val="32"/>
          <w:u w:val="none"/>
        </w:rPr>
        <w:t>家</w:t>
      </w:r>
      <w:r>
        <w:rPr>
          <w:rFonts w:hint="eastAsia" w:ascii="仿宋_GB2312" w:eastAsia="仿宋_GB2312"/>
          <w:sz w:val="32"/>
          <w:szCs w:val="32"/>
          <w:u w:val="none"/>
          <w:lang w:eastAsia="zh-CN"/>
        </w:rPr>
        <w:t>，民生福祉持续增进</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ascii="仿宋_GB2312" w:eastAsia="仿宋_GB2312"/>
          <w:sz w:val="32"/>
          <w:szCs w:val="32"/>
          <w:u w:val="none"/>
        </w:rPr>
      </w:pPr>
      <w:r>
        <w:rPr>
          <w:rFonts w:hint="eastAsia" w:ascii="仿宋_GB2312" w:eastAsia="仿宋_GB2312"/>
          <w:sz w:val="32"/>
          <w:szCs w:val="32"/>
          <w:u w:val="none"/>
          <w:lang w:eastAsia="zh-CN"/>
        </w:rPr>
        <w:t>过去一年</w:t>
      </w:r>
      <w:r>
        <w:rPr>
          <w:rFonts w:hint="eastAsia" w:ascii="仿宋_GB2312" w:eastAsia="仿宋_GB2312"/>
          <w:sz w:val="32"/>
          <w:szCs w:val="32"/>
          <w:u w:val="none"/>
        </w:rPr>
        <w:t>，</w:t>
      </w:r>
      <w:r>
        <w:rPr>
          <w:rFonts w:hint="eastAsia" w:ascii="仿宋_GB2312" w:eastAsia="仿宋_GB2312"/>
          <w:sz w:val="32"/>
          <w:szCs w:val="32"/>
          <w:u w:val="none"/>
          <w:lang w:eastAsia="zh-CN"/>
        </w:rPr>
        <w:t>我们着力建设责任政府、法治政府、协同政府、智慧政府、亲清政府，深入</w:t>
      </w:r>
      <w:r>
        <w:rPr>
          <w:rFonts w:hint="eastAsia" w:ascii="仿宋_GB2312" w:eastAsia="仿宋_GB2312"/>
          <w:sz w:val="32"/>
          <w:szCs w:val="32"/>
          <w:u w:val="none"/>
        </w:rPr>
        <w:t>贯彻十八届六中全会精神，</w:t>
      </w:r>
      <w:r>
        <w:rPr>
          <w:rFonts w:hint="eastAsia" w:ascii="仿宋_GB2312" w:eastAsia="仿宋_GB2312"/>
          <w:sz w:val="32"/>
          <w:szCs w:val="32"/>
          <w:u w:val="none"/>
          <w:lang w:eastAsia="zh-CN"/>
        </w:rPr>
        <w:t>坚决</w:t>
      </w:r>
      <w:r>
        <w:rPr>
          <w:rFonts w:hint="eastAsia" w:ascii="仿宋_GB2312" w:eastAsia="仿宋_GB2312"/>
          <w:sz w:val="32"/>
          <w:szCs w:val="32"/>
          <w:u w:val="none"/>
        </w:rPr>
        <w:t>落实全面从严治党要求，扎实开展“两学一做”学习教育，</w:t>
      </w:r>
      <w:r>
        <w:rPr>
          <w:rFonts w:hint="eastAsia" w:ascii="仿宋_GB2312" w:eastAsia="仿宋_GB2312"/>
          <w:sz w:val="32"/>
          <w:szCs w:val="32"/>
          <w:u w:val="none"/>
          <w:lang w:eastAsia="zh-CN"/>
        </w:rPr>
        <w:t>严格遵守</w:t>
      </w:r>
      <w:r>
        <w:rPr>
          <w:rFonts w:hint="eastAsia" w:ascii="仿宋_GB2312" w:eastAsia="仿宋_GB2312"/>
          <w:sz w:val="32"/>
          <w:szCs w:val="32"/>
          <w:u w:val="none"/>
        </w:rPr>
        <w:t>中央八项规定，</w:t>
      </w:r>
      <w:r>
        <w:rPr>
          <w:rFonts w:hint="eastAsia" w:ascii="仿宋_GB2312" w:eastAsia="仿宋_GB2312"/>
          <w:sz w:val="32"/>
          <w:szCs w:val="32"/>
          <w:u w:val="none"/>
          <w:lang w:eastAsia="zh-CN"/>
        </w:rPr>
        <w:t>持之以恒纠正“四风”问题，切实规范</w:t>
      </w:r>
      <w:r>
        <w:rPr>
          <w:rFonts w:hint="eastAsia" w:ascii="仿宋_GB2312" w:eastAsia="仿宋_GB2312"/>
          <w:sz w:val="32"/>
          <w:szCs w:val="32"/>
          <w:u w:val="none"/>
        </w:rPr>
        <w:t>办公用房</w:t>
      </w:r>
      <w:r>
        <w:rPr>
          <w:rFonts w:hint="eastAsia" w:ascii="仿宋_GB2312" w:eastAsia="仿宋_GB2312"/>
          <w:sz w:val="32"/>
          <w:szCs w:val="32"/>
          <w:u w:val="none"/>
          <w:lang w:eastAsia="zh-CN"/>
        </w:rPr>
        <w:t>和</w:t>
      </w:r>
      <w:r>
        <w:rPr>
          <w:rFonts w:hint="eastAsia" w:ascii="仿宋_GB2312" w:eastAsia="仿宋_GB2312"/>
          <w:sz w:val="32"/>
          <w:szCs w:val="32"/>
          <w:u w:val="none"/>
        </w:rPr>
        <w:t>公车</w:t>
      </w:r>
      <w:r>
        <w:rPr>
          <w:rFonts w:hint="eastAsia" w:ascii="仿宋_GB2312" w:eastAsia="仿宋_GB2312"/>
          <w:sz w:val="32"/>
          <w:szCs w:val="32"/>
          <w:u w:val="none"/>
          <w:lang w:eastAsia="zh-CN"/>
        </w:rPr>
        <w:t>管理</w:t>
      </w:r>
      <w:r>
        <w:rPr>
          <w:rFonts w:hint="eastAsia" w:ascii="仿宋_GB2312" w:eastAsia="仿宋_GB2312"/>
          <w:sz w:val="32"/>
          <w:szCs w:val="32"/>
          <w:u w:val="none"/>
        </w:rPr>
        <w:t>。认真执行人大决议</w:t>
      </w:r>
      <w:r>
        <w:rPr>
          <w:rFonts w:hint="eastAsia" w:ascii="仿宋_GB2312" w:eastAsia="仿宋_GB2312"/>
          <w:sz w:val="32"/>
          <w:szCs w:val="32"/>
          <w:u w:val="none"/>
          <w:lang w:eastAsia="zh-CN"/>
        </w:rPr>
        <w:t>、</w:t>
      </w:r>
      <w:r>
        <w:rPr>
          <w:rFonts w:hint="eastAsia" w:ascii="仿宋_GB2312" w:eastAsia="仿宋_GB2312"/>
          <w:sz w:val="32"/>
          <w:szCs w:val="32"/>
          <w:u w:val="none"/>
        </w:rPr>
        <w:t>决定，定期向区人大常委会报告工作</w:t>
      </w:r>
      <w:r>
        <w:rPr>
          <w:rFonts w:hint="eastAsia" w:ascii="仿宋_GB2312" w:eastAsia="仿宋_GB2312"/>
          <w:sz w:val="32"/>
          <w:szCs w:val="32"/>
          <w:u w:val="none"/>
          <w:lang w:eastAsia="zh-CN"/>
        </w:rPr>
        <w:t>、</w:t>
      </w:r>
      <w:r>
        <w:rPr>
          <w:rFonts w:hint="eastAsia" w:ascii="仿宋_GB2312" w:eastAsia="仿宋_GB2312"/>
          <w:sz w:val="32"/>
          <w:szCs w:val="32"/>
          <w:u w:val="none"/>
        </w:rPr>
        <w:t>向区政协通报情况，办理市区两级人大代表建议189件</w:t>
      </w:r>
      <w:r>
        <w:rPr>
          <w:rFonts w:hint="eastAsia" w:ascii="仿宋_GB2312" w:eastAsia="仿宋_GB2312"/>
          <w:sz w:val="32"/>
          <w:szCs w:val="32"/>
          <w:u w:val="none"/>
          <w:lang w:eastAsia="zh-CN"/>
        </w:rPr>
        <w:t>、</w:t>
      </w:r>
      <w:r>
        <w:rPr>
          <w:rFonts w:hint="eastAsia" w:ascii="仿宋_GB2312" w:eastAsia="仿宋_GB2312"/>
          <w:sz w:val="32"/>
          <w:szCs w:val="32"/>
          <w:u w:val="none"/>
        </w:rPr>
        <w:t>政协委员提案147件。</w:t>
      </w:r>
      <w:r>
        <w:rPr>
          <w:rFonts w:hint="eastAsia" w:ascii="仿宋_GB2312" w:eastAsia="仿宋_GB2312"/>
          <w:sz w:val="32"/>
          <w:szCs w:val="32"/>
          <w:u w:val="none"/>
          <w:lang w:eastAsia="zh-CN"/>
        </w:rPr>
        <w:t>加强绩效管理，政府效能持续提升。</w:t>
      </w:r>
      <w:r>
        <w:rPr>
          <w:rFonts w:hint="eastAsia" w:ascii="仿宋_GB2312" w:eastAsia="仿宋_GB2312"/>
          <w:sz w:val="32"/>
          <w:szCs w:val="32"/>
          <w:u w:val="none"/>
        </w:rPr>
        <w:t>强化会计核算和审计监督，审计</w:t>
      </w:r>
      <w:r>
        <w:rPr>
          <w:rFonts w:hint="eastAsia" w:ascii="仿宋_GB2312" w:eastAsia="仿宋_GB2312"/>
          <w:sz w:val="32"/>
          <w:szCs w:val="32"/>
          <w:u w:val="none"/>
          <w:lang w:eastAsia="zh-CN"/>
        </w:rPr>
        <w:t>核减</w:t>
      </w:r>
      <w:r>
        <w:rPr>
          <w:rFonts w:hint="eastAsia" w:ascii="仿宋_GB2312" w:eastAsia="仿宋_GB2312"/>
          <w:sz w:val="32"/>
          <w:szCs w:val="32"/>
          <w:u w:val="none"/>
        </w:rPr>
        <w:t>金额4亿元。保持惩治腐败高压态势，</w:t>
      </w:r>
      <w:r>
        <w:rPr>
          <w:rFonts w:hint="eastAsia" w:ascii="仿宋_GB2312" w:eastAsia="仿宋_GB2312"/>
          <w:sz w:val="32"/>
          <w:szCs w:val="32"/>
          <w:u w:val="none"/>
          <w:lang w:eastAsia="zh-CN"/>
        </w:rPr>
        <w:t>切实做到从严治政、廉洁从政</w:t>
      </w:r>
      <w:r>
        <w:rPr>
          <w:rFonts w:hint="eastAsia" w:ascii="仿宋_GB2312" w:eastAsia="仿宋_GB2312"/>
          <w:sz w:val="32"/>
          <w:szCs w:val="32"/>
          <w:u w:val="none"/>
        </w:rPr>
        <w:t>。</w:t>
      </w:r>
      <w:r>
        <w:rPr>
          <w:rFonts w:hint="eastAsia" w:ascii="仿宋_GB2312" w:eastAsia="仿宋_GB2312"/>
          <w:sz w:val="32"/>
          <w:szCs w:val="32"/>
          <w:u w:val="none"/>
          <w:lang w:eastAsia="zh-CN"/>
        </w:rPr>
        <w:t>此外，</w:t>
      </w:r>
      <w:r>
        <w:rPr>
          <w:rFonts w:hint="eastAsia" w:ascii="仿宋_GB2312" w:eastAsia="仿宋_GB2312"/>
          <w:sz w:val="32"/>
          <w:szCs w:val="32"/>
          <w:u w:val="none"/>
        </w:rPr>
        <w:t>民族宗教、侨务台务、人民武装、工商联、统计</w:t>
      </w:r>
      <w:r>
        <w:rPr>
          <w:rFonts w:hint="eastAsia" w:ascii="仿宋_GB2312" w:eastAsia="仿宋_GB2312"/>
          <w:sz w:val="32"/>
          <w:szCs w:val="32"/>
          <w:u w:val="none"/>
          <w:lang w:eastAsia="zh-CN"/>
        </w:rPr>
        <w:t>、残联</w:t>
      </w:r>
      <w:r>
        <w:rPr>
          <w:rFonts w:hint="eastAsia" w:ascii="仿宋_GB2312" w:eastAsia="仿宋_GB2312"/>
          <w:sz w:val="32"/>
          <w:szCs w:val="32"/>
          <w:u w:val="none"/>
        </w:rPr>
        <w:t>等工作</w:t>
      </w:r>
      <w:r>
        <w:rPr>
          <w:rFonts w:hint="eastAsia" w:ascii="仿宋_GB2312" w:eastAsia="仿宋_GB2312"/>
          <w:sz w:val="32"/>
          <w:szCs w:val="32"/>
          <w:u w:val="none"/>
          <w:lang w:eastAsia="zh-CN"/>
        </w:rPr>
        <w:t>，</w:t>
      </w:r>
      <w:r>
        <w:rPr>
          <w:rFonts w:hint="eastAsia" w:ascii="仿宋_GB2312" w:eastAsia="仿宋_GB2312"/>
          <w:sz w:val="32"/>
          <w:szCs w:val="32"/>
          <w:u w:val="none"/>
        </w:rPr>
        <w:t>都取得了新成绩</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sz w:val="32"/>
          <w:szCs w:val="32"/>
          <w:u w:val="none"/>
        </w:rPr>
      </w:pPr>
      <w:r>
        <w:rPr>
          <w:rFonts w:hint="eastAsia" w:ascii="仿宋_GB2312" w:eastAsia="仿宋_GB2312"/>
          <w:sz w:val="32"/>
          <w:szCs w:val="32"/>
          <w:u w:val="none"/>
        </w:rPr>
        <w:t>各位代表！过去一年，</w:t>
      </w:r>
      <w:r>
        <w:rPr>
          <w:rFonts w:hint="eastAsia" w:ascii="仿宋_GB2312" w:eastAsia="仿宋_GB2312"/>
          <w:sz w:val="32"/>
          <w:szCs w:val="32"/>
          <w:u w:val="none"/>
          <w:lang w:eastAsia="zh-CN"/>
        </w:rPr>
        <w:t>南山发展高歌猛进、精彩纷呈。全体公职人员激情满怀、苦干实干；广大企业家和百万员工志存高远、争创一流。今天的南山，被誉为中国硅谷、湾区名城！</w:t>
      </w:r>
      <w:r>
        <w:rPr>
          <w:rFonts w:hint="eastAsia" w:ascii="仿宋_GB2312" w:eastAsia="仿宋_GB2312"/>
          <w:sz w:val="32"/>
          <w:szCs w:val="32"/>
          <w:u w:val="none"/>
        </w:rPr>
        <w:t>成绩的取得，</w:t>
      </w:r>
      <w:r>
        <w:rPr>
          <w:rFonts w:hint="eastAsia" w:ascii="仿宋_GB2312" w:eastAsia="仿宋_GB2312"/>
          <w:sz w:val="32"/>
          <w:szCs w:val="32"/>
          <w:u w:val="none"/>
          <w:lang w:eastAsia="zh-CN"/>
        </w:rPr>
        <w:t>归功于</w:t>
      </w:r>
      <w:r>
        <w:rPr>
          <w:rFonts w:hint="eastAsia" w:ascii="仿宋_GB2312" w:eastAsia="仿宋_GB2312"/>
          <w:sz w:val="32"/>
          <w:szCs w:val="32"/>
          <w:u w:val="none"/>
        </w:rPr>
        <w:t>市委市政府和区委的正确领导，</w:t>
      </w:r>
      <w:r>
        <w:rPr>
          <w:rFonts w:hint="eastAsia" w:ascii="仿宋_GB2312" w:eastAsia="仿宋_GB2312"/>
          <w:sz w:val="32"/>
          <w:szCs w:val="32"/>
          <w:u w:val="none"/>
          <w:lang w:eastAsia="zh-CN"/>
        </w:rPr>
        <w:t>归功于</w:t>
      </w:r>
      <w:r>
        <w:rPr>
          <w:rFonts w:hint="eastAsia" w:ascii="仿宋_GB2312" w:eastAsia="仿宋_GB2312"/>
          <w:sz w:val="32"/>
          <w:szCs w:val="32"/>
          <w:u w:val="none"/>
        </w:rPr>
        <w:t>全区人民</w:t>
      </w:r>
      <w:r>
        <w:rPr>
          <w:rFonts w:hint="eastAsia" w:ascii="仿宋_GB2312" w:eastAsia="仿宋_GB2312"/>
          <w:sz w:val="32"/>
          <w:szCs w:val="32"/>
          <w:u w:val="none"/>
          <w:lang w:eastAsia="zh-CN"/>
        </w:rPr>
        <w:t>的努力</w:t>
      </w:r>
      <w:r>
        <w:rPr>
          <w:rFonts w:hint="eastAsia" w:ascii="仿宋_GB2312" w:eastAsia="仿宋_GB2312"/>
          <w:sz w:val="32"/>
          <w:szCs w:val="32"/>
          <w:u w:val="none"/>
        </w:rPr>
        <w:t>奋斗</w:t>
      </w:r>
      <w:r>
        <w:rPr>
          <w:rFonts w:hint="eastAsia" w:ascii="仿宋_GB2312" w:eastAsia="仿宋_GB2312"/>
          <w:sz w:val="32"/>
          <w:szCs w:val="32"/>
          <w:u w:val="none"/>
          <w:lang w:eastAsia="zh-CN"/>
        </w:rPr>
        <w:t>，归功于区人大代表、政协委员和社会各界人士的大力支持</w:t>
      </w:r>
      <w:r>
        <w:rPr>
          <w:rFonts w:hint="eastAsia" w:ascii="仿宋_GB2312" w:eastAsia="仿宋_GB2312"/>
          <w:sz w:val="32"/>
          <w:szCs w:val="32"/>
          <w:u w:val="none"/>
        </w:rPr>
        <w:t>。在此，我代表南山区人民政府，向全区人民，向区人大代表和政协委员，向各民主党派、工商联</w:t>
      </w:r>
      <w:r>
        <w:rPr>
          <w:rFonts w:hint="eastAsia" w:ascii="仿宋_GB2312" w:eastAsia="仿宋_GB2312"/>
          <w:sz w:val="32"/>
          <w:szCs w:val="32"/>
          <w:u w:val="none"/>
          <w:lang w:eastAsia="zh-CN"/>
        </w:rPr>
        <w:t>、无党派人士、</w:t>
      </w:r>
      <w:r>
        <w:rPr>
          <w:rFonts w:hint="eastAsia" w:ascii="仿宋_GB2312" w:eastAsia="仿宋_GB2312"/>
          <w:sz w:val="32"/>
          <w:szCs w:val="32"/>
          <w:u w:val="none"/>
        </w:rPr>
        <w:t>各人民团体</w:t>
      </w:r>
      <w:r>
        <w:rPr>
          <w:rFonts w:hint="eastAsia" w:ascii="仿宋_GB2312" w:eastAsia="仿宋_GB2312"/>
          <w:sz w:val="32"/>
          <w:szCs w:val="32"/>
          <w:u w:val="none"/>
          <w:lang w:eastAsia="zh-CN"/>
        </w:rPr>
        <w:t>和新的社会阶层人士</w:t>
      </w:r>
      <w:r>
        <w:rPr>
          <w:rFonts w:hint="eastAsia" w:ascii="仿宋_GB2312" w:eastAsia="仿宋_GB2312"/>
          <w:sz w:val="32"/>
          <w:szCs w:val="32"/>
          <w:u w:val="none"/>
        </w:rPr>
        <w:t>，向驻区各单位，向驻区解放军、武警官兵，向关心和支持南山发展的社会各界人士，表示崇高的敬意和衷心的感谢！</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sz w:val="32"/>
          <w:szCs w:val="32"/>
          <w:u w:val="none"/>
        </w:rPr>
      </w:pPr>
      <w:r>
        <w:rPr>
          <w:rFonts w:hint="eastAsia" w:ascii="仿宋_GB2312" w:eastAsia="仿宋_GB2312"/>
          <w:sz w:val="32"/>
          <w:szCs w:val="32"/>
          <w:u w:val="none"/>
          <w:lang w:eastAsia="zh-CN"/>
        </w:rPr>
        <w:t>与此同时</w:t>
      </w:r>
      <w:r>
        <w:rPr>
          <w:rFonts w:hint="eastAsia" w:ascii="仿宋_GB2312" w:eastAsia="仿宋_GB2312"/>
          <w:sz w:val="32"/>
          <w:szCs w:val="32"/>
          <w:u w:val="none"/>
        </w:rPr>
        <w:t>，我们也清醒地认识到，南山在快速发展过程中也存在一些问题。</w:t>
      </w:r>
      <w:r>
        <w:rPr>
          <w:rFonts w:hint="eastAsia" w:ascii="仿宋_GB2312" w:eastAsia="仿宋_GB2312"/>
          <w:b/>
          <w:sz w:val="32"/>
          <w:szCs w:val="32"/>
          <w:u w:val="none"/>
        </w:rPr>
        <w:t>一是</w:t>
      </w:r>
      <w:r>
        <w:rPr>
          <w:rFonts w:hint="eastAsia" w:ascii="仿宋_GB2312" w:eastAsia="仿宋_GB2312"/>
          <w:b w:val="0"/>
          <w:bCs/>
          <w:sz w:val="32"/>
          <w:szCs w:val="32"/>
          <w:u w:val="none"/>
          <w:lang w:eastAsia="zh-CN"/>
        </w:rPr>
        <w:t>区域竞争日趋激烈，各地</w:t>
      </w:r>
      <w:r>
        <w:rPr>
          <w:rFonts w:hint="eastAsia" w:ascii="仿宋_GB2312" w:eastAsia="仿宋_GB2312"/>
          <w:sz w:val="32"/>
          <w:szCs w:val="32"/>
          <w:u w:val="none"/>
          <w:lang w:eastAsia="zh-CN"/>
        </w:rPr>
        <w:t>对生产要素的争夺明显加剧，</w:t>
      </w:r>
      <w:r>
        <w:rPr>
          <w:rFonts w:hint="eastAsia" w:ascii="仿宋_GB2312" w:eastAsia="仿宋_GB2312"/>
          <w:b w:val="0"/>
          <w:bCs/>
          <w:sz w:val="32"/>
          <w:szCs w:val="32"/>
          <w:u w:val="none"/>
          <w:lang w:eastAsia="zh-CN"/>
        </w:rPr>
        <w:t>追兵越来越近。南山土地资源约束趋紧，用工成本上升，产能转移压力较大，新旧动能还未完成接续转换，保持发展领先优势需要付出更多努力。</w:t>
      </w:r>
      <w:r>
        <w:rPr>
          <w:rFonts w:hint="eastAsia" w:ascii="仿宋_GB2312" w:eastAsia="仿宋_GB2312"/>
          <w:b/>
          <w:sz w:val="32"/>
          <w:szCs w:val="32"/>
          <w:u w:val="none"/>
        </w:rPr>
        <w:t>二是</w:t>
      </w:r>
      <w:r>
        <w:rPr>
          <w:rFonts w:hint="eastAsia" w:ascii="仿宋_GB2312" w:eastAsia="仿宋_GB2312"/>
          <w:sz w:val="32"/>
          <w:szCs w:val="32"/>
          <w:u w:val="none"/>
          <w:lang w:eastAsia="zh-CN"/>
        </w:rPr>
        <w:t>民生领域还存在一些短板，医疗、文体、养老等资源比较缺乏，基础教育优质学位还需增加，部分路段、时段交通拥堵还比较严重。</w:t>
      </w:r>
      <w:r>
        <w:rPr>
          <w:rFonts w:hint="eastAsia" w:ascii="仿宋_GB2312" w:eastAsia="仿宋_GB2312"/>
          <w:b/>
          <w:bCs/>
          <w:sz w:val="32"/>
          <w:szCs w:val="32"/>
          <w:u w:val="none"/>
          <w:lang w:eastAsia="zh-CN"/>
        </w:rPr>
        <w:t>三是</w:t>
      </w:r>
      <w:r>
        <w:rPr>
          <w:rFonts w:hint="eastAsia" w:ascii="仿宋_GB2312" w:eastAsia="仿宋_GB2312"/>
          <w:sz w:val="32"/>
          <w:szCs w:val="32"/>
          <w:u w:val="none"/>
          <w:lang w:eastAsia="zh-CN"/>
        </w:rPr>
        <w:t>人流、物流、资金流、信息流高速流动，给道路交通、市政配套、环境治理、公共安全带来较大挑战，城市管理治理的精细化、专业化、智慧化水平有待进一步提升。</w:t>
      </w:r>
      <w:r>
        <w:rPr>
          <w:rFonts w:hint="eastAsia" w:ascii="仿宋_GB2312" w:eastAsia="仿宋_GB2312"/>
          <w:b/>
          <w:sz w:val="32"/>
          <w:szCs w:val="32"/>
          <w:u w:val="none"/>
        </w:rPr>
        <w:t>四是</w:t>
      </w:r>
      <w:r>
        <w:rPr>
          <w:rFonts w:hint="eastAsia" w:ascii="仿宋_GB2312" w:eastAsia="仿宋_GB2312"/>
          <w:sz w:val="32"/>
          <w:szCs w:val="32"/>
          <w:u w:val="none"/>
          <w:lang w:eastAsia="zh-CN"/>
        </w:rPr>
        <w:t>少数公职人员改革创新动力不足、干事创业激情不够、思想观念比较守旧，破解问题、推动发展的能力有待加强，与迈进世界级创新型滨海中心城区要求相比，还有不少差距。</w:t>
      </w:r>
      <w:r>
        <w:rPr>
          <w:rFonts w:hint="eastAsia" w:ascii="仿宋_GB2312" w:eastAsia="仿宋_GB2312"/>
          <w:b/>
          <w:sz w:val="32"/>
          <w:szCs w:val="32"/>
          <w:u w:val="none"/>
        </w:rPr>
        <w:t>五是</w:t>
      </w:r>
      <w:r>
        <w:rPr>
          <w:rFonts w:hint="eastAsia" w:ascii="仿宋_GB2312" w:eastAsia="仿宋_GB2312"/>
          <w:sz w:val="32"/>
          <w:szCs w:val="32"/>
          <w:u w:val="none"/>
          <w:lang w:eastAsia="zh-CN"/>
        </w:rPr>
        <w:t>一些政府部门转职能、转作风还不够到位，服务意识还不够强，措施还不够精准高效，方式还没有紧跟互联网时代步伐，服务型政府建设任重道远。对于</w:t>
      </w:r>
      <w:r>
        <w:rPr>
          <w:rFonts w:hint="eastAsia" w:ascii="仿宋_GB2312" w:eastAsia="仿宋_GB2312"/>
          <w:sz w:val="32"/>
          <w:szCs w:val="32"/>
          <w:u w:val="none"/>
        </w:rPr>
        <w:t>这些问题，我们</w:t>
      </w:r>
      <w:r>
        <w:rPr>
          <w:rFonts w:hint="eastAsia" w:ascii="仿宋_GB2312" w:eastAsia="仿宋_GB2312"/>
          <w:sz w:val="32"/>
          <w:szCs w:val="32"/>
          <w:u w:val="none"/>
          <w:lang w:eastAsia="zh-CN"/>
        </w:rPr>
        <w:t>将采取有效措施，切实加以解决</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黑体" w:hAnsi="黑体" w:eastAsia="黑体" w:cs="黑体"/>
          <w:sz w:val="32"/>
          <w:szCs w:val="32"/>
          <w:u w:val="none"/>
        </w:rPr>
      </w:pPr>
      <w:r>
        <w:rPr>
          <w:rFonts w:hint="eastAsia" w:ascii="黑体" w:hAnsi="黑体" w:eastAsia="黑体" w:cs="黑体"/>
          <w:sz w:val="32"/>
          <w:szCs w:val="32"/>
          <w:u w:val="none"/>
          <w:lang w:eastAsia="zh-CN"/>
        </w:rPr>
        <w:t>打造</w:t>
      </w:r>
      <w:r>
        <w:rPr>
          <w:rFonts w:hint="eastAsia" w:ascii="黑体" w:hAnsi="黑体" w:eastAsia="黑体" w:cs="黑体"/>
          <w:sz w:val="32"/>
          <w:szCs w:val="32"/>
          <w:u w:val="none"/>
        </w:rPr>
        <w:t>世界级</w:t>
      </w:r>
      <w:r>
        <w:rPr>
          <w:rFonts w:hint="eastAsia" w:ascii="黑体" w:hAnsi="黑体" w:eastAsia="黑体" w:cs="黑体"/>
          <w:sz w:val="32"/>
          <w:szCs w:val="32"/>
          <w:u w:val="none"/>
          <w:lang w:eastAsia="zh-CN"/>
        </w:rPr>
        <w:t>征程中</w:t>
      </w:r>
      <w:r>
        <w:rPr>
          <w:rFonts w:hint="eastAsia" w:ascii="黑体" w:hAnsi="黑体" w:eastAsia="黑体" w:cs="黑体"/>
          <w:sz w:val="32"/>
          <w:szCs w:val="32"/>
          <w:u w:val="none"/>
        </w:rPr>
        <w:t>的南山</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hAnsi="仿宋_GB2312" w:eastAsia="仿宋_GB2312" w:cs="仿宋_GB2312"/>
          <w:sz w:val="32"/>
          <w:szCs w:val="32"/>
          <w:u w:val="none"/>
          <w:lang w:eastAsia="zh-CN"/>
        </w:rPr>
      </w:pPr>
      <w:r>
        <w:rPr>
          <w:rFonts w:hint="eastAsia" w:ascii="仿宋_GB2312" w:eastAsia="仿宋_GB2312"/>
          <w:sz w:val="32"/>
          <w:szCs w:val="32"/>
          <w:u w:val="none"/>
          <w:lang w:eastAsia="zh-CN"/>
        </w:rPr>
        <w:t>质量优势是一座城市的终极优势，是迈向世界一流城市的通行证。面向未来，市委市政府以舍我其谁的使命担当、高瞻远瞩的战略眼光，抢抓改革时代、创新时代、质量时代的新机遇，将深圳质量写在特区发展的旗帜上，必将引领深圳延续奇迹、再创辉煌</w:t>
      </w:r>
      <w:r>
        <w:rPr>
          <w:rFonts w:hint="eastAsia" w:ascii="仿宋_GB2312" w:eastAsia="仿宋_GB2312"/>
          <w:sz w:val="32"/>
          <w:szCs w:val="32"/>
          <w:u w:val="none"/>
          <w:lang w:val="en-US" w:eastAsia="zh-CN"/>
        </w:rPr>
        <w:t>。区委立足提升城区发展质量，确定了迈进世界级创新型滨海中心城区的宏伟蓝图，这是深圳质量的南山实践！区委七届三次全会将今年定为“攻坚落实年”</w:t>
      </w:r>
      <w:r>
        <w:rPr>
          <w:rFonts w:hint="eastAsia" w:ascii="仿宋_GB2312" w:eastAsia="仿宋_GB2312"/>
          <w:sz w:val="32"/>
          <w:szCs w:val="32"/>
          <w:u w:val="none"/>
        </w:rPr>
        <w:t>，</w:t>
      </w:r>
      <w:r>
        <w:rPr>
          <w:rFonts w:hint="eastAsia" w:ascii="仿宋_GB2312" w:eastAsia="仿宋_GB2312"/>
          <w:sz w:val="32"/>
          <w:szCs w:val="32"/>
          <w:u w:val="none"/>
          <w:lang w:val="en-US" w:eastAsia="zh-CN"/>
        </w:rPr>
        <w:t>提出</w:t>
      </w:r>
      <w:r>
        <w:rPr>
          <w:rFonts w:hint="eastAsia" w:ascii="仿宋_GB2312" w:eastAsia="仿宋_GB2312"/>
          <w:sz w:val="32"/>
          <w:szCs w:val="32"/>
          <w:u w:val="none"/>
          <w:lang w:eastAsia="zh-CN"/>
        </w:rPr>
        <w:t>集中力量打好“十场攻坚战”，勇当改革的弄潮儿、创新的引领者、质量的新标杆。区政府将按照市委市政府和区委的部署要求，在迈进世界级创新型滨海中心城区的征程中，牢固树立质量第一的强烈意识，始终坚持以深圳质量指引方向、引领发展，</w:t>
      </w:r>
      <w:r>
        <w:rPr>
          <w:rFonts w:hint="eastAsia" w:ascii="仿宋_GB2312" w:hAnsi="仿宋_GB2312" w:eastAsia="仿宋_GB2312" w:cs="仿宋_GB2312"/>
          <w:sz w:val="32"/>
          <w:szCs w:val="32"/>
          <w:u w:val="none"/>
          <w:lang w:eastAsia="zh-CN"/>
        </w:rPr>
        <w:t>一步一个脚印勇往直前，一年一个台阶向上攀登，</w:t>
      </w:r>
      <w:r>
        <w:rPr>
          <w:rFonts w:hint="eastAsia" w:ascii="仿宋_GB2312" w:eastAsia="仿宋_GB2312"/>
          <w:sz w:val="32"/>
          <w:szCs w:val="32"/>
          <w:u w:val="none"/>
          <w:lang w:eastAsia="zh-CN"/>
        </w:rPr>
        <w:t>使质量成为南山最显著、最鲜明的特色和优势。</w:t>
      </w:r>
      <w:r>
        <w:rPr>
          <w:rFonts w:hint="eastAsia" w:ascii="仿宋_GB2312" w:hAnsi="仿宋_GB2312" w:eastAsia="仿宋_GB2312" w:cs="仿宋_GB2312"/>
          <w:sz w:val="32"/>
          <w:szCs w:val="32"/>
          <w:u w:val="none"/>
        </w:rPr>
        <w:t>具体而言，</w:t>
      </w:r>
      <w:r>
        <w:rPr>
          <w:rFonts w:hint="eastAsia" w:ascii="仿宋_GB2312" w:hAnsi="仿宋_GB2312" w:eastAsia="仿宋_GB2312" w:cs="仿宋_GB2312"/>
          <w:sz w:val="32"/>
          <w:szCs w:val="32"/>
          <w:u w:val="none"/>
          <w:lang w:eastAsia="zh-CN"/>
        </w:rPr>
        <w:t>将</w:t>
      </w:r>
      <w:r>
        <w:rPr>
          <w:rFonts w:hint="eastAsia" w:ascii="仿宋_GB2312" w:hAnsi="仿宋_GB2312" w:eastAsia="仿宋_GB2312" w:cs="仿宋_GB2312"/>
          <w:sz w:val="32"/>
          <w:szCs w:val="32"/>
          <w:u w:val="none"/>
        </w:rPr>
        <w:t>从五个维度</w:t>
      </w:r>
      <w:r>
        <w:rPr>
          <w:rFonts w:hint="eastAsia" w:ascii="仿宋_GB2312" w:hAnsi="仿宋_GB2312" w:eastAsia="仿宋_GB2312" w:cs="仿宋_GB2312"/>
          <w:sz w:val="32"/>
          <w:szCs w:val="32"/>
          <w:u w:val="none"/>
          <w:lang w:eastAsia="zh-CN"/>
        </w:rPr>
        <w:t>抓好落实</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国际一流抓标准。</w:t>
      </w:r>
      <w:r>
        <w:rPr>
          <w:rFonts w:hint="eastAsia" w:ascii="仿宋_GB2312" w:hAnsi="仿宋_GB2312" w:eastAsia="仿宋_GB2312" w:cs="仿宋_GB2312"/>
          <w:sz w:val="32"/>
          <w:szCs w:val="32"/>
          <w:u w:val="none"/>
          <w:lang w:val="en-US" w:eastAsia="zh-CN"/>
        </w:rPr>
        <w:t>标准决定质量，</w:t>
      </w:r>
      <w:r>
        <w:rPr>
          <w:rFonts w:hint="eastAsia" w:ascii="仿宋_GB2312" w:hAnsi="仿宋_GB2312" w:eastAsia="仿宋_GB2312" w:cs="仿宋_GB2312"/>
          <w:sz w:val="32"/>
          <w:szCs w:val="32"/>
          <w:u w:val="none"/>
          <w:lang w:eastAsia="zh-CN"/>
        </w:rPr>
        <w:t>高标准才能带来高质量。</w:t>
      </w:r>
      <w:r>
        <w:rPr>
          <w:rFonts w:hint="eastAsia" w:ascii="仿宋_GB2312" w:hAnsi="仿宋_GB2312" w:eastAsia="仿宋_GB2312" w:cs="仿宋_GB2312"/>
          <w:sz w:val="32"/>
          <w:szCs w:val="32"/>
          <w:u w:val="none"/>
          <w:lang w:val="en-US" w:eastAsia="zh-CN"/>
        </w:rPr>
        <w:t>只有加快构建国际一流的标准体系，培育无处不在的标准意识，才能与世界级创新型滨海中心城区相匹配。要牢固树立领先意识、标杆意识，大力弘扬精益求精的较真精神，使精品意识、工匠精神成为南山人的一种习惯、一种理念、一种追求。要</w:t>
      </w:r>
      <w:r>
        <w:rPr>
          <w:rFonts w:hint="eastAsia" w:ascii="仿宋_GB2312" w:hAnsi="仿宋_GB2312" w:eastAsia="仿宋_GB2312" w:cs="仿宋_GB2312"/>
          <w:sz w:val="32"/>
          <w:szCs w:val="32"/>
          <w:u w:val="none"/>
          <w:lang w:eastAsia="zh-CN"/>
        </w:rPr>
        <w:t>进一步把深圳标准贯穿到经济社会发展各领域和全过程，</w:t>
      </w:r>
      <w:r>
        <w:rPr>
          <w:rFonts w:hint="eastAsia" w:ascii="仿宋_GB2312" w:hAnsi="仿宋_GB2312" w:eastAsia="仿宋_GB2312" w:cs="仿宋_GB2312"/>
          <w:sz w:val="32"/>
          <w:szCs w:val="32"/>
          <w:u w:val="none"/>
          <w:lang w:val="en-US" w:eastAsia="zh-CN"/>
        </w:rPr>
        <w:t>提升经济、社会、文化、生态、政府服务等各方面标准，</w:t>
      </w:r>
      <w:r>
        <w:rPr>
          <w:rFonts w:hint="eastAsia" w:ascii="仿宋_GB2312" w:hAnsi="仿宋_GB2312" w:eastAsia="仿宋_GB2312" w:cs="仿宋_GB2312"/>
          <w:sz w:val="32"/>
          <w:szCs w:val="32"/>
          <w:u w:val="none"/>
          <w:lang w:eastAsia="zh-CN"/>
        </w:rPr>
        <w:t>使各行各业从标准的跟随者、遵循者向创造者、引领者转变，共同打造标准高地，以标准的领先赢得竞争的主动。</w:t>
      </w:r>
      <w:r>
        <w:rPr>
          <w:rFonts w:hint="eastAsia" w:ascii="仿宋_GB2312" w:hAnsi="仿宋_GB2312" w:eastAsia="仿宋_GB2312" w:cs="仿宋_GB2312"/>
          <w:sz w:val="32"/>
          <w:szCs w:val="32"/>
          <w:u w:val="none"/>
          <w:lang w:val="en-US" w:eastAsia="zh-CN"/>
        </w:rPr>
        <w:t>今后，南山的标准，要定位于国内领先、国际一流，成为高质量、高品质、高价值的代名词。</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val="en-US" w:eastAsia="zh-CN"/>
        </w:rPr>
        <w:t xml:space="preserve">    </w:t>
      </w:r>
      <w:r>
        <w:rPr>
          <w:rFonts w:hint="eastAsia" w:ascii="黑体" w:hAnsi="黑体" w:eastAsia="黑体" w:cs="黑体"/>
          <w:sz w:val="32"/>
          <w:szCs w:val="32"/>
          <w:u w:val="none"/>
          <w:lang w:eastAsia="zh-CN"/>
        </w:rPr>
        <w:t>精</w:t>
      </w:r>
      <w:r>
        <w:rPr>
          <w:rFonts w:hint="eastAsia" w:ascii="黑体" w:hAnsi="黑体" w:eastAsia="黑体" w:cs="黑体"/>
          <w:sz w:val="32"/>
          <w:szCs w:val="32"/>
          <w:u w:val="none"/>
        </w:rPr>
        <w:t>准发力抓改革。</w:t>
      </w:r>
      <w:r>
        <w:rPr>
          <w:rFonts w:hint="eastAsia" w:ascii="仿宋_GB2312" w:hAnsi="仿宋_GB2312" w:eastAsia="仿宋_GB2312" w:cs="仿宋_GB2312"/>
          <w:sz w:val="32"/>
          <w:szCs w:val="32"/>
          <w:u w:val="none"/>
          <w:lang w:eastAsia="zh-CN"/>
        </w:rPr>
        <w:t>供给侧结构性改革，主攻方向是提升供给质量，根本途径是深化改革。</w:t>
      </w:r>
      <w:r>
        <w:rPr>
          <w:rFonts w:hint="eastAsia" w:ascii="仿宋_GB2312" w:hAnsi="仿宋_GB2312" w:eastAsia="仿宋_GB2312" w:cs="仿宋_GB2312"/>
          <w:sz w:val="32"/>
          <w:szCs w:val="32"/>
          <w:u w:val="none"/>
        </w:rPr>
        <w:t>南山是一座因改革而生、因改革而强的城区，蛇口第一声开山炮响，奠定了南山改革的先锋地位，成就了南山30多年的竞争优势。改革是南山发展壮大的看家本领</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拿手好戏</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我们要</w:t>
      </w:r>
      <w:r>
        <w:rPr>
          <w:rFonts w:hint="eastAsia" w:ascii="仿宋_GB2312" w:hAnsi="仿宋_GB2312" w:eastAsia="仿宋_GB2312" w:cs="仿宋_GB2312"/>
          <w:sz w:val="32"/>
          <w:szCs w:val="32"/>
          <w:u w:val="none"/>
          <w:lang w:eastAsia="zh-CN"/>
        </w:rPr>
        <w:t>大力弘扬敢为天下先的精神，</w:t>
      </w:r>
      <w:bookmarkStart w:id="0" w:name="OLE_LINK2"/>
      <w:r>
        <w:rPr>
          <w:rFonts w:hint="eastAsia" w:ascii="仿宋_GB2312" w:hAnsi="仿宋_GB2312" w:eastAsia="仿宋_GB2312" w:cs="仿宋_GB2312"/>
          <w:sz w:val="32"/>
          <w:szCs w:val="32"/>
          <w:u w:val="none"/>
          <w:lang w:eastAsia="zh-CN"/>
        </w:rPr>
        <w:t>始终保持蓬勃朝气、昂扬锐气</w:t>
      </w:r>
      <w:bookmarkEnd w:id="0"/>
      <w:r>
        <w:rPr>
          <w:rFonts w:hint="eastAsia" w:ascii="仿宋_GB2312" w:hAnsi="仿宋_GB2312" w:eastAsia="仿宋_GB2312" w:cs="仿宋_GB2312"/>
          <w:sz w:val="32"/>
          <w:szCs w:val="32"/>
          <w:u w:val="none"/>
          <w:lang w:eastAsia="zh-CN"/>
        </w:rPr>
        <w:t>，紧紧扭住</w:t>
      </w:r>
      <w:r>
        <w:rPr>
          <w:rFonts w:hint="eastAsia" w:ascii="仿宋_GB2312" w:hAnsi="仿宋_GB2312" w:eastAsia="仿宋_GB2312" w:cs="仿宋_GB2312"/>
          <w:sz w:val="32"/>
          <w:szCs w:val="32"/>
          <w:u w:val="none"/>
        </w:rPr>
        <w:t>供给侧结构性改革这</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主线，找准关键领域和薄弱环节，重点在降成本、补短板上下功夫</w:t>
      </w:r>
      <w:r>
        <w:rPr>
          <w:rFonts w:hint="eastAsia" w:ascii="仿宋_GB2312" w:hAnsi="仿宋_GB2312" w:eastAsia="仿宋_GB2312" w:cs="仿宋_GB2312"/>
          <w:sz w:val="32"/>
          <w:szCs w:val="32"/>
          <w:u w:val="none"/>
          <w:lang w:eastAsia="zh-CN"/>
        </w:rPr>
        <w:t>。大力转变政府职能，用行政权力的“瘦身”优化供给环境，激发经济社会发展内生动力，争当供给侧结构性改革的排头兵。</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u w:val="none"/>
          <w:lang w:eastAsia="zh-CN"/>
        </w:rPr>
      </w:pPr>
      <w:r>
        <w:rPr>
          <w:rFonts w:hint="eastAsia" w:ascii="楷体_GB2312" w:hAnsi="楷体_GB2312" w:eastAsia="楷体_GB2312" w:cs="楷体_GB2312"/>
          <w:sz w:val="32"/>
          <w:szCs w:val="32"/>
          <w:u w:val="none"/>
          <w:lang w:val="en-US" w:eastAsia="zh-CN"/>
        </w:rPr>
        <w:t xml:space="preserve">    </w:t>
      </w:r>
      <w:r>
        <w:rPr>
          <w:rFonts w:hint="eastAsia" w:ascii="黑体" w:hAnsi="黑体" w:eastAsia="黑体" w:cs="黑体"/>
          <w:sz w:val="32"/>
          <w:szCs w:val="32"/>
          <w:u w:val="none"/>
          <w:lang w:eastAsia="zh-CN"/>
        </w:rPr>
        <w:t>全球视野</w:t>
      </w:r>
      <w:r>
        <w:rPr>
          <w:rFonts w:hint="eastAsia" w:ascii="黑体" w:hAnsi="黑体" w:eastAsia="黑体" w:cs="黑体"/>
          <w:sz w:val="32"/>
          <w:szCs w:val="32"/>
          <w:u w:val="none"/>
        </w:rPr>
        <w:t>抓开放。</w:t>
      </w:r>
      <w:r>
        <w:rPr>
          <w:rFonts w:hint="eastAsia" w:ascii="仿宋_GB2312" w:hAnsi="仿宋_GB2312" w:eastAsia="仿宋_GB2312" w:cs="仿宋_GB2312"/>
          <w:sz w:val="32"/>
          <w:szCs w:val="32"/>
          <w:u w:val="none"/>
        </w:rPr>
        <w:t>格局决定高度，格局决定成就。南山地处粤港澳大湾区黄金入海口，是珠三角城市群</w:t>
      </w:r>
      <w:r>
        <w:rPr>
          <w:rFonts w:hint="eastAsia" w:ascii="仿宋_GB2312" w:hAnsi="仿宋_GB2312" w:eastAsia="仿宋_GB2312" w:cs="仿宋_GB2312"/>
          <w:sz w:val="32"/>
          <w:szCs w:val="32"/>
          <w:u w:val="none"/>
          <w:lang w:eastAsia="zh-CN"/>
        </w:rPr>
        <w:t>皇冠</w:t>
      </w:r>
      <w:r>
        <w:rPr>
          <w:rFonts w:hint="eastAsia" w:ascii="仿宋_GB2312" w:hAnsi="仿宋_GB2312" w:eastAsia="仿宋_GB2312" w:cs="仿宋_GB2312"/>
          <w:sz w:val="32"/>
          <w:szCs w:val="32"/>
          <w:u w:val="none"/>
        </w:rPr>
        <w:t>上的明珠。当前，粤港澳大湾区</w:t>
      </w:r>
      <w:r>
        <w:rPr>
          <w:rFonts w:hint="eastAsia" w:ascii="仿宋_GB2312" w:hAnsi="仿宋_GB2312" w:eastAsia="仿宋_GB2312" w:cs="仿宋_GB2312"/>
          <w:sz w:val="32"/>
          <w:szCs w:val="32"/>
          <w:u w:val="none"/>
          <w:lang w:eastAsia="zh-CN"/>
        </w:rPr>
        <w:t>建设</w:t>
      </w:r>
      <w:r>
        <w:rPr>
          <w:rFonts w:hint="eastAsia" w:ascii="仿宋_GB2312" w:hAnsi="仿宋_GB2312" w:eastAsia="仿宋_GB2312" w:cs="仿宋_GB2312"/>
          <w:sz w:val="32"/>
          <w:szCs w:val="32"/>
          <w:u w:val="none"/>
        </w:rPr>
        <w:t>正式纳入国家“十三五”规划，为南山在全球坐标系下赢得主动，提供了重大</w:t>
      </w:r>
      <w:r>
        <w:rPr>
          <w:rFonts w:hint="eastAsia" w:ascii="仿宋_GB2312" w:hAnsi="仿宋_GB2312" w:eastAsia="仿宋_GB2312" w:cs="仿宋_GB2312"/>
          <w:sz w:val="32"/>
          <w:szCs w:val="32"/>
          <w:u w:val="none"/>
          <w:lang w:eastAsia="zh-CN"/>
        </w:rPr>
        <w:t>战略</w:t>
      </w:r>
      <w:r>
        <w:rPr>
          <w:rFonts w:hint="eastAsia" w:ascii="仿宋_GB2312" w:hAnsi="仿宋_GB2312" w:eastAsia="仿宋_GB2312" w:cs="仿宋_GB2312"/>
          <w:sz w:val="32"/>
          <w:szCs w:val="32"/>
          <w:u w:val="none"/>
        </w:rPr>
        <w:t>机遇。我们要</w:t>
      </w:r>
      <w:r>
        <w:rPr>
          <w:rFonts w:hint="eastAsia" w:ascii="仿宋_GB2312" w:hAnsi="仿宋_GB2312" w:eastAsia="仿宋_GB2312" w:cs="仿宋_GB2312"/>
          <w:sz w:val="32"/>
          <w:szCs w:val="32"/>
          <w:u w:val="none"/>
          <w:lang w:eastAsia="zh-CN"/>
        </w:rPr>
        <w:t>牢记习近平总书记“开放不止步”的嘱托，</w:t>
      </w:r>
      <w:r>
        <w:rPr>
          <w:rFonts w:hint="eastAsia" w:ascii="仿宋_GB2312" w:hAnsi="仿宋_GB2312" w:eastAsia="仿宋_GB2312" w:cs="仿宋_GB2312"/>
          <w:sz w:val="32"/>
          <w:szCs w:val="32"/>
          <w:u w:val="none"/>
        </w:rPr>
        <w:t>抓住粤港澳大湾区建设的</w:t>
      </w:r>
      <w:r>
        <w:rPr>
          <w:rFonts w:hint="eastAsia" w:ascii="仿宋_GB2312" w:hAnsi="仿宋_GB2312" w:eastAsia="仿宋_GB2312" w:cs="仿宋_GB2312"/>
          <w:sz w:val="32"/>
          <w:szCs w:val="32"/>
          <w:u w:val="none"/>
          <w:lang w:eastAsia="zh-CN"/>
        </w:rPr>
        <w:t>黄金窗口期</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打破“一亩三分地”的思维定势，跳出南山来思考南山、规划南山、发展南山，以更加开放的姿态拥抱世界，以更加开阔的视野谋划发展，以更加积极的作为配置全球资源，向全球产业链、创新链、价值链中高端跃升，成为深圳参与国际竞争的先锋队。</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val="en-US" w:eastAsia="zh-CN"/>
        </w:rPr>
        <w:t xml:space="preserve">    </w:t>
      </w:r>
      <w:r>
        <w:rPr>
          <w:rFonts w:hint="eastAsia" w:ascii="黑体" w:hAnsi="黑体" w:eastAsia="黑体" w:cs="黑体"/>
          <w:sz w:val="32"/>
          <w:szCs w:val="32"/>
          <w:u w:val="none"/>
        </w:rPr>
        <w:t>双轮驱动抓发展。</w:t>
      </w:r>
      <w:r>
        <w:rPr>
          <w:rFonts w:hint="eastAsia" w:ascii="仿宋_GB2312" w:hAnsi="仿宋_GB2312" w:eastAsia="仿宋_GB2312" w:cs="仿宋_GB2312"/>
          <w:sz w:val="32"/>
          <w:szCs w:val="32"/>
          <w:u w:val="none"/>
          <w:lang w:eastAsia="zh-CN"/>
        </w:rPr>
        <w:t>中国创新看深圳，深圳创新看南山。科技创新</w:t>
      </w:r>
      <w:r>
        <w:rPr>
          <w:rFonts w:hint="eastAsia" w:ascii="仿宋_GB2312" w:hAnsi="仿宋_GB2312" w:eastAsia="仿宋_GB2312" w:cs="仿宋_GB2312"/>
          <w:sz w:val="32"/>
          <w:szCs w:val="32"/>
          <w:u w:val="none"/>
        </w:rPr>
        <w:t>是</w:t>
      </w:r>
      <w:r>
        <w:rPr>
          <w:rFonts w:hint="eastAsia" w:ascii="仿宋_GB2312" w:hAnsi="仿宋_GB2312" w:eastAsia="仿宋_GB2312" w:cs="仿宋_GB2312"/>
          <w:sz w:val="32"/>
          <w:szCs w:val="32"/>
          <w:u w:val="none"/>
          <w:lang w:eastAsia="zh-CN"/>
        </w:rPr>
        <w:t>深圳质量的靓丽名片，也是南山的金字招牌，更是南山发展的核心</w:t>
      </w:r>
      <w:r>
        <w:rPr>
          <w:rFonts w:hint="eastAsia" w:ascii="仿宋_GB2312" w:hAnsi="仿宋_GB2312" w:eastAsia="仿宋_GB2312" w:cs="仿宋_GB2312"/>
          <w:sz w:val="32"/>
          <w:szCs w:val="32"/>
          <w:u w:val="none"/>
        </w:rPr>
        <w:t>竞争力。当前，</w:t>
      </w:r>
      <w:r>
        <w:rPr>
          <w:rFonts w:hint="eastAsia" w:ascii="仿宋_GB2312" w:hAnsi="仿宋_GB2312" w:eastAsia="仿宋_GB2312" w:cs="仿宋_GB2312"/>
          <w:sz w:val="32"/>
          <w:szCs w:val="32"/>
          <w:u w:val="none"/>
          <w:lang w:eastAsia="zh-CN"/>
        </w:rPr>
        <w:t>国家已赋予深圳建设国际</w:t>
      </w:r>
      <w:r>
        <w:rPr>
          <w:rFonts w:hint="eastAsia" w:ascii="仿宋_GB2312" w:hAnsi="仿宋_GB2312" w:eastAsia="仿宋_GB2312" w:cs="仿宋_GB2312"/>
          <w:sz w:val="32"/>
          <w:szCs w:val="32"/>
          <w:u w:val="none"/>
        </w:rPr>
        <w:t>科技</w:t>
      </w:r>
      <w:r>
        <w:rPr>
          <w:rFonts w:hint="eastAsia" w:ascii="仿宋_GB2312" w:hAnsi="仿宋_GB2312" w:eastAsia="仿宋_GB2312" w:cs="仿宋_GB2312"/>
          <w:sz w:val="32"/>
          <w:szCs w:val="32"/>
          <w:u w:val="none"/>
          <w:lang w:eastAsia="zh-CN"/>
        </w:rPr>
        <w:t>产业</w:t>
      </w:r>
      <w:r>
        <w:rPr>
          <w:rFonts w:hint="eastAsia" w:ascii="仿宋_GB2312" w:hAnsi="仿宋_GB2312" w:eastAsia="仿宋_GB2312" w:cs="仿宋_GB2312"/>
          <w:sz w:val="32"/>
          <w:szCs w:val="32"/>
          <w:u w:val="none"/>
        </w:rPr>
        <w:t>创新中心的</w:t>
      </w:r>
      <w:r>
        <w:rPr>
          <w:rFonts w:hint="eastAsia" w:ascii="仿宋_GB2312" w:hAnsi="仿宋_GB2312" w:eastAsia="仿宋_GB2312" w:cs="仿宋_GB2312"/>
          <w:sz w:val="32"/>
          <w:szCs w:val="32"/>
          <w:u w:val="none"/>
          <w:lang w:eastAsia="zh-CN"/>
        </w:rPr>
        <w:t>历史重任，南山是科技、教育、人才、高技术产业的高度集聚区，代表了最先进生产要素的集合，</w:t>
      </w:r>
      <w:r>
        <w:rPr>
          <w:rFonts w:hint="eastAsia" w:ascii="仿宋_GB2312" w:hAnsi="仿宋_GB2312" w:eastAsia="仿宋_GB2312" w:cs="仿宋_GB2312"/>
          <w:sz w:val="32"/>
          <w:szCs w:val="32"/>
          <w:u w:val="none"/>
        </w:rPr>
        <w:t>我们要</w:t>
      </w:r>
      <w:r>
        <w:rPr>
          <w:rFonts w:hint="eastAsia" w:ascii="仿宋_GB2312" w:hAnsi="仿宋_GB2312" w:eastAsia="仿宋_GB2312" w:cs="仿宋_GB2312"/>
          <w:sz w:val="32"/>
          <w:szCs w:val="32"/>
          <w:u w:val="none"/>
          <w:lang w:eastAsia="zh-CN"/>
        </w:rPr>
        <w:t>担当起主力军的责任和使命，</w:t>
      </w:r>
      <w:r>
        <w:rPr>
          <w:rFonts w:hint="eastAsia" w:ascii="仿宋_GB2312" w:hAnsi="仿宋_GB2312" w:eastAsia="仿宋_GB2312" w:cs="仿宋_GB2312"/>
          <w:sz w:val="32"/>
          <w:szCs w:val="32"/>
          <w:u w:val="none"/>
        </w:rPr>
        <w:t>在源头创新、原始创新、开放创新上争取更大突破，在产业创新上形成更大优势。同时，顺应</w:t>
      </w:r>
      <w:r>
        <w:rPr>
          <w:rFonts w:hint="eastAsia" w:ascii="仿宋_GB2312" w:hAnsi="仿宋_GB2312" w:eastAsia="仿宋_GB2312" w:cs="仿宋_GB2312"/>
          <w:sz w:val="32"/>
          <w:szCs w:val="32"/>
          <w:u w:val="none"/>
          <w:lang w:eastAsia="zh-CN"/>
        </w:rPr>
        <w:t>中心城区</w:t>
      </w:r>
      <w:r>
        <w:rPr>
          <w:rFonts w:hint="eastAsia" w:ascii="仿宋_GB2312" w:hAnsi="仿宋_GB2312" w:eastAsia="仿宋_GB2312" w:cs="仿宋_GB2312"/>
          <w:sz w:val="32"/>
          <w:szCs w:val="32"/>
          <w:u w:val="none"/>
        </w:rPr>
        <w:t>发展规律，</w:t>
      </w:r>
      <w:r>
        <w:rPr>
          <w:rFonts w:hint="eastAsia" w:ascii="仿宋_GB2312" w:hAnsi="仿宋_GB2312" w:eastAsia="仿宋_GB2312" w:cs="仿宋_GB2312"/>
          <w:sz w:val="32"/>
          <w:szCs w:val="32"/>
          <w:u w:val="none"/>
          <w:lang w:eastAsia="zh-CN"/>
        </w:rPr>
        <w:t>加强产业规划与监管，</w:t>
      </w:r>
      <w:r>
        <w:rPr>
          <w:rFonts w:hint="eastAsia" w:ascii="仿宋_GB2312" w:hAnsi="仿宋_GB2312" w:eastAsia="仿宋_GB2312" w:cs="仿宋_GB2312"/>
          <w:sz w:val="32"/>
          <w:szCs w:val="32"/>
          <w:u w:val="none"/>
        </w:rPr>
        <w:t>大力发展以总部经济为代表的现代服务业</w:t>
      </w:r>
      <w:r>
        <w:rPr>
          <w:rFonts w:hint="eastAsia" w:ascii="仿宋_GB2312" w:eastAsia="仿宋_GB2312"/>
          <w:sz w:val="32"/>
          <w:szCs w:val="32"/>
          <w:u w:val="none"/>
        </w:rPr>
        <w:t>，做实</w:t>
      </w:r>
      <w:r>
        <w:rPr>
          <w:rFonts w:hint="eastAsia" w:ascii="仿宋_GB2312" w:eastAsia="仿宋_GB2312"/>
          <w:sz w:val="32"/>
          <w:szCs w:val="32"/>
          <w:u w:val="none"/>
          <w:lang w:eastAsia="zh-CN"/>
        </w:rPr>
        <w:t>做强</w:t>
      </w:r>
      <w:r>
        <w:rPr>
          <w:rFonts w:hint="eastAsia" w:ascii="仿宋_GB2312" w:eastAsia="仿宋_GB2312"/>
          <w:sz w:val="32"/>
          <w:szCs w:val="32"/>
          <w:u w:val="none"/>
        </w:rPr>
        <w:t>工业总部经济</w:t>
      </w:r>
      <w:r>
        <w:rPr>
          <w:rFonts w:hint="eastAsia" w:ascii="仿宋_GB2312" w:hAnsi="仿宋_GB2312" w:eastAsia="仿宋_GB2312" w:cs="仿宋_GB2312"/>
          <w:sz w:val="32"/>
          <w:szCs w:val="32"/>
          <w:u w:val="none"/>
        </w:rPr>
        <w:t>，</w:t>
      </w:r>
      <w:r>
        <w:rPr>
          <w:rFonts w:hint="eastAsia" w:ascii="仿宋_GB2312" w:eastAsia="仿宋_GB2312"/>
          <w:sz w:val="32"/>
          <w:szCs w:val="32"/>
          <w:u w:val="none"/>
        </w:rPr>
        <w:t>吸引和留住高新技术企业总部</w:t>
      </w:r>
      <w:r>
        <w:rPr>
          <w:rFonts w:hint="eastAsia" w:ascii="仿宋_GB2312" w:eastAsia="仿宋_GB2312"/>
          <w:sz w:val="32"/>
          <w:szCs w:val="32"/>
          <w:u w:val="none"/>
          <w:lang w:eastAsia="zh-CN"/>
        </w:rPr>
        <w:t>，面向全球</w:t>
      </w:r>
      <w:r>
        <w:rPr>
          <w:rFonts w:hint="eastAsia" w:ascii="仿宋_GB2312" w:hAnsi="仿宋_GB2312" w:eastAsia="仿宋_GB2312" w:cs="仿宋_GB2312"/>
          <w:sz w:val="32"/>
          <w:szCs w:val="32"/>
          <w:u w:val="none"/>
        </w:rPr>
        <w:t>聚集</w:t>
      </w:r>
      <w:r>
        <w:rPr>
          <w:rFonts w:hint="eastAsia" w:ascii="仿宋_GB2312" w:hAnsi="仿宋_GB2312" w:eastAsia="仿宋_GB2312" w:cs="仿宋_GB2312"/>
          <w:sz w:val="32"/>
          <w:szCs w:val="32"/>
          <w:u w:val="none"/>
          <w:lang w:eastAsia="zh-CN"/>
        </w:rPr>
        <w:t>高端</w:t>
      </w:r>
      <w:r>
        <w:rPr>
          <w:rFonts w:hint="eastAsia" w:ascii="仿宋_GB2312" w:hAnsi="仿宋_GB2312" w:eastAsia="仿宋_GB2312" w:cs="仿宋_GB2312"/>
          <w:sz w:val="32"/>
          <w:szCs w:val="32"/>
          <w:u w:val="none"/>
        </w:rPr>
        <w:t>资源，提升南山的辐射力、影响力、竞争力</w:t>
      </w:r>
      <w:r>
        <w:rPr>
          <w:rFonts w:hint="eastAsia" w:ascii="仿宋_GB2312" w:hAnsi="仿宋_GB2312" w:eastAsia="仿宋_GB2312" w:cs="仿宋_GB2312"/>
          <w:sz w:val="32"/>
          <w:szCs w:val="32"/>
          <w:u w:val="none"/>
          <w:lang w:eastAsia="zh-CN"/>
        </w:rPr>
        <w:t>，让总部经济成为另一块金字招牌。</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 xml:space="preserve">   </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lang w:eastAsia="zh-CN"/>
        </w:rPr>
        <w:t>以人为本</w:t>
      </w:r>
      <w:r>
        <w:rPr>
          <w:rFonts w:hint="eastAsia" w:ascii="黑体" w:hAnsi="黑体" w:eastAsia="黑体" w:cs="黑体"/>
          <w:sz w:val="32"/>
          <w:szCs w:val="32"/>
          <w:u w:val="none"/>
        </w:rPr>
        <w:t>抓民生。</w:t>
      </w:r>
      <w:r>
        <w:rPr>
          <w:rFonts w:hint="eastAsia" w:ascii="仿宋_GB2312" w:hAnsi="仿宋_GB2312" w:eastAsia="仿宋_GB2312" w:cs="仿宋_GB2312"/>
          <w:b w:val="0"/>
          <w:bCs w:val="0"/>
          <w:sz w:val="32"/>
          <w:szCs w:val="32"/>
          <w:u w:val="none"/>
          <w:lang w:eastAsia="zh-CN"/>
        </w:rPr>
        <w:t>发展成果来源于人民，发展成果必须惠及人民。</w:t>
      </w:r>
      <w:r>
        <w:rPr>
          <w:rFonts w:hint="eastAsia" w:ascii="仿宋_GB2312" w:hAnsi="仿宋_GB2312" w:eastAsia="仿宋_GB2312" w:cs="仿宋_GB2312"/>
          <w:b w:val="0"/>
          <w:bCs w:val="0"/>
          <w:sz w:val="32"/>
          <w:szCs w:val="32"/>
          <w:u w:val="none"/>
        </w:rPr>
        <w:t>保障和改善民生没</w:t>
      </w:r>
      <w:r>
        <w:rPr>
          <w:rFonts w:hint="eastAsia" w:ascii="仿宋_GB2312" w:hAnsi="仿宋_GB2312" w:eastAsia="仿宋_GB2312" w:cs="仿宋_GB2312"/>
          <w:sz w:val="32"/>
          <w:szCs w:val="32"/>
          <w:u w:val="none"/>
        </w:rPr>
        <w:t>有终点，只有连续不断的新起点。南山经济发展走在全国前列，民生幸福也应走在前列。我们将</w:t>
      </w:r>
      <w:r>
        <w:rPr>
          <w:rFonts w:hint="eastAsia" w:ascii="仿宋_GB2312" w:hAnsi="仿宋_GB2312" w:eastAsia="仿宋_GB2312" w:cs="仿宋_GB2312"/>
          <w:sz w:val="32"/>
          <w:szCs w:val="32"/>
          <w:u w:val="none"/>
          <w:lang w:eastAsia="zh-CN"/>
        </w:rPr>
        <w:t>牢固树立以人民为中心的发展理念，</w:t>
      </w:r>
      <w:r>
        <w:rPr>
          <w:rFonts w:hint="eastAsia" w:ascii="仿宋_GB2312" w:hAnsi="仿宋_GB2312" w:eastAsia="仿宋_GB2312" w:cs="仿宋_GB2312"/>
          <w:sz w:val="32"/>
          <w:szCs w:val="32"/>
          <w:u w:val="none"/>
        </w:rPr>
        <w:t>始终怀着强烈的忧民、爱民、惠民之心，把居民的呼声作为第一信号，把居民的需要作为第一选择，</w:t>
      </w:r>
      <w:r>
        <w:rPr>
          <w:rFonts w:hint="eastAsia" w:ascii="仿宋_GB2312" w:hAnsi="仿宋_GB2312" w:eastAsia="仿宋_GB2312" w:cs="仿宋_GB2312"/>
          <w:sz w:val="32"/>
          <w:szCs w:val="32"/>
          <w:u w:val="none"/>
          <w:lang w:eastAsia="zh-CN"/>
        </w:rPr>
        <w:t>努力</w:t>
      </w:r>
      <w:r>
        <w:rPr>
          <w:rFonts w:hint="eastAsia" w:ascii="仿宋_GB2312" w:hAnsi="仿宋_GB2312" w:eastAsia="仿宋_GB2312" w:cs="仿宋_GB2312"/>
          <w:sz w:val="32"/>
          <w:szCs w:val="32"/>
          <w:u w:val="none"/>
        </w:rPr>
        <w:t>为居民群众解决</w:t>
      </w:r>
      <w:r>
        <w:rPr>
          <w:rFonts w:hint="eastAsia" w:ascii="仿宋_GB2312" w:hAnsi="仿宋_GB2312" w:eastAsia="仿宋_GB2312" w:cs="仿宋_GB2312"/>
          <w:sz w:val="32"/>
          <w:szCs w:val="32"/>
          <w:u w:val="none"/>
          <w:lang w:eastAsia="zh-CN"/>
        </w:rPr>
        <w:t>最关心、</w:t>
      </w:r>
      <w:r>
        <w:rPr>
          <w:rFonts w:hint="eastAsia" w:ascii="仿宋_GB2312" w:hAnsi="仿宋_GB2312" w:eastAsia="仿宋_GB2312" w:cs="仿宋_GB2312"/>
          <w:sz w:val="32"/>
          <w:szCs w:val="32"/>
          <w:u w:val="none"/>
        </w:rPr>
        <w:t>最直接、最现实的</w:t>
      </w:r>
      <w:r>
        <w:rPr>
          <w:rFonts w:hint="eastAsia" w:ascii="仿宋_GB2312" w:hAnsi="仿宋_GB2312" w:eastAsia="仿宋_GB2312" w:cs="仿宋_GB2312"/>
          <w:sz w:val="32"/>
          <w:szCs w:val="32"/>
          <w:u w:val="none"/>
          <w:lang w:eastAsia="zh-CN"/>
        </w:rPr>
        <w:t>利益</w:t>
      </w:r>
      <w:r>
        <w:rPr>
          <w:rFonts w:hint="eastAsia" w:ascii="仿宋_GB2312" w:hAnsi="仿宋_GB2312" w:eastAsia="仿宋_GB2312" w:cs="仿宋_GB2312"/>
          <w:sz w:val="32"/>
          <w:szCs w:val="32"/>
          <w:u w:val="none"/>
        </w:rPr>
        <w:t>问题，用我们的</w:t>
      </w:r>
      <w:r>
        <w:rPr>
          <w:rFonts w:hint="eastAsia" w:ascii="仿宋_GB2312" w:hAnsi="仿宋_GB2312" w:eastAsia="仿宋_GB2312" w:cs="仿宋_GB2312"/>
          <w:sz w:val="32"/>
          <w:szCs w:val="32"/>
          <w:u w:val="none"/>
          <w:lang w:eastAsia="zh-CN"/>
        </w:rPr>
        <w:t>勤劳</w:t>
      </w:r>
      <w:r>
        <w:rPr>
          <w:rFonts w:hint="eastAsia" w:ascii="仿宋_GB2312" w:hAnsi="仿宋_GB2312" w:eastAsia="仿宋_GB2312" w:cs="仿宋_GB2312"/>
          <w:sz w:val="32"/>
          <w:szCs w:val="32"/>
          <w:u w:val="none"/>
        </w:rPr>
        <w:t>指数换取居民群众的幸福指数。</w:t>
      </w:r>
      <w:r>
        <w:rPr>
          <w:rFonts w:hint="eastAsia" w:ascii="仿宋_GB2312" w:hAnsi="仿宋_GB2312" w:eastAsia="仿宋_GB2312" w:cs="仿宋_GB2312"/>
          <w:sz w:val="32"/>
          <w:szCs w:val="32"/>
          <w:u w:val="none"/>
          <w:lang w:eastAsia="zh-CN"/>
        </w:rPr>
        <w:t>持续加大民生投入，加强民生事业统筹和规划，</w:t>
      </w:r>
      <w:r>
        <w:rPr>
          <w:rFonts w:hint="eastAsia" w:ascii="仿宋_GB2312" w:hAnsi="仿宋_GB2312" w:eastAsia="仿宋_GB2312" w:cs="仿宋_GB2312"/>
          <w:sz w:val="32"/>
          <w:szCs w:val="32"/>
          <w:u w:val="none"/>
        </w:rPr>
        <w:t>加快补齐教育、医疗、文体、交通</w:t>
      </w:r>
      <w:r>
        <w:rPr>
          <w:rFonts w:hint="eastAsia" w:ascii="仿宋_GB2312" w:hAnsi="仿宋_GB2312" w:eastAsia="仿宋_GB2312" w:cs="仿宋_GB2312"/>
          <w:sz w:val="32"/>
          <w:szCs w:val="32"/>
          <w:u w:val="none"/>
          <w:lang w:eastAsia="zh-CN"/>
        </w:rPr>
        <w:t>、养老</w:t>
      </w:r>
      <w:r>
        <w:rPr>
          <w:rFonts w:hint="eastAsia" w:ascii="仿宋_GB2312" w:hAnsi="仿宋_GB2312" w:eastAsia="仿宋_GB2312" w:cs="仿宋_GB2312"/>
          <w:sz w:val="32"/>
          <w:szCs w:val="32"/>
          <w:u w:val="none"/>
        </w:rPr>
        <w:t>等民生短板，把好钢用在刀刃上，多谋民生之利</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多解民生之忧</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让民生答卷</w:t>
      </w:r>
      <w:r>
        <w:rPr>
          <w:rFonts w:hint="eastAsia" w:ascii="仿宋_GB2312" w:hAnsi="仿宋_GB2312" w:eastAsia="仿宋_GB2312" w:cs="仿宋_GB2312"/>
          <w:sz w:val="32"/>
          <w:szCs w:val="32"/>
          <w:u w:val="none"/>
          <w:lang w:eastAsia="zh-CN"/>
        </w:rPr>
        <w:t>更加</w:t>
      </w:r>
      <w:r>
        <w:rPr>
          <w:rFonts w:hint="eastAsia" w:ascii="仿宋_GB2312" w:hAnsi="仿宋_GB2312" w:eastAsia="仿宋_GB2312" w:cs="仿宋_GB2312"/>
          <w:sz w:val="32"/>
          <w:szCs w:val="32"/>
          <w:u w:val="none"/>
        </w:rPr>
        <w:t>温暖人心</w:t>
      </w:r>
      <w:r>
        <w:rPr>
          <w:rFonts w:hint="eastAsia" w:ascii="仿宋_GB2312" w:hAnsi="仿宋_GB2312" w:eastAsia="仿宋_GB2312" w:cs="仿宋_GB2312"/>
          <w:sz w:val="32"/>
          <w:szCs w:val="32"/>
          <w:u w:val="none"/>
          <w:lang w:eastAsia="zh-CN"/>
        </w:rPr>
        <w:t>，让居民群众拥有更多的获得感、幸福感</w:t>
      </w:r>
      <w:r>
        <w:rPr>
          <w:rFonts w:hint="eastAsia" w:ascii="仿宋_GB2312" w:hAnsi="仿宋_GB2312" w:eastAsia="仿宋_GB2312" w:cs="仿宋_GB2312"/>
          <w:sz w:val="32"/>
          <w:szCs w:val="32"/>
          <w:u w:val="none"/>
        </w:rPr>
        <w:t>。</w:t>
      </w:r>
      <w:r>
        <w:rPr>
          <w:rFonts w:hint="eastAsia" w:ascii="楷体_GB2312" w:hAnsi="楷体_GB2312" w:eastAsia="楷体_GB2312" w:cs="楷体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sz w:val="32"/>
          <w:szCs w:val="32"/>
          <w:u w:val="none"/>
        </w:rPr>
      </w:pPr>
      <w:r>
        <w:rPr>
          <w:rFonts w:hint="eastAsia" w:ascii="黑体" w:hAnsi="黑体" w:eastAsia="黑体"/>
          <w:sz w:val="32"/>
          <w:szCs w:val="32"/>
          <w:u w:val="none"/>
        </w:rPr>
        <w:t>2017年主要工作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ascii="仿宋_GB2312" w:eastAsia="仿宋_GB2312"/>
          <w:sz w:val="32"/>
          <w:szCs w:val="32"/>
          <w:u w:val="none"/>
        </w:rPr>
      </w:pPr>
      <w:r>
        <w:rPr>
          <w:rFonts w:hint="eastAsia" w:ascii="仿宋_GB2312" w:eastAsia="仿宋_GB2312"/>
          <w:sz w:val="32"/>
          <w:szCs w:val="32"/>
          <w:u w:val="none"/>
        </w:rPr>
        <w:t>今年是习近平总书记视察深圳、南山五周年，是供给侧结构性改革深化之年，是</w:t>
      </w:r>
      <w:r>
        <w:rPr>
          <w:rFonts w:hint="eastAsia" w:ascii="仿宋_GB2312" w:eastAsia="仿宋_GB2312"/>
          <w:sz w:val="32"/>
          <w:szCs w:val="32"/>
          <w:u w:val="none"/>
          <w:lang w:eastAsia="zh-CN"/>
        </w:rPr>
        <w:t>深圳</w:t>
      </w:r>
      <w:r>
        <w:rPr>
          <w:rFonts w:hint="eastAsia" w:ascii="仿宋_GB2312" w:eastAsia="仿宋_GB2312"/>
          <w:sz w:val="32"/>
          <w:szCs w:val="32"/>
          <w:u w:val="none"/>
        </w:rPr>
        <w:t>“城市质量提升年”，</w:t>
      </w:r>
      <w:r>
        <w:rPr>
          <w:rFonts w:hint="eastAsia" w:ascii="仿宋_GB2312" w:eastAsia="仿宋_GB2312"/>
          <w:sz w:val="32"/>
          <w:szCs w:val="32"/>
          <w:u w:val="none"/>
          <w:lang w:eastAsia="zh-CN"/>
        </w:rPr>
        <w:t>也</w:t>
      </w:r>
      <w:r>
        <w:rPr>
          <w:rFonts w:hint="eastAsia" w:ascii="仿宋_GB2312" w:eastAsia="仿宋_GB2312"/>
          <w:sz w:val="32"/>
          <w:szCs w:val="32"/>
          <w:u w:val="none"/>
        </w:rPr>
        <w:t>是南山“迈进世界级创新型滨海中心城区”的</w:t>
      </w:r>
      <w:r>
        <w:rPr>
          <w:rFonts w:hint="eastAsia" w:ascii="仿宋_GB2312" w:eastAsia="仿宋_GB2312"/>
          <w:sz w:val="32"/>
          <w:szCs w:val="32"/>
          <w:u w:val="none"/>
          <w:lang w:eastAsia="zh-CN"/>
        </w:rPr>
        <w:t>开局之年</w:t>
      </w:r>
      <w:r>
        <w:rPr>
          <w:rFonts w:hint="eastAsia" w:ascii="仿宋_GB2312" w:eastAsia="仿宋_GB2312"/>
          <w:sz w:val="32"/>
          <w:szCs w:val="32"/>
          <w:u w:val="none"/>
        </w:rPr>
        <w:t>。</w:t>
      </w:r>
      <w:r>
        <w:rPr>
          <w:rFonts w:hint="eastAsia" w:ascii="仿宋_GB2312" w:eastAsia="仿宋_GB2312"/>
          <w:sz w:val="32"/>
          <w:szCs w:val="32"/>
          <w:u w:val="none"/>
          <w:lang w:eastAsia="zh-CN"/>
        </w:rPr>
        <w:t>今年，</w:t>
      </w:r>
      <w:r>
        <w:rPr>
          <w:rFonts w:hint="eastAsia" w:ascii="仿宋_GB2312" w:eastAsia="仿宋_GB2312"/>
          <w:sz w:val="32"/>
          <w:szCs w:val="32"/>
          <w:u w:val="none"/>
        </w:rPr>
        <w:t>区政府工作的总体要求是：</w:t>
      </w:r>
      <w:r>
        <w:rPr>
          <w:rFonts w:hint="eastAsia" w:ascii="黑体" w:hAnsi="黑体" w:eastAsia="黑体"/>
          <w:sz w:val="32"/>
          <w:szCs w:val="32"/>
          <w:u w:val="none"/>
        </w:rPr>
        <w:t>紧密团结在以习近平同志为核心的党中央周围，按照中央省市部署要求，坚持稳中求进工作总基调，以推进供给侧结构性改革为主线，以打造“深圳质量、深圳标准”为引领，以落实“城市质量提升年”为抓手，</w:t>
      </w:r>
      <w:r>
        <w:rPr>
          <w:rFonts w:hint="eastAsia" w:ascii="黑体" w:hAnsi="黑体" w:eastAsia="黑体"/>
          <w:sz w:val="32"/>
          <w:szCs w:val="32"/>
          <w:u w:val="none"/>
          <w:lang w:eastAsia="zh-CN"/>
        </w:rPr>
        <w:t>全力打好“十场攻坚战”，</w:t>
      </w:r>
      <w:r>
        <w:rPr>
          <w:rFonts w:hint="eastAsia" w:ascii="黑体" w:hAnsi="黑体" w:eastAsia="黑体"/>
          <w:sz w:val="32"/>
          <w:szCs w:val="32"/>
          <w:u w:val="none"/>
        </w:rPr>
        <w:t>加快建设深圳国际科技、产业创新中心核心区，奋力开创世界级创新型滨海中心城区新局面。</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ascii="仿宋_GB2312" w:eastAsia="仿宋_GB2312"/>
          <w:sz w:val="32"/>
          <w:szCs w:val="32"/>
          <w:u w:val="none"/>
        </w:rPr>
      </w:pPr>
      <w:r>
        <w:rPr>
          <w:rFonts w:hint="eastAsia" w:ascii="仿宋_GB2312" w:eastAsia="仿宋_GB2312"/>
          <w:sz w:val="32"/>
          <w:szCs w:val="32"/>
          <w:u w:val="none"/>
        </w:rPr>
        <w:t>综合考虑，今年经济社会发展主要预期目标是</w:t>
      </w:r>
      <w:r>
        <w:rPr>
          <w:rFonts w:hint="eastAsia" w:ascii="仿宋_GB2312" w:eastAsia="仿宋_GB2312"/>
          <w:sz w:val="32"/>
          <w:szCs w:val="32"/>
          <w:u w:val="none"/>
          <w:lang w:eastAsia="zh-CN"/>
        </w:rPr>
        <w:t>：</w:t>
      </w:r>
      <w:r>
        <w:rPr>
          <w:rFonts w:hint="eastAsia" w:ascii="仿宋_GB2312" w:eastAsia="仿宋_GB2312"/>
          <w:sz w:val="32"/>
          <w:szCs w:val="32"/>
          <w:u w:val="none"/>
        </w:rPr>
        <w:t>本地生产总值增长8.5%左右，固定资产投资</w:t>
      </w:r>
      <w:r>
        <w:rPr>
          <w:rFonts w:hint="eastAsia" w:ascii="仿宋_GB2312" w:eastAsia="仿宋_GB2312"/>
          <w:sz w:val="32"/>
          <w:szCs w:val="32"/>
          <w:u w:val="none"/>
          <w:lang w:eastAsia="zh-CN"/>
        </w:rPr>
        <w:t>增长</w:t>
      </w:r>
      <w:r>
        <w:rPr>
          <w:rFonts w:hint="eastAsia" w:ascii="仿宋_GB2312" w:eastAsia="仿宋_GB2312"/>
          <w:sz w:val="32"/>
          <w:szCs w:val="32"/>
          <w:u w:val="none"/>
          <w:lang w:val="en-US" w:eastAsia="zh-CN"/>
        </w:rPr>
        <w:t>20%以上，总额110</w:t>
      </w:r>
      <w:r>
        <w:rPr>
          <w:rFonts w:hint="eastAsia" w:ascii="仿宋_GB2312" w:eastAsia="仿宋_GB2312"/>
          <w:sz w:val="32"/>
          <w:szCs w:val="32"/>
          <w:u w:val="none"/>
        </w:rPr>
        <w:t>0亿元</w:t>
      </w:r>
      <w:r>
        <w:rPr>
          <w:rFonts w:hint="eastAsia" w:ascii="仿宋_GB2312" w:eastAsia="仿宋_GB2312"/>
          <w:sz w:val="32"/>
          <w:szCs w:val="32"/>
          <w:u w:val="none"/>
          <w:lang w:eastAsia="zh-CN"/>
        </w:rPr>
        <w:t>左右</w:t>
      </w:r>
      <w:r>
        <w:rPr>
          <w:rFonts w:hint="eastAsia" w:ascii="仿宋_GB2312" w:eastAsia="仿宋_GB2312"/>
          <w:sz w:val="32"/>
          <w:szCs w:val="32"/>
          <w:u w:val="none"/>
        </w:rPr>
        <w:t>。</w:t>
      </w:r>
      <w:r>
        <w:rPr>
          <w:rFonts w:hint="eastAsia" w:ascii="仿宋_GB2312" w:eastAsia="仿宋_GB2312"/>
          <w:sz w:val="32"/>
          <w:szCs w:val="32"/>
          <w:u w:val="none"/>
          <w:lang w:eastAsia="zh-CN"/>
        </w:rPr>
        <w:t>辖区税收增长</w:t>
      </w:r>
      <w:r>
        <w:rPr>
          <w:rFonts w:hint="eastAsia" w:ascii="仿宋_GB2312" w:eastAsia="仿宋_GB2312"/>
          <w:sz w:val="32"/>
          <w:szCs w:val="32"/>
          <w:u w:val="none"/>
          <w:lang w:val="en-US" w:eastAsia="zh-CN"/>
        </w:rPr>
        <w:t>10%以上，公共财政预算收入增长5.8%以上。万元GDP能耗完成市政府下达的目标任务，水耗下降2%左右。</w:t>
      </w:r>
      <w:r>
        <w:rPr>
          <w:rFonts w:hint="eastAsia" w:ascii="仿宋_GB2312" w:eastAsia="仿宋_GB2312"/>
          <w:sz w:val="32"/>
          <w:szCs w:val="32"/>
          <w:u w:val="none"/>
        </w:rPr>
        <w:t>重点做好八个方面工作</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ascii="楷体_GB2312" w:hAnsi="仿宋_GB2312" w:eastAsia="楷体_GB2312" w:cs="仿宋_GB2312"/>
          <w:sz w:val="32"/>
          <w:szCs w:val="32"/>
          <w:u w:val="none"/>
        </w:rPr>
      </w:pPr>
      <w:r>
        <w:rPr>
          <w:rFonts w:hint="eastAsia" w:ascii="黑体" w:hAnsi="黑体" w:eastAsia="黑体" w:cs="黑体"/>
          <w:sz w:val="32"/>
          <w:szCs w:val="32"/>
          <w:u w:val="none"/>
        </w:rPr>
        <w:t>一</w:t>
      </w:r>
      <w:r>
        <w:rPr>
          <w:rFonts w:hint="eastAsia" w:ascii="黑体" w:hAnsi="黑体" w:eastAsia="黑体" w:cs="黑体"/>
          <w:sz w:val="32"/>
          <w:szCs w:val="32"/>
          <w:u w:val="none"/>
          <w:lang w:eastAsia="zh-CN"/>
        </w:rPr>
        <w:t>、加快</w:t>
      </w:r>
      <w:r>
        <w:rPr>
          <w:rFonts w:hint="eastAsia" w:ascii="黑体" w:hAnsi="黑体" w:eastAsia="黑体" w:cs="黑体"/>
          <w:sz w:val="32"/>
          <w:szCs w:val="32"/>
          <w:u w:val="none"/>
        </w:rPr>
        <w:t>开发建设</w:t>
      </w:r>
      <w:r>
        <w:rPr>
          <w:rFonts w:hint="eastAsia" w:ascii="黑体" w:hAnsi="黑体" w:eastAsia="黑体" w:cs="黑体"/>
          <w:sz w:val="32"/>
          <w:szCs w:val="32"/>
          <w:u w:val="none"/>
          <w:lang w:eastAsia="zh-CN"/>
        </w:rPr>
        <w:t>六大</w:t>
      </w:r>
      <w:r>
        <w:rPr>
          <w:rFonts w:hint="eastAsia" w:ascii="黑体" w:hAnsi="黑体" w:eastAsia="黑体" w:cs="黑体"/>
          <w:sz w:val="32"/>
          <w:szCs w:val="32"/>
          <w:u w:val="none"/>
        </w:rPr>
        <w:t>重点片区</w:t>
      </w:r>
      <w:r>
        <w:rPr>
          <w:rFonts w:hint="eastAsia" w:ascii="黑体" w:hAnsi="黑体" w:eastAsia="黑体" w:cs="黑体"/>
          <w:sz w:val="32"/>
          <w:szCs w:val="32"/>
          <w:u w:val="none"/>
          <w:lang w:eastAsia="zh-CN"/>
        </w:rPr>
        <w:t>，在提升</w:t>
      </w:r>
      <w:r>
        <w:rPr>
          <w:rFonts w:hint="eastAsia" w:ascii="黑体" w:hAnsi="黑体" w:eastAsia="黑体" w:cs="黑体"/>
          <w:sz w:val="32"/>
          <w:szCs w:val="32"/>
          <w:u w:val="none"/>
        </w:rPr>
        <w:t>经济发展质量</w:t>
      </w:r>
      <w:r>
        <w:rPr>
          <w:rFonts w:hint="eastAsia" w:ascii="黑体" w:hAnsi="黑体" w:eastAsia="黑体" w:cs="黑体"/>
          <w:sz w:val="32"/>
          <w:szCs w:val="32"/>
          <w:u w:val="none"/>
          <w:lang w:eastAsia="zh-CN"/>
        </w:rPr>
        <w:t>上跨上新台阶</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eastAsia="仿宋_GB2312"/>
          <w:bCs/>
          <w:sz w:val="32"/>
          <w:szCs w:val="32"/>
          <w:u w:val="none"/>
          <w:lang w:eastAsia="zh-CN"/>
        </w:rPr>
      </w:pPr>
      <w:r>
        <w:rPr>
          <w:rFonts w:hint="eastAsia" w:ascii="楷体_GB2312" w:hAnsi="楷体_GB2312" w:eastAsia="楷体_GB2312" w:cs="楷体_GB2312"/>
          <w:b/>
          <w:bCs w:val="0"/>
          <w:sz w:val="32"/>
          <w:szCs w:val="32"/>
          <w:u w:val="none"/>
        </w:rPr>
        <w:t>打造区域新增长极。</w:t>
      </w:r>
      <w:r>
        <w:rPr>
          <w:rFonts w:hint="eastAsia" w:ascii="仿宋_GB2312" w:eastAsia="仿宋_GB2312"/>
          <w:sz w:val="32"/>
          <w:szCs w:val="32"/>
          <w:u w:val="none"/>
        </w:rPr>
        <w:t>以世界级的标准来</w:t>
      </w:r>
      <w:r>
        <w:rPr>
          <w:rFonts w:hint="eastAsia" w:ascii="仿宋_GB2312" w:eastAsia="仿宋_GB2312"/>
          <w:sz w:val="32"/>
          <w:szCs w:val="32"/>
          <w:u w:val="none"/>
          <w:lang w:eastAsia="zh-CN"/>
        </w:rPr>
        <w:t>谋划</w:t>
      </w:r>
      <w:r>
        <w:rPr>
          <w:rFonts w:hint="eastAsia" w:ascii="仿宋_GB2312" w:eastAsia="仿宋_GB2312"/>
          <w:sz w:val="32"/>
          <w:szCs w:val="32"/>
          <w:u w:val="none"/>
        </w:rPr>
        <w:t>、建设、运营六大</w:t>
      </w:r>
      <w:r>
        <w:rPr>
          <w:rFonts w:hint="eastAsia" w:ascii="仿宋_GB2312" w:eastAsia="仿宋_GB2312"/>
          <w:sz w:val="32"/>
          <w:szCs w:val="32"/>
          <w:u w:val="none"/>
          <w:lang w:eastAsia="zh-CN"/>
        </w:rPr>
        <w:t>重点</w:t>
      </w:r>
      <w:r>
        <w:rPr>
          <w:rFonts w:hint="eastAsia" w:ascii="仿宋_GB2312" w:eastAsia="仿宋_GB2312"/>
          <w:sz w:val="32"/>
          <w:szCs w:val="32"/>
          <w:u w:val="none"/>
        </w:rPr>
        <w:t>片区，打造世界级城市建筑群，成为参与区域竞争合作的强大载体和未来城市典范。</w:t>
      </w:r>
      <w:r>
        <w:rPr>
          <w:rFonts w:hint="eastAsia" w:ascii="仿宋_GB2312" w:hAnsi="黑体" w:eastAsia="仿宋_GB2312"/>
          <w:sz w:val="32"/>
          <w:szCs w:val="32"/>
          <w:u w:val="none"/>
          <w:lang w:eastAsia="zh-CN"/>
        </w:rPr>
        <w:t>加快土地出让及</w:t>
      </w:r>
      <w:r>
        <w:rPr>
          <w:rFonts w:hint="eastAsia" w:ascii="仿宋_GB2312" w:eastAsia="仿宋_GB2312"/>
          <w:sz w:val="32"/>
          <w:szCs w:val="32"/>
          <w:u w:val="none"/>
          <w:lang w:eastAsia="zh-CN"/>
        </w:rPr>
        <w:t>项目建设进度，</w:t>
      </w:r>
      <w:r>
        <w:rPr>
          <w:rFonts w:hint="eastAsia" w:ascii="仿宋_GB2312" w:hAnsi="黑体" w:eastAsia="仿宋_GB2312"/>
          <w:sz w:val="32"/>
          <w:szCs w:val="32"/>
          <w:u w:val="none"/>
          <w:lang w:eastAsia="zh-CN"/>
        </w:rPr>
        <w:t>六大重点片区</w:t>
      </w:r>
      <w:r>
        <w:rPr>
          <w:rFonts w:hint="eastAsia" w:ascii="仿宋_GB2312" w:eastAsia="仿宋_GB2312"/>
          <w:sz w:val="32"/>
          <w:szCs w:val="32"/>
          <w:u w:val="none"/>
          <w:lang w:eastAsia="zh-CN"/>
        </w:rPr>
        <w:t>完成固定资产投资</w:t>
      </w:r>
      <w:r>
        <w:rPr>
          <w:rFonts w:hint="eastAsia" w:ascii="仿宋_GB2312" w:eastAsia="仿宋_GB2312"/>
          <w:sz w:val="32"/>
          <w:szCs w:val="32"/>
          <w:u w:val="none"/>
          <w:lang w:val="en-US" w:eastAsia="zh-CN"/>
        </w:rPr>
        <w:t>600</w:t>
      </w:r>
      <w:r>
        <w:rPr>
          <w:rFonts w:hint="eastAsia" w:ascii="仿宋_GB2312" w:eastAsia="仿宋_GB2312"/>
          <w:sz w:val="32"/>
          <w:szCs w:val="32"/>
          <w:u w:val="none"/>
          <w:lang w:eastAsia="zh-CN"/>
        </w:rPr>
        <w:t>亿元以上。推进中信金融中心、地铁红树湾</w:t>
      </w:r>
      <w:r>
        <w:rPr>
          <w:rFonts w:hint="eastAsia" w:ascii="仿宋_GB2312" w:eastAsia="仿宋_GB2312"/>
          <w:sz w:val="32"/>
          <w:szCs w:val="32"/>
          <w:u w:val="none"/>
        </w:rPr>
        <w:t>等项目</w:t>
      </w:r>
      <w:r>
        <w:rPr>
          <w:rFonts w:hint="eastAsia" w:ascii="仿宋_GB2312" w:eastAsia="仿宋_GB2312"/>
          <w:sz w:val="32"/>
          <w:szCs w:val="32"/>
          <w:u w:val="none"/>
          <w:lang w:eastAsia="zh-CN"/>
        </w:rPr>
        <w:t>提速</w:t>
      </w:r>
      <w:r>
        <w:rPr>
          <w:rFonts w:hint="eastAsia" w:ascii="仿宋_GB2312" w:eastAsia="仿宋_GB2312"/>
          <w:sz w:val="32"/>
          <w:szCs w:val="32"/>
          <w:u w:val="none"/>
        </w:rPr>
        <w:t>，</w:t>
      </w:r>
      <w:r>
        <w:rPr>
          <w:rFonts w:hint="eastAsia" w:ascii="仿宋_GB2312" w:hAnsi="黑体" w:eastAsia="仿宋_GB2312"/>
          <w:sz w:val="32"/>
          <w:szCs w:val="32"/>
          <w:u w:val="none"/>
          <w:lang w:eastAsia="zh-CN"/>
        </w:rPr>
        <w:t>建设</w:t>
      </w:r>
      <w:r>
        <w:rPr>
          <w:rFonts w:hint="eastAsia" w:ascii="仿宋_GB2312" w:hAnsi="黑体" w:eastAsia="仿宋_GB2312"/>
          <w:sz w:val="32"/>
          <w:szCs w:val="32"/>
          <w:u w:val="none"/>
        </w:rPr>
        <w:t>深圳湾</w:t>
      </w:r>
      <w:r>
        <w:rPr>
          <w:rFonts w:hint="eastAsia" w:ascii="仿宋_GB2312" w:hAnsi="黑体" w:eastAsia="仿宋_GB2312"/>
          <w:sz w:val="32"/>
          <w:szCs w:val="32"/>
          <w:u w:val="none"/>
          <w:lang w:eastAsia="zh-CN"/>
        </w:rPr>
        <w:t>国际总部集聚区。促进万科云城、大疆一期、特建发一街坊等项目建设，打造</w:t>
      </w:r>
      <w:r>
        <w:rPr>
          <w:rFonts w:hint="eastAsia" w:ascii="仿宋_GB2312" w:hAnsi="黑体" w:eastAsia="仿宋_GB2312"/>
          <w:sz w:val="32"/>
          <w:szCs w:val="32"/>
          <w:u w:val="none"/>
        </w:rPr>
        <w:t>留仙洞</w:t>
      </w:r>
      <w:r>
        <w:rPr>
          <w:rFonts w:hint="eastAsia" w:ascii="仿宋_GB2312" w:hAnsi="黑体" w:eastAsia="仿宋_GB2312"/>
          <w:sz w:val="32"/>
          <w:szCs w:val="32"/>
          <w:u w:val="none"/>
          <w:lang w:eastAsia="zh-CN"/>
        </w:rPr>
        <w:t>战略性新兴产业总部基地。</w:t>
      </w:r>
      <w:r>
        <w:rPr>
          <w:rFonts w:hint="eastAsia" w:ascii="仿宋_GB2312" w:hAnsi="黑体" w:eastAsia="仿宋_GB2312"/>
          <w:sz w:val="32"/>
          <w:szCs w:val="32"/>
          <w:u w:val="none"/>
        </w:rPr>
        <w:t>携手深投控</w:t>
      </w:r>
      <w:r>
        <w:rPr>
          <w:rFonts w:hint="eastAsia" w:ascii="仿宋_GB2312" w:hAnsi="黑体" w:eastAsia="仿宋_GB2312"/>
          <w:sz w:val="32"/>
          <w:szCs w:val="32"/>
          <w:u w:val="none"/>
          <w:lang w:eastAsia="zh-CN"/>
        </w:rPr>
        <w:t>统筹</w:t>
      </w:r>
      <w:r>
        <w:rPr>
          <w:rFonts w:hint="eastAsia" w:ascii="仿宋_GB2312" w:hAnsi="黑体" w:eastAsia="仿宋_GB2312"/>
          <w:sz w:val="32"/>
          <w:szCs w:val="32"/>
          <w:u w:val="none"/>
        </w:rPr>
        <w:t>高新北更新改造，</w:t>
      </w:r>
      <w:r>
        <w:rPr>
          <w:rFonts w:hint="eastAsia" w:ascii="仿宋_GB2312" w:hAnsi="黑体" w:eastAsia="仿宋_GB2312"/>
          <w:sz w:val="32"/>
          <w:szCs w:val="32"/>
          <w:u w:val="none"/>
          <w:lang w:eastAsia="zh-CN"/>
        </w:rPr>
        <w:t>打造</w:t>
      </w:r>
      <w:r>
        <w:rPr>
          <w:rFonts w:hint="eastAsia" w:ascii="仿宋_GB2312" w:hAnsi="黑体" w:eastAsia="仿宋_GB2312"/>
          <w:sz w:val="32"/>
          <w:szCs w:val="32"/>
          <w:u w:val="none"/>
        </w:rPr>
        <w:t>新一代国际高新技术产业园区。</w:t>
      </w:r>
      <w:r>
        <w:rPr>
          <w:rFonts w:hint="eastAsia" w:ascii="仿宋_GB2312" w:eastAsia="仿宋_GB2312"/>
          <w:sz w:val="32"/>
          <w:szCs w:val="32"/>
          <w:u w:val="none"/>
          <w:lang w:eastAsia="zh-CN"/>
        </w:rPr>
        <w:t>推行</w:t>
      </w:r>
      <w:r>
        <w:rPr>
          <w:rFonts w:hint="eastAsia" w:ascii="仿宋_GB2312" w:eastAsia="仿宋_GB2312"/>
          <w:sz w:val="32"/>
          <w:szCs w:val="32"/>
          <w:u w:val="none"/>
        </w:rPr>
        <w:t>后海片区总运营商模式，</w:t>
      </w:r>
      <w:r>
        <w:rPr>
          <w:rFonts w:hint="eastAsia" w:ascii="仿宋_GB2312" w:eastAsia="仿宋_GB2312"/>
          <w:bCs/>
          <w:sz w:val="32"/>
          <w:szCs w:val="32"/>
          <w:u w:val="none"/>
        </w:rPr>
        <w:t>构建高品质商务环境</w:t>
      </w:r>
      <w:r>
        <w:rPr>
          <w:rFonts w:hint="eastAsia" w:ascii="仿宋_GB2312" w:eastAsia="仿宋_GB2312"/>
          <w:bCs/>
          <w:sz w:val="32"/>
          <w:szCs w:val="32"/>
          <w:u w:val="none"/>
          <w:lang w:eastAsia="zh-CN"/>
        </w:rPr>
        <w:t>，率先把后海片区打造成中央活力区。</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楷体_GB2312" w:hAnsi="楷体_GB2312" w:eastAsia="楷体_GB2312" w:cs="楷体_GB2312"/>
          <w:b/>
          <w:bCs w:val="0"/>
          <w:sz w:val="32"/>
          <w:szCs w:val="32"/>
          <w:u w:val="none"/>
        </w:rPr>
      </w:pPr>
      <w:r>
        <w:rPr>
          <w:rFonts w:hint="eastAsia" w:ascii="楷体_GB2312" w:hAnsi="楷体_GB2312" w:eastAsia="楷体_GB2312" w:cs="楷体_GB2312"/>
          <w:b/>
          <w:bCs w:val="0"/>
          <w:sz w:val="32"/>
          <w:szCs w:val="32"/>
          <w:u w:val="none"/>
          <w:lang w:eastAsia="zh-CN"/>
        </w:rPr>
        <w:t>高举</w:t>
      </w:r>
      <w:r>
        <w:rPr>
          <w:rFonts w:hint="eastAsia" w:ascii="楷体_GB2312" w:hAnsi="楷体_GB2312" w:eastAsia="楷体_GB2312" w:cs="楷体_GB2312"/>
          <w:b/>
          <w:bCs w:val="0"/>
          <w:sz w:val="32"/>
          <w:szCs w:val="32"/>
          <w:u w:val="none"/>
        </w:rPr>
        <w:t>总部经济发展</w:t>
      </w:r>
      <w:r>
        <w:rPr>
          <w:rFonts w:hint="eastAsia" w:ascii="楷体_GB2312" w:hAnsi="楷体_GB2312" w:eastAsia="楷体_GB2312" w:cs="楷体_GB2312"/>
          <w:b/>
          <w:bCs w:val="0"/>
          <w:sz w:val="32"/>
          <w:szCs w:val="32"/>
          <w:u w:val="none"/>
          <w:lang w:eastAsia="zh-CN"/>
        </w:rPr>
        <w:t>大旗</w:t>
      </w:r>
      <w:r>
        <w:rPr>
          <w:rFonts w:hint="eastAsia" w:ascii="楷体_GB2312" w:hAnsi="楷体_GB2312" w:eastAsia="楷体_GB2312" w:cs="楷体_GB2312"/>
          <w:b/>
          <w:bCs w:val="0"/>
          <w:sz w:val="32"/>
          <w:szCs w:val="32"/>
          <w:u w:val="none"/>
        </w:rPr>
        <w:t>。</w:t>
      </w:r>
      <w:r>
        <w:rPr>
          <w:rFonts w:hint="eastAsia" w:ascii="仿宋_GB2312" w:eastAsia="仿宋_GB2312"/>
          <w:sz w:val="32"/>
          <w:szCs w:val="32"/>
          <w:u w:val="none"/>
        </w:rPr>
        <w:t>面向全球</w:t>
      </w:r>
      <w:r>
        <w:rPr>
          <w:rFonts w:hint="eastAsia" w:ascii="仿宋_GB2312" w:eastAsia="仿宋_GB2312"/>
          <w:sz w:val="32"/>
          <w:szCs w:val="32"/>
          <w:u w:val="none"/>
          <w:lang w:eastAsia="zh-CN"/>
        </w:rPr>
        <w:t>大招商、招大商</w:t>
      </w:r>
      <w:r>
        <w:rPr>
          <w:rFonts w:hint="eastAsia" w:ascii="仿宋_GB2312" w:eastAsia="仿宋_GB2312"/>
          <w:sz w:val="32"/>
          <w:szCs w:val="32"/>
          <w:u w:val="none"/>
        </w:rPr>
        <w:t>，吸引更多世界500强、大型央企和民营领军企业来南山设立总部</w:t>
      </w:r>
      <w:r>
        <w:rPr>
          <w:rFonts w:hint="eastAsia" w:ascii="仿宋_GB2312" w:eastAsia="仿宋_GB2312"/>
          <w:sz w:val="32"/>
          <w:szCs w:val="32"/>
          <w:u w:val="none"/>
          <w:lang w:eastAsia="zh-CN"/>
        </w:rPr>
        <w:t>，壮大总部经济的规模和版图</w:t>
      </w:r>
      <w:r>
        <w:rPr>
          <w:rFonts w:hint="eastAsia" w:ascii="仿宋_GB2312" w:eastAsia="仿宋_GB2312"/>
          <w:sz w:val="32"/>
          <w:szCs w:val="32"/>
          <w:u w:val="none"/>
        </w:rPr>
        <w:t>。</w:t>
      </w:r>
      <w:r>
        <w:rPr>
          <w:rFonts w:hint="eastAsia" w:ascii="仿宋_GB2312" w:eastAsia="仿宋_GB2312"/>
          <w:sz w:val="32"/>
          <w:szCs w:val="32"/>
          <w:u w:val="none"/>
          <w:lang w:eastAsia="zh-CN"/>
        </w:rPr>
        <w:t>完善总部经济政策措施</w:t>
      </w:r>
      <w:r>
        <w:rPr>
          <w:rFonts w:hint="eastAsia" w:ascii="仿宋_GB2312" w:eastAsia="仿宋_GB2312"/>
          <w:sz w:val="32"/>
          <w:szCs w:val="32"/>
          <w:u w:val="none"/>
          <w:lang w:val="en-US" w:eastAsia="zh-CN"/>
        </w:rPr>
        <w:t>，</w:t>
      </w:r>
      <w:r>
        <w:rPr>
          <w:rFonts w:hint="eastAsia" w:ascii="仿宋_GB2312" w:eastAsia="仿宋_GB2312"/>
          <w:sz w:val="32"/>
          <w:szCs w:val="32"/>
          <w:u w:val="none"/>
        </w:rPr>
        <w:t>支持腾讯</w:t>
      </w:r>
      <w:r>
        <w:rPr>
          <w:rFonts w:hint="eastAsia" w:ascii="仿宋_GB2312" w:eastAsia="仿宋_GB2312"/>
          <w:sz w:val="32"/>
          <w:szCs w:val="32"/>
          <w:u w:val="none"/>
          <w:lang w:eastAsia="zh-CN"/>
        </w:rPr>
        <w:t>、</w:t>
      </w:r>
      <w:r>
        <w:rPr>
          <w:rFonts w:hint="eastAsia" w:ascii="仿宋_GB2312" w:eastAsia="仿宋_GB2312"/>
          <w:sz w:val="32"/>
          <w:szCs w:val="32"/>
          <w:u w:val="none"/>
        </w:rPr>
        <w:t>中兴、中集等本土企业</w:t>
      </w:r>
      <w:r>
        <w:rPr>
          <w:rFonts w:hint="eastAsia" w:ascii="仿宋_GB2312" w:eastAsia="仿宋_GB2312"/>
          <w:sz w:val="32"/>
          <w:szCs w:val="32"/>
          <w:u w:val="none"/>
          <w:lang w:eastAsia="zh-CN"/>
        </w:rPr>
        <w:t>做大做强，</w:t>
      </w:r>
      <w:r>
        <w:rPr>
          <w:rFonts w:hint="eastAsia" w:ascii="仿宋_GB2312" w:eastAsia="仿宋_GB2312"/>
          <w:sz w:val="32"/>
          <w:szCs w:val="32"/>
          <w:u w:val="none"/>
        </w:rPr>
        <w:t>进军世界500强。</w:t>
      </w:r>
      <w:r>
        <w:rPr>
          <w:rFonts w:hint="eastAsia" w:ascii="仿宋_GB2312" w:eastAsia="仿宋_GB2312"/>
          <w:sz w:val="32"/>
          <w:szCs w:val="32"/>
          <w:u w:val="none"/>
          <w:lang w:eastAsia="zh-CN"/>
        </w:rPr>
        <w:t>健全</w:t>
      </w:r>
      <w:r>
        <w:rPr>
          <w:rFonts w:hint="eastAsia" w:ascii="仿宋_GB2312" w:eastAsia="仿宋_GB2312"/>
          <w:sz w:val="32"/>
          <w:szCs w:val="32"/>
          <w:u w:val="none"/>
        </w:rPr>
        <w:t>产业</w:t>
      </w:r>
      <w:r>
        <w:rPr>
          <w:rFonts w:hint="eastAsia" w:ascii="仿宋_GB2312" w:eastAsia="仿宋_GB2312"/>
          <w:sz w:val="32"/>
          <w:szCs w:val="32"/>
          <w:u w:val="none"/>
          <w:lang w:eastAsia="zh-CN"/>
        </w:rPr>
        <w:t>项目遴选</w:t>
      </w:r>
      <w:r>
        <w:rPr>
          <w:rFonts w:hint="eastAsia" w:ascii="仿宋_GB2312" w:eastAsia="仿宋_GB2312"/>
          <w:sz w:val="32"/>
          <w:szCs w:val="32"/>
          <w:u w:val="none"/>
        </w:rPr>
        <w:t>机制，</w:t>
      </w:r>
      <w:r>
        <w:rPr>
          <w:rFonts w:hint="eastAsia" w:ascii="仿宋_GB2312" w:eastAsia="仿宋_GB2312"/>
          <w:sz w:val="32"/>
          <w:szCs w:val="32"/>
          <w:u w:val="none"/>
          <w:lang w:eastAsia="zh-CN"/>
        </w:rPr>
        <w:t>精选优选高端项目，</w:t>
      </w:r>
      <w:r>
        <w:rPr>
          <w:rFonts w:hint="eastAsia" w:ascii="仿宋_GB2312" w:hAnsi="黑体" w:eastAsia="仿宋_GB2312"/>
          <w:sz w:val="32"/>
          <w:szCs w:val="32"/>
          <w:u w:val="none"/>
          <w:lang w:eastAsia="zh-CN"/>
        </w:rPr>
        <w:t>推动中国电子</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恒大</w:t>
      </w:r>
      <w:r>
        <w:rPr>
          <w:rFonts w:hint="eastAsia" w:ascii="仿宋_GB2312" w:hAnsi="黑体" w:eastAsia="仿宋_GB2312"/>
          <w:sz w:val="32"/>
          <w:szCs w:val="32"/>
          <w:u w:val="none"/>
        </w:rPr>
        <w:t>等</w:t>
      </w:r>
      <w:r>
        <w:rPr>
          <w:rFonts w:hint="eastAsia" w:ascii="仿宋_GB2312" w:hAnsi="黑体" w:eastAsia="仿宋_GB2312"/>
          <w:sz w:val="32"/>
          <w:szCs w:val="32"/>
          <w:u w:val="none"/>
          <w:lang w:val="en-US" w:eastAsia="zh-CN"/>
        </w:rPr>
        <w:t>18家</w:t>
      </w:r>
      <w:r>
        <w:rPr>
          <w:rFonts w:hint="eastAsia" w:ascii="仿宋_GB2312" w:hAnsi="黑体" w:eastAsia="仿宋_GB2312"/>
          <w:sz w:val="32"/>
          <w:szCs w:val="32"/>
          <w:u w:val="none"/>
        </w:rPr>
        <w:t>总部</w:t>
      </w:r>
      <w:r>
        <w:rPr>
          <w:rFonts w:hint="eastAsia" w:ascii="仿宋_GB2312" w:hAnsi="黑体" w:eastAsia="仿宋_GB2312"/>
          <w:sz w:val="32"/>
          <w:szCs w:val="32"/>
          <w:u w:val="none"/>
          <w:lang w:eastAsia="zh-CN"/>
        </w:rPr>
        <w:t>企业</w:t>
      </w:r>
      <w:r>
        <w:rPr>
          <w:rFonts w:hint="eastAsia" w:ascii="仿宋_GB2312" w:hAnsi="黑体" w:eastAsia="仿宋_GB2312"/>
          <w:sz w:val="32"/>
          <w:szCs w:val="32"/>
          <w:u w:val="none"/>
        </w:rPr>
        <w:t>落地，力争当年拿地、当年</w:t>
      </w:r>
      <w:r>
        <w:rPr>
          <w:rFonts w:hint="eastAsia" w:ascii="仿宋_GB2312" w:hAnsi="黑体" w:eastAsia="仿宋_GB2312"/>
          <w:sz w:val="32"/>
          <w:szCs w:val="32"/>
          <w:u w:val="none"/>
          <w:lang w:eastAsia="zh-CN"/>
        </w:rPr>
        <w:t>开工</w:t>
      </w:r>
      <w:r>
        <w:rPr>
          <w:rFonts w:hint="eastAsia" w:ascii="仿宋_GB2312" w:hAnsi="黑体" w:eastAsia="仿宋_GB2312"/>
          <w:sz w:val="32"/>
          <w:szCs w:val="32"/>
          <w:u w:val="none"/>
        </w:rPr>
        <w:t>、当年形成效益</w:t>
      </w:r>
      <w:r>
        <w:rPr>
          <w:rFonts w:hint="eastAsia" w:ascii="仿宋_GB2312" w:eastAsia="仿宋_GB2312"/>
          <w:sz w:val="32"/>
          <w:szCs w:val="32"/>
          <w:u w:val="none"/>
        </w:rPr>
        <w:t>。</w:t>
      </w:r>
      <w:r>
        <w:rPr>
          <w:rFonts w:hint="eastAsia" w:ascii="仿宋_GB2312" w:eastAsia="仿宋_GB2312"/>
          <w:sz w:val="32"/>
          <w:szCs w:val="32"/>
          <w:u w:val="none"/>
          <w:lang w:eastAsia="zh-CN"/>
        </w:rPr>
        <w:t>促进</w:t>
      </w:r>
      <w:r>
        <w:rPr>
          <w:rFonts w:hint="eastAsia" w:ascii="仿宋_GB2312" w:eastAsia="仿宋_GB2312"/>
          <w:sz w:val="32"/>
          <w:szCs w:val="32"/>
          <w:u w:val="none"/>
        </w:rPr>
        <w:t>联想国际、招商银行、天音通信、海能达等项目建设，</w:t>
      </w:r>
      <w:r>
        <w:rPr>
          <w:rFonts w:hint="eastAsia" w:ascii="仿宋_GB2312" w:eastAsia="仿宋_GB2312"/>
          <w:sz w:val="32"/>
          <w:szCs w:val="32"/>
          <w:u w:val="none"/>
          <w:lang w:eastAsia="zh-CN"/>
        </w:rPr>
        <w:t>实现</w:t>
      </w:r>
      <w:r>
        <w:rPr>
          <w:rFonts w:hint="eastAsia" w:ascii="仿宋_GB2312" w:eastAsia="仿宋_GB2312"/>
          <w:sz w:val="32"/>
          <w:szCs w:val="32"/>
          <w:u w:val="none"/>
        </w:rPr>
        <w:t>总部项目遍地开花</w:t>
      </w:r>
      <w:r>
        <w:rPr>
          <w:rFonts w:hint="eastAsia" w:ascii="仿宋_GB2312" w:eastAsia="仿宋_GB2312"/>
          <w:sz w:val="32"/>
          <w:szCs w:val="32"/>
          <w:u w:val="none"/>
          <w:lang w:eastAsia="zh-CN"/>
        </w:rPr>
        <w:t>，打造一条贯通深圳湾、后海、蛇口、前海的环南头半岛总部经济带。</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ascii="仿宋_GB2312" w:hAnsi="黑体" w:eastAsia="仿宋_GB2312"/>
          <w:sz w:val="32"/>
          <w:szCs w:val="32"/>
          <w:u w:val="none"/>
        </w:rPr>
      </w:pPr>
      <w:r>
        <w:rPr>
          <w:rFonts w:hint="eastAsia" w:ascii="楷体_GB2312" w:hAnsi="楷体_GB2312" w:eastAsia="楷体_GB2312" w:cs="楷体_GB2312"/>
          <w:b/>
          <w:bCs w:val="0"/>
          <w:sz w:val="32"/>
          <w:szCs w:val="32"/>
          <w:u w:val="none"/>
        </w:rPr>
        <w:t>提升金融业发展能级。</w:t>
      </w:r>
      <w:r>
        <w:rPr>
          <w:rFonts w:hint="eastAsia" w:ascii="仿宋_GB2312" w:eastAsia="仿宋_GB2312"/>
          <w:sz w:val="32"/>
          <w:szCs w:val="32"/>
          <w:u w:val="none"/>
          <w:lang w:eastAsia="zh-CN"/>
        </w:rPr>
        <w:t>促进</w:t>
      </w:r>
      <w:r>
        <w:rPr>
          <w:rFonts w:hint="eastAsia" w:ascii="仿宋_GB2312" w:eastAsia="仿宋_GB2312"/>
          <w:sz w:val="32"/>
          <w:szCs w:val="32"/>
          <w:u w:val="none"/>
        </w:rPr>
        <w:t>工商银行深圳分行、阳光保险、大成基金等重大项目建设，推动</w:t>
      </w:r>
      <w:r>
        <w:rPr>
          <w:rFonts w:hint="eastAsia" w:ascii="仿宋_GB2312" w:eastAsia="仿宋_GB2312"/>
          <w:sz w:val="32"/>
          <w:szCs w:val="32"/>
          <w:u w:val="none"/>
          <w:lang w:eastAsia="zh-CN"/>
        </w:rPr>
        <w:t>浙商、</w:t>
      </w:r>
      <w:r>
        <w:rPr>
          <w:rFonts w:hint="eastAsia" w:ascii="仿宋_GB2312" w:eastAsia="仿宋_GB2312"/>
          <w:sz w:val="32"/>
          <w:szCs w:val="32"/>
          <w:u w:val="none"/>
        </w:rPr>
        <w:t>北京、江苏</w:t>
      </w:r>
      <w:r>
        <w:rPr>
          <w:rFonts w:hint="eastAsia" w:ascii="仿宋_GB2312" w:eastAsia="仿宋_GB2312"/>
          <w:sz w:val="32"/>
          <w:szCs w:val="32"/>
          <w:u w:val="none"/>
          <w:lang w:val="en-US" w:eastAsia="zh-CN"/>
        </w:rPr>
        <w:t>3家</w:t>
      </w:r>
      <w:r>
        <w:rPr>
          <w:rFonts w:hint="eastAsia" w:ascii="仿宋_GB2312" w:eastAsia="仿宋_GB2312"/>
          <w:sz w:val="32"/>
          <w:szCs w:val="32"/>
          <w:u w:val="none"/>
        </w:rPr>
        <w:t>银行</w:t>
      </w:r>
      <w:r>
        <w:rPr>
          <w:rFonts w:hint="eastAsia" w:ascii="仿宋_GB2312" w:eastAsia="仿宋_GB2312"/>
          <w:sz w:val="32"/>
          <w:szCs w:val="32"/>
          <w:u w:val="none"/>
          <w:lang w:val="en-US" w:eastAsia="zh-CN"/>
        </w:rPr>
        <w:t>深圳</w:t>
      </w:r>
      <w:r>
        <w:rPr>
          <w:rFonts w:hint="eastAsia" w:ascii="仿宋_GB2312" w:eastAsia="仿宋_GB2312"/>
          <w:sz w:val="32"/>
          <w:szCs w:val="32"/>
          <w:u w:val="none"/>
        </w:rPr>
        <w:t>分行</w:t>
      </w:r>
      <w:r>
        <w:rPr>
          <w:rFonts w:hint="eastAsia" w:ascii="仿宋_GB2312" w:eastAsia="仿宋_GB2312"/>
          <w:sz w:val="32"/>
          <w:szCs w:val="32"/>
          <w:u w:val="none"/>
          <w:lang w:eastAsia="zh-CN"/>
        </w:rPr>
        <w:t>和</w:t>
      </w:r>
      <w:r>
        <w:rPr>
          <w:rFonts w:hint="eastAsia" w:ascii="仿宋_GB2312" w:eastAsia="仿宋_GB2312"/>
          <w:sz w:val="32"/>
          <w:szCs w:val="32"/>
          <w:u w:val="none"/>
        </w:rPr>
        <w:t>仁和财险等</w:t>
      </w:r>
      <w:r>
        <w:rPr>
          <w:rFonts w:hint="eastAsia" w:ascii="仿宋_GB2312" w:eastAsia="仿宋_GB2312"/>
          <w:sz w:val="32"/>
          <w:szCs w:val="32"/>
          <w:u w:val="none"/>
          <w:lang w:eastAsia="zh-CN"/>
        </w:rPr>
        <w:t>金融机构</w:t>
      </w:r>
      <w:r>
        <w:rPr>
          <w:rFonts w:hint="eastAsia" w:ascii="仿宋_GB2312" w:eastAsia="仿宋_GB2312"/>
          <w:sz w:val="32"/>
          <w:szCs w:val="32"/>
          <w:u w:val="none"/>
        </w:rPr>
        <w:t>落户</w:t>
      </w:r>
      <w:r>
        <w:rPr>
          <w:rFonts w:hint="eastAsia" w:ascii="仿宋_GB2312" w:eastAsia="仿宋_GB2312"/>
          <w:sz w:val="32"/>
          <w:szCs w:val="32"/>
          <w:u w:val="none"/>
          <w:lang w:eastAsia="zh-CN"/>
        </w:rPr>
        <w:t>，加快完善现代金融产业链条</w:t>
      </w:r>
      <w:r>
        <w:rPr>
          <w:rFonts w:hint="eastAsia" w:ascii="仿宋_GB2312" w:hAnsi="黑体" w:eastAsia="仿宋_GB2312"/>
          <w:sz w:val="32"/>
          <w:szCs w:val="32"/>
          <w:u w:val="none"/>
          <w:lang w:eastAsia="zh-CN"/>
        </w:rPr>
        <w:t>，</w:t>
      </w:r>
      <w:r>
        <w:rPr>
          <w:rFonts w:hint="eastAsia" w:ascii="仿宋_GB2312" w:eastAsia="仿宋_GB2312"/>
          <w:sz w:val="32"/>
          <w:szCs w:val="32"/>
          <w:u w:val="none"/>
          <w:lang w:eastAsia="zh-CN"/>
        </w:rPr>
        <w:t>金融业增加值增长</w:t>
      </w:r>
      <w:r>
        <w:rPr>
          <w:rFonts w:hint="eastAsia" w:ascii="仿宋_GB2312" w:eastAsia="仿宋_GB2312"/>
          <w:sz w:val="32"/>
          <w:szCs w:val="32"/>
          <w:u w:val="none"/>
          <w:lang w:val="en-US" w:eastAsia="zh-CN"/>
        </w:rPr>
        <w:t>16%左右</w:t>
      </w:r>
      <w:r>
        <w:rPr>
          <w:rFonts w:hint="eastAsia" w:ascii="仿宋_GB2312" w:eastAsia="仿宋_GB2312"/>
          <w:sz w:val="32"/>
          <w:szCs w:val="32"/>
          <w:u w:val="none"/>
          <w:lang w:eastAsia="zh-CN"/>
        </w:rPr>
        <w:t>，达</w:t>
      </w:r>
      <w:r>
        <w:rPr>
          <w:rFonts w:hint="eastAsia" w:ascii="仿宋_GB2312" w:eastAsia="仿宋_GB2312"/>
          <w:sz w:val="32"/>
          <w:szCs w:val="32"/>
          <w:u w:val="none"/>
          <w:lang w:val="en-US" w:eastAsia="zh-CN"/>
        </w:rPr>
        <w:t>320</w:t>
      </w:r>
      <w:r>
        <w:rPr>
          <w:rFonts w:hint="eastAsia" w:ascii="仿宋_GB2312" w:eastAsia="仿宋_GB2312"/>
          <w:sz w:val="32"/>
          <w:szCs w:val="32"/>
          <w:u w:val="none"/>
          <w:lang w:eastAsia="zh-CN"/>
        </w:rPr>
        <w:t>亿元</w:t>
      </w:r>
      <w:r>
        <w:rPr>
          <w:rFonts w:hint="eastAsia" w:ascii="仿宋_GB2312" w:eastAsia="仿宋_GB2312"/>
          <w:sz w:val="32"/>
          <w:szCs w:val="32"/>
          <w:u w:val="none"/>
          <w:lang w:val="en-US" w:eastAsia="zh-CN"/>
        </w:rPr>
        <w:t>。</w:t>
      </w:r>
      <w:r>
        <w:rPr>
          <w:rFonts w:hint="eastAsia" w:ascii="仿宋_GB2312" w:eastAsia="仿宋_GB2312"/>
          <w:sz w:val="32"/>
          <w:szCs w:val="32"/>
          <w:u w:val="none"/>
          <w:lang w:eastAsia="zh-CN"/>
        </w:rPr>
        <w:t>加强规划引导、产业聚集，打造</w:t>
      </w:r>
      <w:r>
        <w:rPr>
          <w:rFonts w:hint="eastAsia" w:ascii="仿宋_GB2312" w:eastAsia="仿宋_GB2312"/>
          <w:sz w:val="32"/>
          <w:szCs w:val="32"/>
          <w:u w:val="none"/>
        </w:rPr>
        <w:t>华润城T2栋</w:t>
      </w:r>
      <w:r>
        <w:rPr>
          <w:rFonts w:hint="eastAsia" w:ascii="仿宋_GB2312" w:eastAsia="仿宋_GB2312"/>
          <w:sz w:val="32"/>
          <w:szCs w:val="32"/>
          <w:u w:val="none"/>
          <w:lang w:eastAsia="zh-CN"/>
        </w:rPr>
        <w:t>、</w:t>
      </w:r>
      <w:r>
        <w:rPr>
          <w:rFonts w:hint="eastAsia" w:ascii="仿宋_GB2312" w:eastAsia="仿宋_GB2312"/>
          <w:sz w:val="32"/>
          <w:szCs w:val="32"/>
          <w:u w:val="none"/>
        </w:rPr>
        <w:t>汇通大厦</w:t>
      </w:r>
      <w:r>
        <w:rPr>
          <w:rFonts w:hint="eastAsia" w:ascii="仿宋_GB2312" w:eastAsia="仿宋_GB2312"/>
          <w:sz w:val="32"/>
          <w:szCs w:val="32"/>
          <w:u w:val="none"/>
          <w:lang w:eastAsia="zh-CN"/>
        </w:rPr>
        <w:t>等一批金融特色楼宇。发挥区产业投资引导基金作用</w:t>
      </w:r>
      <w:r>
        <w:rPr>
          <w:rFonts w:hint="eastAsia" w:ascii="仿宋_GB2312" w:hAnsi="黑体" w:eastAsia="仿宋_GB2312"/>
          <w:sz w:val="32"/>
          <w:szCs w:val="32"/>
          <w:u w:val="none"/>
          <w:lang w:eastAsia="zh-CN"/>
        </w:rPr>
        <w:t>，大力引进</w:t>
      </w:r>
      <w:r>
        <w:rPr>
          <w:rFonts w:hint="eastAsia" w:ascii="仿宋_GB2312" w:hAnsi="黑体" w:eastAsia="仿宋_GB2312"/>
          <w:sz w:val="32"/>
          <w:szCs w:val="32"/>
          <w:u w:val="none"/>
        </w:rPr>
        <w:t>天使投资、VC、PE等</w:t>
      </w:r>
      <w:r>
        <w:rPr>
          <w:rFonts w:hint="eastAsia" w:ascii="仿宋_GB2312" w:hAnsi="黑体" w:eastAsia="仿宋_GB2312"/>
          <w:sz w:val="32"/>
          <w:szCs w:val="32"/>
          <w:u w:val="none"/>
          <w:lang w:eastAsia="zh-CN"/>
        </w:rPr>
        <w:t>各类机构</w:t>
      </w:r>
      <w:r>
        <w:rPr>
          <w:rFonts w:hint="eastAsia" w:ascii="仿宋_GB2312" w:eastAsia="仿宋_GB2312"/>
          <w:sz w:val="32"/>
          <w:szCs w:val="32"/>
          <w:u w:val="none"/>
          <w:lang w:eastAsia="zh-CN"/>
        </w:rPr>
        <w:t>，打造创投集聚区</w:t>
      </w:r>
      <w:r>
        <w:rPr>
          <w:rFonts w:hint="eastAsia" w:ascii="仿宋_GB2312" w:hAnsi="黑体" w:eastAsia="仿宋_GB2312"/>
          <w:sz w:val="32"/>
          <w:szCs w:val="32"/>
          <w:u w:val="none"/>
        </w:rPr>
        <w:t>。</w:t>
      </w:r>
      <w:r>
        <w:rPr>
          <w:rFonts w:hint="eastAsia" w:ascii="仿宋_GB2312" w:eastAsia="仿宋_GB2312"/>
          <w:sz w:val="32"/>
          <w:szCs w:val="32"/>
          <w:u w:val="none"/>
        </w:rPr>
        <w:t>规范</w:t>
      </w:r>
      <w:r>
        <w:rPr>
          <w:rFonts w:hint="eastAsia" w:ascii="仿宋_GB2312" w:eastAsia="仿宋_GB2312"/>
          <w:sz w:val="32"/>
          <w:szCs w:val="32"/>
          <w:u w:val="none"/>
          <w:lang w:eastAsia="zh-CN"/>
        </w:rPr>
        <w:t>互联网众筹、网贷平台等</w:t>
      </w:r>
      <w:r>
        <w:rPr>
          <w:rFonts w:hint="eastAsia" w:ascii="仿宋_GB2312" w:eastAsia="仿宋_GB2312"/>
          <w:sz w:val="32"/>
          <w:szCs w:val="32"/>
          <w:u w:val="none"/>
        </w:rPr>
        <w:t>金融</w:t>
      </w:r>
      <w:r>
        <w:rPr>
          <w:rFonts w:hint="eastAsia" w:ascii="仿宋_GB2312" w:eastAsia="仿宋_GB2312"/>
          <w:sz w:val="32"/>
          <w:szCs w:val="32"/>
          <w:u w:val="none"/>
          <w:lang w:eastAsia="zh-CN"/>
        </w:rPr>
        <w:t>业态，促进新兴金融健康发展。设立全市首家科技金融租赁公司、</w:t>
      </w:r>
      <w:r>
        <w:rPr>
          <w:rFonts w:hint="eastAsia" w:ascii="仿宋_GB2312" w:hAnsi="黑体" w:eastAsia="仿宋_GB2312"/>
          <w:sz w:val="32"/>
          <w:szCs w:val="32"/>
          <w:u w:val="none"/>
        </w:rPr>
        <w:t>政府性融资担保</w:t>
      </w:r>
      <w:r>
        <w:rPr>
          <w:rFonts w:hint="eastAsia" w:ascii="仿宋_GB2312" w:hAnsi="黑体" w:eastAsia="仿宋_GB2312"/>
          <w:sz w:val="32"/>
          <w:szCs w:val="32"/>
          <w:u w:val="none"/>
          <w:lang w:eastAsia="zh-CN"/>
        </w:rPr>
        <w:t>公司，巩固科技金融强区地位，全力打造湾区金融中心</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eastAsia="仿宋_GB2312"/>
          <w:sz w:val="32"/>
          <w:szCs w:val="32"/>
          <w:u w:val="none"/>
        </w:rPr>
      </w:pPr>
      <w:r>
        <w:rPr>
          <w:rFonts w:hint="eastAsia" w:ascii="楷体_GB2312" w:hAnsi="楷体_GB2312" w:eastAsia="楷体_GB2312" w:cs="楷体_GB2312"/>
          <w:b/>
          <w:bCs w:val="0"/>
          <w:sz w:val="32"/>
          <w:szCs w:val="32"/>
          <w:u w:val="none"/>
          <w:lang w:eastAsia="zh-CN"/>
        </w:rPr>
        <w:t>推动</w:t>
      </w:r>
      <w:r>
        <w:rPr>
          <w:rFonts w:hint="eastAsia" w:ascii="楷体_GB2312" w:hAnsi="楷体_GB2312" w:eastAsia="楷体_GB2312" w:cs="楷体_GB2312"/>
          <w:b/>
          <w:bCs w:val="0"/>
          <w:sz w:val="32"/>
          <w:szCs w:val="32"/>
          <w:u w:val="none"/>
        </w:rPr>
        <w:t>现代服务业</w:t>
      </w:r>
      <w:r>
        <w:rPr>
          <w:rFonts w:hint="eastAsia" w:ascii="楷体_GB2312" w:hAnsi="楷体_GB2312" w:eastAsia="楷体_GB2312" w:cs="楷体_GB2312"/>
          <w:b/>
          <w:bCs w:val="0"/>
          <w:sz w:val="32"/>
          <w:szCs w:val="32"/>
          <w:u w:val="none"/>
          <w:lang w:eastAsia="zh-CN"/>
        </w:rPr>
        <w:t>跨越发展</w:t>
      </w:r>
      <w:r>
        <w:rPr>
          <w:rFonts w:hint="eastAsia" w:ascii="楷体_GB2312" w:hAnsi="楷体_GB2312" w:eastAsia="楷体_GB2312" w:cs="楷体_GB2312"/>
          <w:b/>
          <w:bCs w:val="0"/>
          <w:sz w:val="32"/>
          <w:szCs w:val="32"/>
          <w:u w:val="none"/>
        </w:rPr>
        <w:t>。</w:t>
      </w:r>
      <w:r>
        <w:rPr>
          <w:rFonts w:hint="eastAsia" w:ascii="仿宋_GB2312" w:hAnsi="黑体" w:eastAsia="仿宋_GB2312"/>
          <w:sz w:val="32"/>
          <w:szCs w:val="32"/>
          <w:u w:val="none"/>
          <w:lang w:eastAsia="zh-CN"/>
        </w:rPr>
        <w:t>制定</w:t>
      </w:r>
      <w:r>
        <w:rPr>
          <w:rFonts w:hint="eastAsia" w:ascii="仿宋_GB2312" w:hAnsi="黑体" w:eastAsia="仿宋_GB2312"/>
          <w:sz w:val="32"/>
          <w:szCs w:val="32"/>
          <w:u w:val="none"/>
        </w:rPr>
        <w:t>现代服务业</w:t>
      </w:r>
      <w:r>
        <w:rPr>
          <w:rFonts w:hint="eastAsia" w:ascii="仿宋_GB2312" w:hAnsi="黑体" w:eastAsia="仿宋_GB2312"/>
          <w:sz w:val="32"/>
          <w:szCs w:val="32"/>
          <w:u w:val="none"/>
          <w:lang w:eastAsia="zh-CN"/>
        </w:rPr>
        <w:t>行业</w:t>
      </w:r>
      <w:r>
        <w:rPr>
          <w:rFonts w:hint="eastAsia" w:ascii="仿宋_GB2312" w:hAnsi="黑体" w:eastAsia="仿宋_GB2312"/>
          <w:sz w:val="32"/>
          <w:szCs w:val="32"/>
          <w:u w:val="none"/>
        </w:rPr>
        <w:t>发展计划，</w:t>
      </w:r>
      <w:r>
        <w:rPr>
          <w:rFonts w:hint="eastAsia" w:ascii="仿宋_GB2312" w:hAnsi="黑体" w:eastAsia="仿宋_GB2312"/>
          <w:sz w:val="32"/>
          <w:szCs w:val="32"/>
          <w:u w:val="none"/>
          <w:lang w:eastAsia="zh-CN"/>
        </w:rPr>
        <w:t>推动重点服务业全业态发展，巩固提升软件和信息服务业核心地位。加快物流业转型升级，</w:t>
      </w:r>
      <w:r>
        <w:rPr>
          <w:rFonts w:hint="eastAsia" w:ascii="仿宋_GB2312" w:hAnsi="黑体" w:eastAsia="仿宋_GB2312"/>
          <w:sz w:val="32"/>
          <w:szCs w:val="32"/>
          <w:u w:val="none"/>
        </w:rPr>
        <w:t>促进跨境电商、供应链管理</w:t>
      </w:r>
      <w:r>
        <w:rPr>
          <w:rFonts w:hint="eastAsia" w:ascii="仿宋_GB2312" w:hAnsi="黑体" w:eastAsia="仿宋_GB2312"/>
          <w:sz w:val="32"/>
          <w:szCs w:val="32"/>
          <w:u w:val="none"/>
          <w:lang w:eastAsia="zh-CN"/>
        </w:rPr>
        <w:t>、平行进口汽车</w:t>
      </w:r>
      <w:r>
        <w:rPr>
          <w:rFonts w:hint="eastAsia" w:ascii="仿宋_GB2312" w:hAnsi="黑体" w:eastAsia="仿宋_GB2312"/>
          <w:sz w:val="32"/>
          <w:szCs w:val="32"/>
          <w:u w:val="none"/>
        </w:rPr>
        <w:t>等发展</w:t>
      </w:r>
      <w:r>
        <w:rPr>
          <w:rFonts w:hint="eastAsia" w:ascii="仿宋_GB2312" w:hAnsi="黑体" w:eastAsia="仿宋_GB2312"/>
          <w:sz w:val="32"/>
          <w:szCs w:val="32"/>
          <w:u w:val="none"/>
          <w:lang w:eastAsia="zh-CN"/>
        </w:rPr>
        <w:t>。支持</w:t>
      </w:r>
      <w:r>
        <w:rPr>
          <w:rFonts w:hint="eastAsia" w:ascii="仿宋_GB2312" w:hAnsi="黑体" w:eastAsia="仿宋_GB2312"/>
          <w:sz w:val="32"/>
          <w:szCs w:val="32"/>
          <w:u w:val="none"/>
        </w:rPr>
        <w:t>专利</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标准、检验检测等公共</w:t>
      </w:r>
      <w:r>
        <w:rPr>
          <w:rFonts w:hint="eastAsia" w:ascii="仿宋_GB2312" w:hAnsi="黑体" w:eastAsia="仿宋_GB2312"/>
          <w:sz w:val="32"/>
          <w:szCs w:val="32"/>
          <w:u w:val="none"/>
          <w:lang w:eastAsia="zh-CN"/>
        </w:rPr>
        <w:t>服务</w:t>
      </w:r>
      <w:r>
        <w:rPr>
          <w:rFonts w:hint="eastAsia" w:ascii="仿宋_GB2312" w:hAnsi="黑体" w:eastAsia="仿宋_GB2312"/>
          <w:sz w:val="32"/>
          <w:szCs w:val="32"/>
          <w:u w:val="none"/>
        </w:rPr>
        <w:t>平台</w:t>
      </w:r>
      <w:r>
        <w:rPr>
          <w:rFonts w:hint="eastAsia" w:ascii="仿宋_GB2312" w:hAnsi="黑体" w:eastAsia="仿宋_GB2312"/>
          <w:sz w:val="32"/>
          <w:szCs w:val="32"/>
          <w:u w:val="none"/>
          <w:lang w:eastAsia="zh-CN"/>
        </w:rPr>
        <w:t>建设，重点发展科技服务、创意设计等生产性服务业</w:t>
      </w:r>
      <w:r>
        <w:rPr>
          <w:rFonts w:hint="eastAsia" w:ascii="仿宋_GB2312" w:hAnsi="黑体" w:eastAsia="仿宋_GB2312"/>
          <w:sz w:val="32"/>
          <w:szCs w:val="32"/>
          <w:u w:val="none"/>
        </w:rPr>
        <w:t>。鼓励发展会计、审计、</w:t>
      </w:r>
      <w:r>
        <w:rPr>
          <w:rFonts w:hint="eastAsia" w:ascii="仿宋_GB2312" w:hAnsi="黑体" w:eastAsia="仿宋_GB2312"/>
          <w:sz w:val="32"/>
          <w:szCs w:val="32"/>
          <w:u w:val="none"/>
          <w:lang w:eastAsia="zh-CN"/>
        </w:rPr>
        <w:t>律师</w:t>
      </w:r>
      <w:r>
        <w:rPr>
          <w:rFonts w:hint="eastAsia" w:ascii="仿宋_GB2312" w:hAnsi="黑体" w:eastAsia="仿宋_GB2312"/>
          <w:sz w:val="32"/>
          <w:szCs w:val="32"/>
          <w:u w:val="none"/>
        </w:rPr>
        <w:t>等专业服务业，</w:t>
      </w:r>
      <w:r>
        <w:rPr>
          <w:rFonts w:hint="eastAsia" w:ascii="仿宋_GB2312" w:hAnsi="黑体" w:eastAsia="仿宋_GB2312"/>
          <w:sz w:val="32"/>
          <w:szCs w:val="32"/>
          <w:u w:val="none"/>
          <w:lang w:eastAsia="zh-CN"/>
        </w:rPr>
        <w:t>力争引进一批国内外知名事务所。率先打造现代物业服务业品牌，</w:t>
      </w:r>
      <w:r>
        <w:rPr>
          <w:rFonts w:hint="eastAsia" w:ascii="仿宋_GB2312" w:hAnsi="黑体" w:eastAsia="仿宋_GB2312"/>
          <w:sz w:val="32"/>
          <w:szCs w:val="32"/>
          <w:u w:val="none"/>
        </w:rPr>
        <w:t>培育发展旅游、健康、信息等新兴消费，</w:t>
      </w:r>
      <w:r>
        <w:rPr>
          <w:rFonts w:hint="eastAsia" w:ascii="仿宋_GB2312" w:hAnsi="黑体" w:eastAsia="仿宋_GB2312"/>
          <w:sz w:val="32"/>
          <w:szCs w:val="32"/>
          <w:u w:val="none"/>
          <w:lang w:eastAsia="zh-CN"/>
        </w:rPr>
        <w:t>加快布局幸福导向型产业。</w:t>
      </w:r>
      <w:r>
        <w:rPr>
          <w:rFonts w:hint="eastAsia" w:ascii="仿宋_GB2312" w:hAnsi="黑体" w:eastAsia="仿宋_GB2312"/>
          <w:sz w:val="32"/>
          <w:szCs w:val="32"/>
          <w:u w:val="none"/>
        </w:rPr>
        <w:t>推动来福士广场、华润万象天地等城市综合体尽快启用，</w:t>
      </w:r>
      <w:r>
        <w:rPr>
          <w:rFonts w:hint="eastAsia" w:ascii="仿宋_GB2312" w:eastAsia="仿宋_GB2312"/>
          <w:sz w:val="32"/>
          <w:szCs w:val="32"/>
          <w:u w:val="none"/>
        </w:rPr>
        <w:t>构建深圳湾国际商圈</w:t>
      </w:r>
      <w:r>
        <w:rPr>
          <w:rFonts w:hint="eastAsia" w:ascii="仿宋_GB2312" w:hAnsi="黑体"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rPr>
        <w:t>二</w:t>
      </w:r>
      <w:r>
        <w:rPr>
          <w:rFonts w:hint="eastAsia" w:ascii="黑体" w:hAnsi="黑体" w:eastAsia="黑体" w:cs="黑体"/>
          <w:sz w:val="32"/>
          <w:szCs w:val="32"/>
          <w:u w:val="none"/>
          <w:lang w:eastAsia="zh-CN"/>
        </w:rPr>
        <w:t>、当好</w:t>
      </w:r>
      <w:r>
        <w:rPr>
          <w:rFonts w:hint="eastAsia" w:ascii="黑体" w:hAnsi="黑体" w:eastAsia="黑体" w:cs="黑体"/>
          <w:sz w:val="32"/>
          <w:szCs w:val="32"/>
          <w:u w:val="none"/>
        </w:rPr>
        <w:t>国际科技产业创新中心</w:t>
      </w:r>
      <w:r>
        <w:rPr>
          <w:rFonts w:hint="eastAsia" w:ascii="黑体" w:hAnsi="黑体" w:eastAsia="黑体" w:cs="黑体"/>
          <w:sz w:val="32"/>
          <w:szCs w:val="32"/>
          <w:u w:val="none"/>
          <w:lang w:eastAsia="zh-CN"/>
        </w:rPr>
        <w:t>主力军，在提升</w:t>
      </w:r>
      <w:r>
        <w:rPr>
          <w:rFonts w:hint="eastAsia" w:ascii="黑体" w:hAnsi="黑体" w:eastAsia="黑体" w:cs="黑体"/>
          <w:sz w:val="32"/>
          <w:szCs w:val="32"/>
          <w:u w:val="none"/>
        </w:rPr>
        <w:t>科技创新质量</w:t>
      </w:r>
      <w:r>
        <w:rPr>
          <w:rFonts w:hint="eastAsia" w:ascii="黑体" w:hAnsi="黑体" w:eastAsia="黑体" w:cs="黑体"/>
          <w:sz w:val="32"/>
          <w:szCs w:val="32"/>
          <w:u w:val="none"/>
          <w:lang w:eastAsia="zh-CN"/>
        </w:rPr>
        <w:t>上树立新标杆</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仿宋_GB2312" w:hAnsi="黑体" w:eastAsia="仿宋_GB2312"/>
          <w:sz w:val="32"/>
          <w:szCs w:val="32"/>
          <w:u w:val="none"/>
        </w:rPr>
      </w:pPr>
      <w:r>
        <w:rPr>
          <w:rFonts w:hint="eastAsia" w:ascii="楷体_GB2312" w:hAnsi="楷体_GB2312" w:eastAsia="楷体_GB2312" w:cs="楷体_GB2312"/>
          <w:b/>
          <w:bCs w:val="0"/>
          <w:sz w:val="32"/>
          <w:szCs w:val="32"/>
          <w:u w:val="none"/>
        </w:rPr>
        <w:t>增强原始创新能力。</w:t>
      </w:r>
      <w:r>
        <w:rPr>
          <w:rFonts w:hint="eastAsia" w:ascii="仿宋_GB2312" w:eastAsia="仿宋_GB2312"/>
          <w:sz w:val="32"/>
          <w:szCs w:val="32"/>
          <w:u w:val="none"/>
        </w:rPr>
        <w:t>举全区之力</w:t>
      </w:r>
      <w:r>
        <w:rPr>
          <w:rFonts w:hint="eastAsia" w:ascii="仿宋_GB2312" w:eastAsia="仿宋_GB2312"/>
          <w:sz w:val="32"/>
          <w:szCs w:val="32"/>
          <w:u w:val="none"/>
          <w:lang w:eastAsia="zh-CN"/>
        </w:rPr>
        <w:t>推进</w:t>
      </w:r>
      <w:r>
        <w:rPr>
          <w:rFonts w:hint="eastAsia" w:ascii="仿宋_GB2312" w:eastAsia="仿宋_GB2312"/>
          <w:sz w:val="32"/>
          <w:szCs w:val="32"/>
          <w:u w:val="none"/>
        </w:rPr>
        <w:t>大学城、高新区双扩容，</w:t>
      </w:r>
      <w:r>
        <w:rPr>
          <w:rFonts w:hint="eastAsia" w:ascii="仿宋_GB2312" w:hAnsi="黑体" w:eastAsia="仿宋_GB2312"/>
          <w:sz w:val="32"/>
          <w:szCs w:val="32"/>
          <w:u w:val="none"/>
        </w:rPr>
        <w:t>高起点、高标准规划建设环西丽湖科教新城。推动</w:t>
      </w:r>
      <w:r>
        <w:rPr>
          <w:rFonts w:hint="eastAsia" w:ascii="仿宋_GB2312" w:eastAsia="仿宋_GB2312"/>
          <w:sz w:val="32"/>
          <w:szCs w:val="32"/>
          <w:u w:val="none"/>
        </w:rPr>
        <w:t>北大、清华、</w:t>
      </w:r>
      <w:r>
        <w:rPr>
          <w:rFonts w:hint="eastAsia" w:ascii="仿宋_GB2312" w:eastAsia="仿宋_GB2312"/>
          <w:sz w:val="32"/>
          <w:szCs w:val="32"/>
          <w:u w:val="none"/>
          <w:lang w:eastAsia="zh-CN"/>
        </w:rPr>
        <w:t>国科大</w:t>
      </w:r>
      <w:r>
        <w:rPr>
          <w:rFonts w:hint="eastAsia" w:ascii="仿宋_GB2312" w:eastAsia="仿宋_GB2312"/>
          <w:sz w:val="32"/>
          <w:szCs w:val="32"/>
          <w:u w:val="none"/>
        </w:rPr>
        <w:t>、天大-佐治亚</w:t>
      </w:r>
      <w:r>
        <w:rPr>
          <w:rFonts w:hint="eastAsia" w:ascii="仿宋_GB2312" w:hAnsi="黑体" w:eastAsia="仿宋_GB2312"/>
          <w:sz w:val="32"/>
          <w:szCs w:val="32"/>
          <w:u w:val="none"/>
        </w:rPr>
        <w:t>等一批著名高校深圳校区加快落地与建设</w:t>
      </w:r>
      <w:r>
        <w:rPr>
          <w:rFonts w:hint="eastAsia" w:ascii="仿宋_GB2312" w:hAnsi="黑体" w:eastAsia="仿宋_GB2312"/>
          <w:sz w:val="32"/>
          <w:szCs w:val="32"/>
          <w:u w:val="none"/>
          <w:lang w:eastAsia="zh-CN"/>
        </w:rPr>
        <w:t>，打造南中国高等教育重镇</w:t>
      </w:r>
      <w:r>
        <w:rPr>
          <w:rFonts w:hint="eastAsia" w:ascii="仿宋_GB2312" w:hAnsi="黑体" w:eastAsia="仿宋_GB2312"/>
          <w:sz w:val="32"/>
          <w:szCs w:val="32"/>
          <w:u w:val="none"/>
        </w:rPr>
        <w:t>。支持深圳超算中心扩容</w:t>
      </w:r>
      <w:r>
        <w:rPr>
          <w:rFonts w:hint="eastAsia" w:ascii="仿宋_GB2312" w:hAnsi="黑体" w:eastAsia="仿宋_GB2312"/>
          <w:sz w:val="32"/>
          <w:szCs w:val="32"/>
          <w:u w:val="none"/>
          <w:lang w:eastAsia="zh-CN"/>
        </w:rPr>
        <w:t>，</w:t>
      </w:r>
      <w:r>
        <w:rPr>
          <w:rFonts w:hint="eastAsia" w:ascii="仿宋_GB2312" w:eastAsia="仿宋_GB2312"/>
          <w:sz w:val="32"/>
          <w:szCs w:val="32"/>
          <w:u w:val="none"/>
          <w:lang w:eastAsia="zh-CN"/>
        </w:rPr>
        <w:t>配合市里争取</w:t>
      </w:r>
      <w:r>
        <w:rPr>
          <w:rFonts w:hint="eastAsia" w:ascii="仿宋_GB2312" w:hAnsi="黑体" w:eastAsia="仿宋_GB2312"/>
          <w:sz w:val="32"/>
          <w:szCs w:val="32"/>
          <w:u w:val="none"/>
        </w:rPr>
        <w:t>国家实验室</w:t>
      </w:r>
      <w:r>
        <w:rPr>
          <w:rFonts w:hint="eastAsia" w:ascii="仿宋_GB2312" w:hAnsi="黑体" w:eastAsia="仿宋_GB2312"/>
          <w:sz w:val="32"/>
          <w:szCs w:val="32"/>
          <w:u w:val="none"/>
          <w:lang w:eastAsia="zh-CN"/>
        </w:rPr>
        <w:t>布局</w:t>
      </w:r>
      <w:r>
        <w:rPr>
          <w:rFonts w:hint="eastAsia" w:ascii="仿宋_GB2312" w:hAnsi="黑体" w:eastAsia="仿宋_GB2312"/>
          <w:sz w:val="32"/>
          <w:szCs w:val="32"/>
          <w:u w:val="none"/>
        </w:rPr>
        <w:t>，引进</w:t>
      </w:r>
      <w:r>
        <w:rPr>
          <w:rFonts w:hint="eastAsia" w:ascii="仿宋_GB2312" w:hAnsi="黑体" w:eastAsia="仿宋_GB2312"/>
          <w:sz w:val="32"/>
          <w:szCs w:val="32"/>
          <w:u w:val="none"/>
          <w:lang w:eastAsia="zh-CN"/>
        </w:rPr>
        <w:t>数学</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量子通讯、</w:t>
      </w:r>
      <w:r>
        <w:rPr>
          <w:rFonts w:hint="eastAsia" w:ascii="仿宋_GB2312" w:hAnsi="黑体" w:eastAsia="仿宋_GB2312"/>
          <w:sz w:val="32"/>
          <w:szCs w:val="32"/>
          <w:u w:val="none"/>
        </w:rPr>
        <w:t>数字生命、海洋科学等</w:t>
      </w:r>
      <w:r>
        <w:rPr>
          <w:rFonts w:hint="eastAsia" w:ascii="仿宋_GB2312" w:hAnsi="黑体" w:eastAsia="仿宋_GB2312"/>
          <w:sz w:val="32"/>
          <w:szCs w:val="32"/>
          <w:u w:val="none"/>
          <w:lang w:val="en-US" w:eastAsia="zh-CN"/>
        </w:rPr>
        <w:t>4个</w:t>
      </w:r>
      <w:r>
        <w:rPr>
          <w:rFonts w:hint="eastAsia" w:ascii="仿宋_GB2312" w:hAnsi="黑体" w:eastAsia="仿宋_GB2312"/>
          <w:sz w:val="32"/>
          <w:szCs w:val="32"/>
          <w:u w:val="none"/>
        </w:rPr>
        <w:t>重大研究机构</w:t>
      </w:r>
      <w:r>
        <w:rPr>
          <w:rFonts w:hint="eastAsia" w:ascii="仿宋_GB2312" w:hAnsi="黑体" w:eastAsia="仿宋_GB2312"/>
          <w:sz w:val="32"/>
          <w:szCs w:val="32"/>
          <w:u w:val="none"/>
          <w:lang w:eastAsia="zh-CN"/>
        </w:rPr>
        <w:t>，强化创新的基础支撑</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鼓励</w:t>
      </w:r>
      <w:r>
        <w:rPr>
          <w:rFonts w:hint="eastAsia" w:ascii="仿宋_GB2312" w:hAnsi="黑体" w:eastAsia="仿宋_GB2312"/>
          <w:sz w:val="32"/>
          <w:szCs w:val="32"/>
          <w:u w:val="none"/>
        </w:rPr>
        <w:t>诺贝尔奖科学家实验室</w:t>
      </w:r>
      <w:r>
        <w:rPr>
          <w:rFonts w:hint="eastAsia" w:ascii="仿宋_GB2312" w:hAnsi="黑体" w:eastAsia="仿宋_GB2312"/>
          <w:sz w:val="32"/>
          <w:szCs w:val="32"/>
          <w:u w:val="none"/>
          <w:lang w:eastAsia="zh-CN"/>
        </w:rPr>
        <w:t>、国家省市级创新载体、新型研发机构发展，促进产学研紧密结合，实施石墨烯、微纳米等</w:t>
      </w:r>
      <w:r>
        <w:rPr>
          <w:rFonts w:hint="eastAsia" w:ascii="仿宋_GB2312" w:hAnsi="黑体" w:eastAsia="仿宋_GB2312"/>
          <w:sz w:val="32"/>
          <w:szCs w:val="32"/>
          <w:u w:val="none"/>
          <w:lang w:val="en-US" w:eastAsia="zh-CN"/>
        </w:rPr>
        <w:t>2-3个重大科技专项，</w:t>
      </w:r>
      <w:r>
        <w:rPr>
          <w:rFonts w:hint="eastAsia" w:ascii="仿宋_GB2312" w:hAnsi="黑体" w:eastAsia="仿宋_GB2312"/>
          <w:sz w:val="32"/>
          <w:szCs w:val="32"/>
          <w:u w:val="none"/>
        </w:rPr>
        <w:t>向创新“无人区”进军。</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仿宋_GB2312" w:hAnsi="黑体" w:eastAsia="仿宋_GB2312"/>
          <w:sz w:val="32"/>
          <w:szCs w:val="32"/>
          <w:u w:val="none"/>
        </w:rPr>
      </w:pPr>
      <w:r>
        <w:rPr>
          <w:rFonts w:hint="eastAsia" w:ascii="楷体_GB2312" w:hAnsi="楷体_GB2312" w:eastAsia="楷体_GB2312" w:cs="楷体_GB2312"/>
          <w:b/>
          <w:bCs w:val="0"/>
          <w:sz w:val="32"/>
          <w:szCs w:val="32"/>
          <w:u w:val="none"/>
        </w:rPr>
        <w:t>集聚全球创新能量。</w:t>
      </w:r>
      <w:r>
        <w:rPr>
          <w:rFonts w:hint="eastAsia" w:ascii="仿宋_GB2312" w:hAnsi="仿宋_GB2312" w:eastAsia="仿宋_GB2312" w:cs="仿宋_GB2312"/>
          <w:b w:val="0"/>
          <w:bCs/>
          <w:sz w:val="32"/>
          <w:szCs w:val="32"/>
          <w:u w:val="none"/>
          <w:lang w:eastAsia="zh-CN"/>
        </w:rPr>
        <w:t>加大开放创新布局力度，</w:t>
      </w:r>
      <w:r>
        <w:rPr>
          <w:rFonts w:hint="eastAsia" w:ascii="仿宋_GB2312" w:hAnsi="黑体" w:eastAsia="仿宋_GB2312"/>
          <w:sz w:val="32"/>
          <w:szCs w:val="32"/>
          <w:u w:val="none"/>
        </w:rPr>
        <w:t>推进国家技术转移南方中心建设，打造清华国际技术转移中心、南科大南方协同创新中心等一批科技成果转化平台，在</w:t>
      </w:r>
      <w:r>
        <w:rPr>
          <w:rFonts w:hint="eastAsia" w:ascii="仿宋_GB2312" w:hAnsi="黑体" w:eastAsia="仿宋_GB2312"/>
          <w:sz w:val="32"/>
          <w:szCs w:val="32"/>
          <w:u w:val="none"/>
          <w:lang w:eastAsia="zh-CN"/>
        </w:rPr>
        <w:t>全球范围</w:t>
      </w:r>
      <w:r>
        <w:rPr>
          <w:rFonts w:hint="eastAsia" w:ascii="仿宋_GB2312" w:hAnsi="黑体" w:eastAsia="仿宋_GB2312"/>
          <w:sz w:val="32"/>
          <w:szCs w:val="32"/>
          <w:u w:val="none"/>
        </w:rPr>
        <w:t>引进技术、转化成果。支持清华大学研究院、深圳湾科技公司设立海外创新中心</w:t>
      </w:r>
      <w:r>
        <w:rPr>
          <w:rFonts w:hint="eastAsia" w:ascii="仿宋_GB2312" w:hAnsi="黑体" w:eastAsia="仿宋_GB2312"/>
          <w:sz w:val="32"/>
          <w:szCs w:val="32"/>
          <w:u w:val="none"/>
          <w:lang w:eastAsia="zh-CN"/>
        </w:rPr>
        <w:t>，让南山创新链接世界创新最前沿</w:t>
      </w:r>
      <w:r>
        <w:rPr>
          <w:rFonts w:hint="eastAsia" w:ascii="仿宋_GB2312" w:hAnsi="黑体" w:eastAsia="仿宋_GB2312"/>
          <w:sz w:val="32"/>
          <w:szCs w:val="32"/>
          <w:u w:val="none"/>
        </w:rPr>
        <w:t>。深入实施“领航计划”，打造国际化高端人力资源</w:t>
      </w:r>
      <w:r>
        <w:rPr>
          <w:rFonts w:hint="eastAsia" w:ascii="仿宋_GB2312" w:hAnsi="黑体" w:eastAsia="仿宋_GB2312"/>
          <w:sz w:val="32"/>
          <w:szCs w:val="32"/>
          <w:u w:val="none"/>
          <w:lang w:eastAsia="zh-CN"/>
        </w:rPr>
        <w:t>服务</w:t>
      </w:r>
      <w:r>
        <w:rPr>
          <w:rFonts w:hint="eastAsia" w:ascii="仿宋_GB2312" w:hAnsi="黑体" w:eastAsia="仿宋_GB2312"/>
          <w:sz w:val="32"/>
          <w:szCs w:val="32"/>
          <w:u w:val="none"/>
        </w:rPr>
        <w:t>产业园，大力引进海内外高层次创新团队和领军人才，认定“领航人才”2000名以上。</w:t>
      </w:r>
      <w:r>
        <w:rPr>
          <w:rFonts w:hint="eastAsia" w:ascii="仿宋_GB2312" w:hAnsi="黑体" w:eastAsia="仿宋_GB2312"/>
          <w:sz w:val="32"/>
          <w:szCs w:val="32"/>
          <w:u w:val="none"/>
          <w:lang w:eastAsia="zh-CN"/>
        </w:rPr>
        <w:t>实施</w:t>
      </w:r>
      <w:r>
        <w:rPr>
          <w:rFonts w:hint="eastAsia" w:ascii="仿宋_GB2312" w:hAnsi="黑体" w:eastAsia="仿宋_GB2312"/>
          <w:sz w:val="32"/>
          <w:szCs w:val="32"/>
          <w:u w:val="none"/>
        </w:rPr>
        <w:t>“三区联动”</w:t>
      </w:r>
      <w:r>
        <w:rPr>
          <w:rFonts w:hint="eastAsia" w:ascii="仿宋_GB2312" w:hAnsi="黑体" w:eastAsia="仿宋_GB2312"/>
          <w:sz w:val="32"/>
          <w:szCs w:val="32"/>
          <w:u w:val="none"/>
          <w:lang w:eastAsia="zh-CN"/>
        </w:rPr>
        <w:t>试点，启动桃源智谷等</w:t>
      </w:r>
      <w:r>
        <w:rPr>
          <w:rFonts w:hint="eastAsia" w:ascii="仿宋_GB2312" w:hAnsi="黑体" w:eastAsia="仿宋_GB2312"/>
          <w:sz w:val="32"/>
          <w:szCs w:val="32"/>
          <w:u w:val="none"/>
          <w:lang w:val="en-US" w:eastAsia="zh-CN"/>
        </w:rPr>
        <w:t>2-3个</w:t>
      </w:r>
      <w:r>
        <w:rPr>
          <w:rFonts w:hint="eastAsia" w:ascii="仿宋_GB2312" w:hAnsi="黑体" w:eastAsia="仿宋_GB2312"/>
          <w:sz w:val="32"/>
          <w:szCs w:val="32"/>
          <w:u w:val="none"/>
          <w:lang w:eastAsia="zh-CN"/>
        </w:rPr>
        <w:t>样板项目，促进</w:t>
      </w:r>
      <w:r>
        <w:rPr>
          <w:rFonts w:hint="eastAsia" w:ascii="仿宋_GB2312" w:hAnsi="黑体" w:eastAsia="仿宋_GB2312"/>
          <w:sz w:val="32"/>
          <w:szCs w:val="32"/>
          <w:u w:val="none"/>
        </w:rPr>
        <w:t>大学校区、科技园区、公共社区深度融合</w:t>
      </w:r>
      <w:r>
        <w:rPr>
          <w:rFonts w:hint="eastAsia" w:ascii="仿宋_GB2312" w:hAnsi="黑体" w:eastAsia="仿宋_GB2312"/>
          <w:sz w:val="32"/>
          <w:szCs w:val="32"/>
          <w:u w:val="none"/>
          <w:lang w:eastAsia="zh-CN"/>
        </w:rPr>
        <w:t>，</w:t>
      </w:r>
      <w:bookmarkStart w:id="1" w:name="OLE_LINK1"/>
      <w:r>
        <w:rPr>
          <w:rFonts w:hint="eastAsia" w:ascii="仿宋_GB2312" w:hAnsi="黑体" w:eastAsia="仿宋_GB2312"/>
          <w:sz w:val="32"/>
          <w:szCs w:val="32"/>
          <w:u w:val="none"/>
          <w:lang w:eastAsia="zh-CN"/>
        </w:rPr>
        <w:t>激发城市创新发展的灵感与活力</w:t>
      </w:r>
      <w:bookmarkEnd w:id="1"/>
      <w:r>
        <w:rPr>
          <w:rFonts w:hint="eastAsia" w:ascii="仿宋_GB2312" w:hAnsi="黑体"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hAnsi="黑体" w:eastAsia="仿宋_GB2312"/>
          <w:sz w:val="32"/>
          <w:szCs w:val="32"/>
          <w:u w:val="none"/>
        </w:rPr>
      </w:pPr>
      <w:r>
        <w:rPr>
          <w:rFonts w:hint="eastAsia" w:ascii="楷体_GB2312" w:hAnsi="楷体_GB2312" w:eastAsia="楷体_GB2312" w:cs="楷体_GB2312"/>
          <w:b/>
          <w:bCs w:val="0"/>
          <w:sz w:val="32"/>
          <w:szCs w:val="32"/>
          <w:u w:val="none"/>
        </w:rPr>
        <w:t>当好双创领跑者。</w:t>
      </w:r>
      <w:r>
        <w:rPr>
          <w:rFonts w:hint="eastAsia" w:ascii="仿宋_GB2312" w:hAnsi="黑体" w:eastAsia="仿宋_GB2312"/>
          <w:sz w:val="32"/>
          <w:szCs w:val="32"/>
          <w:u w:val="none"/>
        </w:rPr>
        <w:t>加快</w:t>
      </w:r>
      <w:r>
        <w:rPr>
          <w:rFonts w:hint="eastAsia" w:ascii="仿宋_GB2312" w:hAnsi="黑体" w:eastAsia="仿宋_GB2312"/>
          <w:sz w:val="32"/>
          <w:szCs w:val="32"/>
          <w:u w:val="none"/>
          <w:lang w:eastAsia="zh-CN"/>
        </w:rPr>
        <w:t>建设</w:t>
      </w:r>
      <w:r>
        <w:rPr>
          <w:rFonts w:hint="eastAsia" w:ascii="仿宋_GB2312" w:hAnsi="黑体" w:eastAsia="仿宋_GB2312"/>
          <w:sz w:val="32"/>
          <w:szCs w:val="32"/>
          <w:u w:val="none"/>
        </w:rPr>
        <w:t>全国双创示范基地，</w:t>
      </w:r>
      <w:r>
        <w:rPr>
          <w:rFonts w:hint="eastAsia" w:ascii="仿宋_GB2312" w:hAnsi="黑体" w:eastAsia="仿宋_GB2312"/>
          <w:sz w:val="32"/>
          <w:szCs w:val="32"/>
          <w:u w:val="none"/>
          <w:lang w:eastAsia="zh-CN"/>
        </w:rPr>
        <w:t>助力</w:t>
      </w:r>
      <w:r>
        <w:rPr>
          <w:rFonts w:hint="eastAsia" w:ascii="仿宋_GB2312" w:hAnsi="黑体" w:eastAsia="仿宋_GB2312"/>
          <w:sz w:val="32"/>
          <w:szCs w:val="32"/>
          <w:u w:val="none"/>
        </w:rPr>
        <w:t>深圳湾创业广场</w:t>
      </w:r>
      <w:r>
        <w:rPr>
          <w:rFonts w:hint="eastAsia" w:ascii="仿宋_GB2312" w:hAnsi="黑体" w:eastAsia="仿宋_GB2312"/>
          <w:sz w:val="32"/>
          <w:szCs w:val="32"/>
          <w:u w:val="none"/>
          <w:lang w:eastAsia="zh-CN"/>
        </w:rPr>
        <w:t>、南山智园国际创客中心</w:t>
      </w:r>
      <w:r>
        <w:rPr>
          <w:rFonts w:hint="eastAsia" w:ascii="仿宋_GB2312" w:hAnsi="黑体" w:eastAsia="仿宋_GB2312"/>
          <w:sz w:val="32"/>
          <w:szCs w:val="32"/>
          <w:u w:val="none"/>
        </w:rPr>
        <w:t>成</w:t>
      </w:r>
      <w:r>
        <w:rPr>
          <w:rFonts w:hint="eastAsia" w:ascii="仿宋_GB2312" w:hAnsi="黑体" w:eastAsia="仿宋_GB2312"/>
          <w:sz w:val="32"/>
          <w:szCs w:val="32"/>
          <w:u w:val="none"/>
          <w:lang w:eastAsia="zh-CN"/>
        </w:rPr>
        <w:t>为</w:t>
      </w:r>
      <w:r>
        <w:rPr>
          <w:rFonts w:hint="eastAsia" w:ascii="仿宋_GB2312" w:hAnsi="黑体" w:eastAsia="仿宋_GB2312"/>
          <w:sz w:val="32"/>
          <w:szCs w:val="32"/>
          <w:u w:val="none"/>
        </w:rPr>
        <w:t>全国标杆。</w:t>
      </w:r>
      <w:r>
        <w:rPr>
          <w:rFonts w:hint="eastAsia" w:ascii="仿宋_GB2312" w:hAnsi="仿宋_GB2312" w:eastAsia="仿宋_GB2312" w:cs="仿宋_GB2312"/>
          <w:sz w:val="32"/>
          <w:szCs w:val="32"/>
          <w:u w:val="none"/>
        </w:rPr>
        <w:t>与招商局、中国电信、清华大学等</w:t>
      </w:r>
      <w:r>
        <w:rPr>
          <w:rFonts w:hint="eastAsia" w:ascii="仿宋_GB2312" w:hAnsi="仿宋_GB2312" w:eastAsia="仿宋_GB2312" w:cs="仿宋_GB2312"/>
          <w:sz w:val="32"/>
          <w:szCs w:val="32"/>
          <w:u w:val="none"/>
          <w:lang w:eastAsia="zh-CN"/>
        </w:rPr>
        <w:t>双创示范单位</w:t>
      </w:r>
      <w:r>
        <w:rPr>
          <w:rFonts w:hint="eastAsia" w:ascii="仿宋_GB2312" w:hAnsi="仿宋_GB2312" w:eastAsia="仿宋_GB2312" w:cs="仿宋_GB2312"/>
          <w:sz w:val="32"/>
          <w:szCs w:val="32"/>
          <w:u w:val="none"/>
        </w:rPr>
        <w:t>建立协同机制，</w:t>
      </w:r>
      <w:r>
        <w:rPr>
          <w:rFonts w:hint="eastAsia" w:ascii="仿宋_GB2312" w:hAnsi="黑体" w:eastAsia="仿宋_GB2312"/>
          <w:sz w:val="32"/>
          <w:szCs w:val="32"/>
          <w:u w:val="none"/>
        </w:rPr>
        <w:t>打造</w:t>
      </w:r>
      <w:r>
        <w:rPr>
          <w:rFonts w:hint="eastAsia" w:ascii="仿宋_GB2312" w:hAnsi="黑体" w:eastAsia="仿宋_GB2312"/>
          <w:sz w:val="32"/>
          <w:szCs w:val="32"/>
          <w:u w:val="none"/>
          <w:lang w:val="en-US" w:eastAsia="zh-CN"/>
        </w:rPr>
        <w:t>3</w:t>
      </w:r>
      <w:r>
        <w:rPr>
          <w:rFonts w:hint="eastAsia" w:ascii="仿宋_GB2312" w:hAnsi="黑体" w:eastAsia="仿宋_GB2312"/>
          <w:sz w:val="32"/>
          <w:szCs w:val="32"/>
          <w:u w:val="none"/>
          <w:lang w:eastAsia="zh-CN"/>
        </w:rPr>
        <w:t>个以上</w:t>
      </w:r>
      <w:r>
        <w:rPr>
          <w:rFonts w:hint="eastAsia" w:ascii="仿宋_GB2312" w:hAnsi="黑体" w:eastAsia="仿宋_GB2312"/>
          <w:sz w:val="32"/>
          <w:szCs w:val="32"/>
          <w:u w:val="none"/>
        </w:rPr>
        <w:t>技术平台</w:t>
      </w:r>
      <w:r>
        <w:rPr>
          <w:rFonts w:hint="eastAsia" w:ascii="仿宋_GB2312" w:hAnsi="黑体" w:eastAsia="仿宋_GB2312"/>
          <w:sz w:val="32"/>
          <w:szCs w:val="32"/>
          <w:u w:val="none"/>
          <w:lang w:eastAsia="zh-CN"/>
        </w:rPr>
        <w:t>，</w:t>
      </w:r>
      <w:r>
        <w:rPr>
          <w:rFonts w:hint="eastAsia" w:ascii="仿宋_GB2312" w:hAnsi="仿宋_GB2312" w:eastAsia="仿宋_GB2312" w:cs="仿宋_GB2312"/>
          <w:sz w:val="32"/>
          <w:szCs w:val="32"/>
          <w:u w:val="none"/>
          <w:lang w:eastAsia="zh-CN"/>
        </w:rPr>
        <w:t>实现平台</w:t>
      </w:r>
      <w:r>
        <w:rPr>
          <w:rFonts w:hint="eastAsia" w:ascii="仿宋_GB2312" w:hAnsi="仿宋_GB2312" w:eastAsia="仿宋_GB2312" w:cs="仿宋_GB2312"/>
          <w:sz w:val="32"/>
          <w:szCs w:val="32"/>
          <w:u w:val="none"/>
        </w:rPr>
        <w:t>共建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服务共享</w:t>
      </w:r>
      <w:r>
        <w:rPr>
          <w:rFonts w:hint="eastAsia" w:ascii="仿宋_GB2312" w:hAnsi="仿宋_GB2312" w:eastAsia="仿宋_GB2312" w:cs="仿宋_GB2312"/>
          <w:sz w:val="32"/>
          <w:szCs w:val="32"/>
          <w:u w:val="none"/>
          <w:lang w:eastAsia="zh-CN"/>
        </w:rPr>
        <w:t>。支持</w:t>
      </w:r>
      <w:r>
        <w:rPr>
          <w:rFonts w:hint="eastAsia" w:ascii="仿宋_GB2312" w:hAnsi="仿宋_GB2312" w:eastAsia="仿宋_GB2312" w:cs="仿宋_GB2312"/>
          <w:sz w:val="32"/>
          <w:szCs w:val="32"/>
          <w:u w:val="none"/>
        </w:rPr>
        <w:t>腾讯、硬蛋</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深创谷</w:t>
      </w:r>
      <w:r>
        <w:rPr>
          <w:rFonts w:hint="eastAsia" w:ascii="仿宋_GB2312" w:hAnsi="仿宋_GB2312" w:eastAsia="仿宋_GB2312" w:cs="仿宋_GB2312"/>
          <w:sz w:val="32"/>
          <w:szCs w:val="32"/>
          <w:u w:val="none"/>
          <w:lang w:eastAsia="zh-CN"/>
        </w:rPr>
        <w:t>等</w:t>
      </w:r>
      <w:r>
        <w:rPr>
          <w:rFonts w:hint="eastAsia" w:ascii="仿宋_GB2312" w:hAnsi="仿宋_GB2312" w:eastAsia="仿宋_GB2312" w:cs="仿宋_GB2312"/>
          <w:sz w:val="32"/>
          <w:szCs w:val="32"/>
          <w:u w:val="none"/>
        </w:rPr>
        <w:t>众创空间</w:t>
      </w:r>
      <w:r>
        <w:rPr>
          <w:rFonts w:hint="eastAsia" w:ascii="仿宋_GB2312" w:hAnsi="仿宋_GB2312" w:eastAsia="仿宋_GB2312" w:cs="仿宋_GB2312"/>
          <w:sz w:val="32"/>
          <w:szCs w:val="32"/>
          <w:u w:val="none"/>
          <w:lang w:eastAsia="zh-CN"/>
        </w:rPr>
        <w:t>发展</w:t>
      </w:r>
      <w:r>
        <w:rPr>
          <w:rFonts w:hint="eastAsia" w:ascii="仿宋_GB2312" w:hAnsi="仿宋_GB2312" w:eastAsia="仿宋_GB2312" w:cs="仿宋_GB2312"/>
          <w:sz w:val="32"/>
          <w:szCs w:val="32"/>
          <w:u w:val="none"/>
        </w:rPr>
        <w:t>，</w:t>
      </w:r>
      <w:r>
        <w:rPr>
          <w:rFonts w:hint="eastAsia" w:ascii="仿宋_GB2312" w:hAnsi="黑体" w:eastAsia="仿宋_GB2312"/>
          <w:sz w:val="32"/>
          <w:szCs w:val="32"/>
          <w:u w:val="none"/>
        </w:rPr>
        <w:t>构筑</w:t>
      </w:r>
      <w:r>
        <w:rPr>
          <w:rFonts w:hint="eastAsia" w:ascii="仿宋_GB2312" w:hAnsi="黑体" w:eastAsia="仿宋_GB2312"/>
          <w:sz w:val="32"/>
          <w:szCs w:val="32"/>
          <w:u w:val="none"/>
          <w:lang w:val="en-US" w:eastAsia="zh-CN"/>
        </w:rPr>
        <w:t>4</w:t>
      </w:r>
      <w:r>
        <w:rPr>
          <w:rFonts w:hint="eastAsia" w:ascii="仿宋_GB2312" w:hAnsi="黑体" w:eastAsia="仿宋_GB2312"/>
          <w:sz w:val="32"/>
          <w:szCs w:val="32"/>
          <w:u w:val="none"/>
          <w:lang w:eastAsia="zh-CN"/>
        </w:rPr>
        <w:t>个以上</w:t>
      </w:r>
      <w:r>
        <w:rPr>
          <w:rFonts w:hint="eastAsia" w:ascii="仿宋_GB2312" w:hAnsi="黑体" w:eastAsia="仿宋_GB2312"/>
          <w:sz w:val="32"/>
          <w:szCs w:val="32"/>
          <w:u w:val="none"/>
        </w:rPr>
        <w:t>优秀空间载体</w:t>
      </w:r>
      <w:r>
        <w:rPr>
          <w:rFonts w:hint="eastAsia" w:ascii="仿宋_GB2312" w:hAnsi="仿宋_GB2312" w:eastAsia="仿宋_GB2312" w:cs="仿宋_GB2312"/>
          <w:sz w:val="32"/>
          <w:szCs w:val="32"/>
          <w:u w:val="none"/>
          <w:lang w:eastAsia="zh-CN"/>
        </w:rPr>
        <w:t>。</w:t>
      </w:r>
      <w:r>
        <w:rPr>
          <w:rFonts w:hint="eastAsia" w:ascii="仿宋_GB2312" w:hAnsi="黑体" w:eastAsia="仿宋_GB2312"/>
          <w:sz w:val="32"/>
          <w:szCs w:val="32"/>
          <w:u w:val="none"/>
        </w:rPr>
        <w:t>探索设立海外投资基金，打造</w:t>
      </w:r>
      <w:r>
        <w:rPr>
          <w:rFonts w:hint="eastAsia" w:ascii="仿宋_GB2312" w:hAnsi="黑体" w:eastAsia="仿宋_GB2312"/>
          <w:sz w:val="32"/>
          <w:szCs w:val="32"/>
          <w:u w:val="none"/>
          <w:lang w:val="en-US" w:eastAsia="zh-CN"/>
        </w:rPr>
        <w:t>3支以上</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深圳南山</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双创基金。</w:t>
      </w:r>
      <w:r>
        <w:rPr>
          <w:rFonts w:hint="eastAsia" w:ascii="仿宋_GB2312" w:hAnsi="黑体" w:eastAsia="仿宋_GB2312"/>
          <w:sz w:val="32"/>
          <w:szCs w:val="32"/>
          <w:u w:val="none"/>
          <w:lang w:eastAsia="zh-CN"/>
        </w:rPr>
        <w:t>扩大</w:t>
      </w:r>
      <w:r>
        <w:rPr>
          <w:rFonts w:hint="eastAsia" w:ascii="仿宋_GB2312" w:hAnsi="黑体" w:eastAsia="仿宋_GB2312"/>
          <w:sz w:val="32"/>
          <w:szCs w:val="32"/>
          <w:u w:val="none"/>
        </w:rPr>
        <w:t>“创业之星”大赛</w:t>
      </w:r>
      <w:r>
        <w:rPr>
          <w:rFonts w:hint="eastAsia" w:ascii="仿宋_GB2312" w:hAnsi="黑体" w:eastAsia="仿宋_GB2312"/>
          <w:sz w:val="32"/>
          <w:szCs w:val="32"/>
          <w:u w:val="none"/>
          <w:lang w:eastAsia="zh-CN"/>
        </w:rPr>
        <w:t>等双创服务品牌影响力</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吸引海内外人才、资本、项目扎根南山</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完善</w:t>
      </w:r>
      <w:r>
        <w:rPr>
          <w:rFonts w:hint="eastAsia" w:ascii="仿宋_GB2312" w:hAnsi="黑体" w:eastAsia="仿宋_GB2312"/>
          <w:sz w:val="32"/>
          <w:szCs w:val="32"/>
          <w:u w:val="none"/>
        </w:rPr>
        <w:t>苗圃-孵化-加速-产业化链条，</w:t>
      </w:r>
      <w:r>
        <w:rPr>
          <w:rFonts w:hint="eastAsia" w:ascii="仿宋_GB2312" w:hAnsi="黑体" w:eastAsia="仿宋_GB2312"/>
          <w:sz w:val="32"/>
          <w:szCs w:val="32"/>
          <w:u w:val="none"/>
          <w:lang w:eastAsia="zh-CN"/>
        </w:rPr>
        <w:t>支持海归团队、大企业离职人才创新创业，扩大国际大学生创新驿站服务范围，</w:t>
      </w:r>
      <w:r>
        <w:rPr>
          <w:rFonts w:hint="eastAsia" w:ascii="仿宋_GB2312" w:hAnsi="黑体" w:eastAsia="仿宋_GB2312"/>
          <w:sz w:val="32"/>
          <w:szCs w:val="32"/>
          <w:u w:val="none"/>
        </w:rPr>
        <w:t>优化综合创新生态体系</w:t>
      </w:r>
      <w:r>
        <w:rPr>
          <w:rFonts w:hint="eastAsia" w:ascii="仿宋_GB2312" w:hAnsi="黑体" w:eastAsia="仿宋_GB2312"/>
          <w:sz w:val="32"/>
          <w:szCs w:val="32"/>
          <w:u w:val="none"/>
          <w:lang w:eastAsia="zh-CN"/>
        </w:rPr>
        <w:t>，让南山成为创业的沃土、创客的天堂</w:t>
      </w:r>
      <w:r>
        <w:rPr>
          <w:rFonts w:hint="eastAsia" w:ascii="仿宋_GB2312" w:hAnsi="黑体"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hAnsi="黑体" w:eastAsia="仿宋_GB2312"/>
          <w:sz w:val="32"/>
          <w:szCs w:val="32"/>
          <w:u w:val="none"/>
          <w:lang w:eastAsia="zh-CN"/>
        </w:rPr>
      </w:pPr>
      <w:r>
        <w:rPr>
          <w:rFonts w:hint="eastAsia" w:ascii="楷体_GB2312" w:hAnsi="楷体_GB2312" w:eastAsia="楷体_GB2312" w:cs="楷体_GB2312"/>
          <w:b/>
          <w:bCs w:val="0"/>
          <w:sz w:val="32"/>
          <w:szCs w:val="32"/>
          <w:u w:val="none"/>
        </w:rPr>
        <w:t>壮大创新型产业。</w:t>
      </w:r>
      <w:r>
        <w:rPr>
          <w:rFonts w:hint="eastAsia" w:ascii="仿宋_GB2312" w:hAnsi="黑体" w:eastAsia="仿宋_GB2312"/>
          <w:sz w:val="32"/>
          <w:szCs w:val="32"/>
          <w:u w:val="none"/>
          <w:lang w:eastAsia="zh-CN"/>
        </w:rPr>
        <w:t>主动谋划和布局前瞻性产业，大力发展数字经济、分享经济、平台经济。</w:t>
      </w:r>
      <w:r>
        <w:rPr>
          <w:rFonts w:hint="eastAsia" w:ascii="仿宋_GB2312" w:hAnsi="黑体" w:eastAsia="仿宋_GB2312"/>
          <w:sz w:val="32"/>
          <w:szCs w:val="32"/>
          <w:u w:val="none"/>
        </w:rPr>
        <w:t>巩固战略性新兴产业和未来产业发展优势，抢占</w:t>
      </w:r>
      <w:r>
        <w:rPr>
          <w:rFonts w:hint="eastAsia" w:ascii="仿宋_GB2312" w:hAnsi="黑体" w:eastAsia="仿宋_GB2312"/>
          <w:sz w:val="32"/>
          <w:szCs w:val="32"/>
          <w:u w:val="none"/>
          <w:lang w:eastAsia="zh-CN"/>
        </w:rPr>
        <w:t>云计算、大数据、</w:t>
      </w:r>
      <w:r>
        <w:rPr>
          <w:rFonts w:hint="eastAsia" w:ascii="仿宋_GB2312" w:hAnsi="黑体" w:eastAsia="仿宋_GB2312"/>
          <w:sz w:val="32"/>
          <w:szCs w:val="32"/>
          <w:u w:val="none"/>
        </w:rPr>
        <w:t>5G通信、</w:t>
      </w:r>
      <w:r>
        <w:rPr>
          <w:rFonts w:hint="eastAsia" w:ascii="仿宋_GB2312" w:hAnsi="黑体" w:eastAsia="仿宋_GB2312"/>
          <w:sz w:val="32"/>
          <w:szCs w:val="32"/>
          <w:u w:val="none"/>
          <w:lang w:eastAsia="zh-CN"/>
        </w:rPr>
        <w:t>虚拟现实</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人工智能</w:t>
      </w:r>
      <w:r>
        <w:rPr>
          <w:rFonts w:hint="eastAsia" w:ascii="仿宋_GB2312" w:hAnsi="黑体" w:eastAsia="仿宋_GB2312"/>
          <w:sz w:val="32"/>
          <w:szCs w:val="32"/>
          <w:u w:val="none"/>
        </w:rPr>
        <w:t>等前沿技术产业化先机。促进新一代信息技术、互联网等向千亿级产业集群迈进，</w:t>
      </w:r>
      <w:r>
        <w:rPr>
          <w:rFonts w:hint="eastAsia" w:ascii="仿宋_GB2312" w:hAnsi="黑体" w:eastAsia="仿宋_GB2312"/>
          <w:sz w:val="32"/>
          <w:szCs w:val="32"/>
          <w:u w:val="none"/>
          <w:lang w:eastAsia="zh-CN"/>
        </w:rPr>
        <w:t>促进</w:t>
      </w:r>
      <w:r>
        <w:rPr>
          <w:rFonts w:hint="eastAsia" w:ascii="仿宋_GB2312" w:hAnsi="黑体" w:eastAsia="仿宋_GB2312"/>
          <w:sz w:val="32"/>
          <w:szCs w:val="32"/>
          <w:u w:val="none"/>
        </w:rPr>
        <w:t>生命健康、航空航天</w:t>
      </w:r>
      <w:r>
        <w:rPr>
          <w:rFonts w:hint="eastAsia" w:ascii="仿宋_GB2312" w:hAnsi="黑体" w:eastAsia="仿宋_GB2312"/>
          <w:sz w:val="32"/>
          <w:szCs w:val="32"/>
          <w:u w:val="none"/>
          <w:lang w:eastAsia="zh-CN"/>
        </w:rPr>
        <w:t>等向</w:t>
      </w:r>
      <w:r>
        <w:rPr>
          <w:rFonts w:hint="eastAsia" w:ascii="仿宋_GB2312" w:hAnsi="黑体" w:eastAsia="仿宋_GB2312"/>
          <w:sz w:val="32"/>
          <w:szCs w:val="32"/>
          <w:u w:val="none"/>
        </w:rPr>
        <w:t>百亿级产业集群</w:t>
      </w:r>
      <w:r>
        <w:rPr>
          <w:rFonts w:hint="eastAsia" w:ascii="仿宋_GB2312" w:hAnsi="黑体" w:eastAsia="仿宋_GB2312"/>
          <w:sz w:val="32"/>
          <w:szCs w:val="32"/>
          <w:u w:val="none"/>
          <w:lang w:eastAsia="zh-CN"/>
        </w:rPr>
        <w:t>迈进</w:t>
      </w:r>
      <w:r>
        <w:rPr>
          <w:rFonts w:hint="eastAsia" w:ascii="仿宋_GB2312" w:hAnsi="黑体" w:eastAsia="仿宋_GB2312"/>
          <w:sz w:val="32"/>
          <w:szCs w:val="32"/>
          <w:u w:val="none"/>
        </w:rPr>
        <w:t>。实施高新技术企业倍增计划，新增国家级高新技术企业600家</w:t>
      </w:r>
      <w:r>
        <w:rPr>
          <w:rFonts w:hint="eastAsia" w:ascii="仿宋_GB2312" w:hAnsi="黑体" w:eastAsia="仿宋_GB2312"/>
          <w:sz w:val="32"/>
          <w:szCs w:val="32"/>
          <w:u w:val="none"/>
          <w:lang w:eastAsia="zh-CN"/>
        </w:rPr>
        <w:t>左右</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深度开展海洋经济课题研究，制订发展战略规划，</w:t>
      </w:r>
      <w:r>
        <w:rPr>
          <w:rFonts w:hint="eastAsia" w:ascii="仿宋_GB2312" w:hAnsi="黑体" w:eastAsia="仿宋_GB2312"/>
          <w:sz w:val="32"/>
          <w:szCs w:val="32"/>
          <w:u w:val="none"/>
        </w:rPr>
        <w:t>支持龙头企业整合资源，向海洋经济“新蓝海”进军。</w:t>
      </w:r>
      <w:r>
        <w:rPr>
          <w:rFonts w:hint="eastAsia" w:ascii="仿宋_GB2312" w:hAnsi="黑体" w:eastAsia="仿宋_GB2312"/>
          <w:sz w:val="32"/>
          <w:szCs w:val="32"/>
          <w:u w:val="none"/>
          <w:lang w:eastAsia="zh-CN"/>
        </w:rPr>
        <w:t>探索设立军民融合产业投资基金，推动辖区企业、科研机构“军转民、民参军”，主动拥抱军民融合发展新时代。</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三、大力实施供给侧结构性改革，在提升供给体系质量上塑造新优势</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hAnsi="黑体" w:eastAsia="仿宋_GB2312"/>
          <w:sz w:val="32"/>
          <w:szCs w:val="32"/>
          <w:u w:val="none"/>
          <w:lang w:eastAsia="zh-CN"/>
        </w:rPr>
      </w:pPr>
      <w:r>
        <w:rPr>
          <w:rFonts w:hint="eastAsia" w:ascii="楷体_GB2312" w:hAnsi="楷体_GB2312" w:eastAsia="楷体_GB2312" w:cs="楷体_GB2312"/>
          <w:b/>
          <w:bCs/>
          <w:sz w:val="32"/>
          <w:szCs w:val="32"/>
          <w:u w:val="none"/>
          <w:lang w:eastAsia="zh-CN"/>
        </w:rPr>
        <w:t>夯实供给侧根基。</w:t>
      </w:r>
      <w:r>
        <w:rPr>
          <w:rFonts w:hint="eastAsia" w:ascii="仿宋_GB2312" w:hAnsi="黑体" w:eastAsia="仿宋_GB2312"/>
          <w:sz w:val="32"/>
          <w:szCs w:val="32"/>
          <w:u w:val="none"/>
          <w:lang w:eastAsia="zh-CN"/>
        </w:rPr>
        <w:t>发力实体经济“主战场”，努力降低企业营商成本。发放产业专项资金15.5亿元，撬动更多资源要素投向实体经济。鼓励企业加大工业投资、技改投资，增强工业发展后劲。引导国企、股份合作公司所属工业园区，增强承载先进制造业功能，为高端制造、精密制造、智能制造发展提供空间支撑。加快留仙洞六街坊、茶光总部园区、南山智园（二期）建设，未来</w:t>
      </w:r>
      <w:r>
        <w:rPr>
          <w:rFonts w:hint="eastAsia" w:ascii="仿宋_GB2312" w:hAnsi="黑体" w:eastAsia="仿宋_GB2312"/>
          <w:sz w:val="32"/>
          <w:szCs w:val="32"/>
          <w:u w:val="none"/>
          <w:lang w:val="en-US" w:eastAsia="zh-CN"/>
        </w:rPr>
        <w:t>3年</w:t>
      </w:r>
      <w:r>
        <w:rPr>
          <w:rFonts w:hint="eastAsia" w:ascii="仿宋_GB2312" w:hAnsi="黑体" w:eastAsia="仿宋_GB2312"/>
          <w:sz w:val="32"/>
          <w:szCs w:val="32"/>
          <w:u w:val="none"/>
          <w:lang w:eastAsia="zh-CN"/>
        </w:rPr>
        <w:t>提供</w:t>
      </w:r>
      <w:r>
        <w:rPr>
          <w:rFonts w:hint="eastAsia" w:ascii="仿宋_GB2312" w:hAnsi="黑体" w:eastAsia="仿宋_GB2312"/>
          <w:sz w:val="32"/>
          <w:szCs w:val="32"/>
          <w:u w:val="none"/>
          <w:lang w:val="en-US" w:eastAsia="zh-CN"/>
        </w:rPr>
        <w:t>200</w:t>
      </w:r>
      <w:r>
        <w:rPr>
          <w:rFonts w:hint="eastAsia" w:ascii="仿宋_GB2312" w:hAnsi="黑体" w:eastAsia="仿宋_GB2312"/>
          <w:sz w:val="32"/>
          <w:szCs w:val="32"/>
          <w:u w:val="none"/>
          <w:lang w:eastAsia="zh-CN"/>
        </w:rPr>
        <w:t>万平方米以上保障性产业用房，努力保障优质产业项目空间需求。启动</w:t>
      </w:r>
      <w:r>
        <w:rPr>
          <w:rFonts w:hint="eastAsia" w:ascii="仿宋_GB2312" w:hAnsi="黑体" w:eastAsia="仿宋_GB2312"/>
          <w:sz w:val="32"/>
          <w:szCs w:val="32"/>
          <w:u w:val="none"/>
          <w:lang w:val="en-US" w:eastAsia="zh-CN"/>
        </w:rPr>
        <w:t>1-2个</w:t>
      </w:r>
      <w:r>
        <w:rPr>
          <w:rFonts w:hint="eastAsia" w:ascii="仿宋_GB2312" w:hAnsi="黑体" w:eastAsia="仿宋_GB2312"/>
          <w:sz w:val="32"/>
          <w:szCs w:val="32"/>
          <w:u w:val="none"/>
          <w:lang w:eastAsia="zh-CN"/>
        </w:rPr>
        <w:t>棚户区改造项目</w:t>
      </w:r>
      <w:r>
        <w:rPr>
          <w:rFonts w:hint="eastAsia" w:ascii="仿宋_GB2312" w:hAnsi="黑体" w:eastAsia="仿宋_GB2312"/>
          <w:sz w:val="32"/>
          <w:szCs w:val="32"/>
          <w:u w:val="none"/>
          <w:lang w:val="en-US" w:eastAsia="zh-CN"/>
        </w:rPr>
        <w:t>，</w:t>
      </w:r>
      <w:r>
        <w:rPr>
          <w:rFonts w:hint="eastAsia" w:ascii="仿宋_GB2312" w:hAnsi="黑体" w:eastAsia="仿宋_GB2312"/>
          <w:sz w:val="32"/>
          <w:szCs w:val="32"/>
          <w:u w:val="none"/>
          <w:lang w:eastAsia="zh-CN"/>
        </w:rPr>
        <w:t>筹建保障性住房</w:t>
      </w:r>
      <w:r>
        <w:rPr>
          <w:rFonts w:hint="eastAsia" w:ascii="仿宋_GB2312" w:hAnsi="黑体" w:eastAsia="仿宋_GB2312"/>
          <w:sz w:val="32"/>
          <w:szCs w:val="32"/>
          <w:u w:val="none"/>
          <w:lang w:val="en-US" w:eastAsia="zh-CN"/>
        </w:rPr>
        <w:t>5000</w:t>
      </w:r>
      <w:r>
        <w:rPr>
          <w:rFonts w:hint="eastAsia" w:ascii="仿宋_GB2312" w:hAnsi="黑体" w:eastAsia="仿宋_GB2312"/>
          <w:sz w:val="32"/>
          <w:szCs w:val="32"/>
          <w:u w:val="none"/>
          <w:lang w:eastAsia="zh-CN"/>
        </w:rPr>
        <w:t>套，供应人才住房</w:t>
      </w:r>
      <w:r>
        <w:rPr>
          <w:rFonts w:hint="eastAsia" w:ascii="仿宋_GB2312" w:hAnsi="黑体" w:eastAsia="仿宋_GB2312"/>
          <w:sz w:val="32"/>
          <w:szCs w:val="32"/>
          <w:u w:val="none"/>
          <w:lang w:val="en-US" w:eastAsia="zh-CN"/>
        </w:rPr>
        <w:t>30</w:t>
      </w:r>
      <w:r>
        <w:rPr>
          <w:rFonts w:hint="eastAsia" w:ascii="仿宋_GB2312" w:hAnsi="黑体" w:eastAsia="仿宋_GB2312"/>
          <w:sz w:val="32"/>
          <w:szCs w:val="32"/>
          <w:u w:val="none"/>
          <w:lang w:eastAsia="zh-CN"/>
        </w:rPr>
        <w:t>00套，安排人才住房补租资金4亿元，让人才安居南山、乐业南山。</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hAnsi="黑体" w:eastAsia="仿宋_GB2312"/>
          <w:sz w:val="32"/>
          <w:szCs w:val="32"/>
          <w:u w:val="none"/>
          <w:lang w:eastAsia="zh-CN"/>
        </w:rPr>
      </w:pPr>
      <w:r>
        <w:rPr>
          <w:rFonts w:hint="eastAsia" w:ascii="楷体_GB2312" w:hAnsi="楷体_GB2312" w:eastAsia="楷体_GB2312" w:cs="楷体_GB2312"/>
          <w:b/>
          <w:bCs/>
          <w:sz w:val="32"/>
          <w:szCs w:val="32"/>
          <w:u w:val="none"/>
          <w:lang w:eastAsia="zh-CN"/>
        </w:rPr>
        <w:t>扩大高质量供给。</w:t>
      </w:r>
      <w:r>
        <w:rPr>
          <w:rFonts w:hint="eastAsia" w:ascii="仿宋_GB2312" w:hAnsi="黑体" w:eastAsia="仿宋_GB2312"/>
          <w:sz w:val="32"/>
          <w:szCs w:val="32"/>
          <w:u w:val="none"/>
          <w:lang w:eastAsia="zh-CN"/>
        </w:rPr>
        <w:t>鼓励企业继续抢占产业转型升级先机，使供给侧跑赢消费端。深入开展“质量强区”活动，在医疗器械、信息软件等行业，协助100家中小企业推广卓越绩效管理。支持海能达等5家龙头企业冲刺省长、市长质量奖，树立质量新标杆。完善品牌孵化和培育机制，加大奖励力度，新增</w:t>
      </w:r>
      <w:r>
        <w:rPr>
          <w:rFonts w:hint="eastAsia" w:ascii="仿宋_GB2312" w:hAnsi="黑体" w:eastAsia="仿宋_GB2312"/>
          <w:sz w:val="32"/>
          <w:szCs w:val="32"/>
          <w:u w:val="none"/>
          <w:lang w:val="en-US" w:eastAsia="zh-CN"/>
        </w:rPr>
        <w:t>1</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2</w:t>
      </w:r>
      <w:r>
        <w:rPr>
          <w:rFonts w:hint="eastAsia" w:ascii="仿宋_GB2312" w:hAnsi="黑体" w:eastAsia="仿宋_GB2312"/>
          <w:sz w:val="32"/>
          <w:szCs w:val="32"/>
          <w:u w:val="none"/>
          <w:lang w:eastAsia="zh-CN"/>
        </w:rPr>
        <w:t>家中国驰名商标，在机器人品牌示范区创建中走在全市前列。创建广东省知识产权服务业集聚发展试验区，推进南方知识产权运营中心建设，在深圳湾科技生态园搭建知识产权登记、交易、孵化等服务平台，加强知识产权保护与运用，创造新供给、催生新需求。</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仿宋_GB2312" w:hAnsi="黑体" w:eastAsia="仿宋_GB2312"/>
          <w:sz w:val="32"/>
          <w:szCs w:val="32"/>
          <w:u w:val="none"/>
        </w:rPr>
      </w:pPr>
      <w:r>
        <w:rPr>
          <w:rFonts w:hint="eastAsia" w:ascii="楷体_GB2312" w:hAnsi="楷体_GB2312" w:eastAsia="楷体_GB2312" w:cs="楷体_GB2312"/>
          <w:b/>
          <w:bCs/>
          <w:sz w:val="32"/>
          <w:szCs w:val="32"/>
          <w:u w:val="none"/>
          <w:lang w:eastAsia="zh-CN"/>
        </w:rPr>
        <w:t>释放供给新潜能。</w:t>
      </w:r>
      <w:r>
        <w:rPr>
          <w:rFonts w:hint="eastAsia" w:ascii="仿宋_GB2312" w:hAnsi="黑体" w:eastAsia="仿宋_GB2312"/>
          <w:sz w:val="32"/>
          <w:szCs w:val="32"/>
          <w:u w:val="none"/>
          <w:lang w:eastAsia="zh-CN"/>
        </w:rPr>
        <w:t>用好用足“强区放权”改革红利，缩短审批链条，降低制度性交易成本，激发市场主体活力。以打造全国“互联网+政务服务”示范区为目标，向市场放权，为企业松绑，给群众方便。建立覆盖全区的行政服务终端，实现公共服务事项全城通办、家门口办。按照政府保基本、市场供高端的原则，加大社会事业改革力度，推进公立医院法人治理结构、多元合作办学等改革，丰富教育、卫生、文化、养老等公共服务供给。继续推进基础设施供给侧结构性改革，加强与大企业、大单位合作，吸引优质专业资源参与城市基础设施建设，让城市更现代、生活更美好。</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rPr>
        <w:t>四</w:t>
      </w:r>
      <w:r>
        <w:rPr>
          <w:rFonts w:hint="eastAsia" w:ascii="黑体" w:hAnsi="黑体" w:eastAsia="黑体" w:cs="黑体"/>
          <w:sz w:val="32"/>
          <w:szCs w:val="32"/>
          <w:u w:val="none"/>
          <w:lang w:eastAsia="zh-CN"/>
        </w:rPr>
        <w:t>、主动</w:t>
      </w:r>
      <w:r>
        <w:rPr>
          <w:rFonts w:hint="eastAsia" w:ascii="黑体" w:hAnsi="黑体" w:eastAsia="黑体" w:cs="黑体"/>
          <w:sz w:val="32"/>
          <w:szCs w:val="32"/>
          <w:u w:val="none"/>
        </w:rPr>
        <w:t>融入粤港澳大湾区</w:t>
      </w:r>
      <w:r>
        <w:rPr>
          <w:rFonts w:hint="eastAsia" w:ascii="黑体" w:hAnsi="黑体" w:eastAsia="黑体" w:cs="黑体"/>
          <w:sz w:val="32"/>
          <w:szCs w:val="32"/>
          <w:u w:val="none"/>
          <w:lang w:eastAsia="zh-CN"/>
        </w:rPr>
        <w:t>建设，在提升</w:t>
      </w:r>
      <w:r>
        <w:rPr>
          <w:rFonts w:hint="eastAsia" w:ascii="黑体" w:hAnsi="黑体" w:eastAsia="黑体" w:cs="黑体"/>
          <w:sz w:val="32"/>
          <w:szCs w:val="32"/>
          <w:u w:val="none"/>
        </w:rPr>
        <w:t>对外开放质量</w:t>
      </w:r>
      <w:r>
        <w:rPr>
          <w:rFonts w:hint="eastAsia" w:ascii="黑体" w:hAnsi="黑体" w:eastAsia="黑体" w:cs="黑体"/>
          <w:sz w:val="32"/>
          <w:szCs w:val="32"/>
          <w:u w:val="none"/>
          <w:lang w:eastAsia="zh-CN"/>
        </w:rPr>
        <w:t>上迈出新步伐</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sz w:val="32"/>
          <w:szCs w:val="32"/>
          <w:u w:val="none"/>
          <w:lang w:eastAsia="zh-CN"/>
        </w:rPr>
      </w:pPr>
      <w:r>
        <w:rPr>
          <w:rFonts w:hint="eastAsia" w:ascii="楷体_GB2312" w:hAnsi="楷体_GB2312" w:eastAsia="楷体_GB2312" w:cs="楷体_GB2312"/>
          <w:b/>
          <w:bCs/>
          <w:sz w:val="32"/>
          <w:szCs w:val="32"/>
          <w:u w:val="none"/>
          <w:lang w:eastAsia="zh-CN"/>
        </w:rPr>
        <w:t>助力</w:t>
      </w:r>
      <w:r>
        <w:rPr>
          <w:rFonts w:hint="eastAsia" w:ascii="楷体_GB2312" w:hAnsi="楷体_GB2312" w:eastAsia="楷体_GB2312" w:cs="楷体_GB2312"/>
          <w:b/>
          <w:bCs/>
          <w:sz w:val="32"/>
          <w:szCs w:val="32"/>
          <w:u w:val="none"/>
        </w:rPr>
        <w:t>前海蛇口成为湾区</w:t>
      </w:r>
      <w:r>
        <w:rPr>
          <w:rFonts w:hint="eastAsia" w:ascii="楷体_GB2312" w:hAnsi="楷体_GB2312" w:eastAsia="楷体_GB2312" w:cs="楷体_GB2312"/>
          <w:b/>
          <w:bCs/>
          <w:sz w:val="32"/>
          <w:szCs w:val="32"/>
          <w:u w:val="none"/>
          <w:lang w:eastAsia="zh-CN"/>
        </w:rPr>
        <w:t>门户枢纽</w:t>
      </w:r>
      <w:r>
        <w:rPr>
          <w:rFonts w:hint="eastAsia" w:ascii="楷体_GB2312" w:hAnsi="楷体_GB2312" w:eastAsia="楷体_GB2312" w:cs="楷体_GB2312"/>
          <w:b/>
          <w:bCs/>
          <w:sz w:val="32"/>
          <w:szCs w:val="32"/>
          <w:u w:val="none"/>
        </w:rPr>
        <w:t>。</w:t>
      </w:r>
      <w:r>
        <w:rPr>
          <w:rFonts w:hint="eastAsia" w:ascii="仿宋_GB2312" w:eastAsia="仿宋_GB2312"/>
          <w:sz w:val="32"/>
          <w:szCs w:val="32"/>
          <w:u w:val="none"/>
          <w:lang w:eastAsia="zh-CN"/>
        </w:rPr>
        <w:t>支持</w:t>
      </w:r>
      <w:r>
        <w:rPr>
          <w:rFonts w:hint="eastAsia" w:ascii="仿宋_GB2312" w:eastAsia="仿宋_GB2312"/>
          <w:sz w:val="32"/>
          <w:szCs w:val="32"/>
          <w:u w:val="none"/>
        </w:rPr>
        <w:t>前海蛇口“三城一港”建设</w:t>
      </w:r>
      <w:r>
        <w:rPr>
          <w:rFonts w:hint="eastAsia" w:ascii="仿宋_GB2312" w:eastAsia="仿宋_GB2312"/>
          <w:sz w:val="32"/>
          <w:szCs w:val="32"/>
          <w:u w:val="none"/>
          <w:lang w:eastAsia="zh-CN"/>
        </w:rPr>
        <w:t>，加快</w:t>
      </w:r>
      <w:r>
        <w:rPr>
          <w:rFonts w:hint="eastAsia" w:ascii="仿宋_GB2312" w:eastAsia="仿宋_GB2312"/>
          <w:sz w:val="32"/>
          <w:szCs w:val="32"/>
          <w:u w:val="none"/>
        </w:rPr>
        <w:t>推进交通改善、环境整治、生态修复</w:t>
      </w:r>
      <w:r>
        <w:rPr>
          <w:rFonts w:hint="eastAsia" w:ascii="仿宋_GB2312" w:eastAsia="仿宋_GB2312"/>
          <w:sz w:val="32"/>
          <w:szCs w:val="32"/>
          <w:u w:val="none"/>
          <w:lang w:eastAsia="zh-CN"/>
        </w:rPr>
        <w:t>等工作</w:t>
      </w:r>
      <w:r>
        <w:rPr>
          <w:rFonts w:hint="eastAsia" w:ascii="仿宋_GB2312" w:eastAsia="仿宋_GB2312"/>
          <w:sz w:val="32"/>
          <w:szCs w:val="32"/>
          <w:u w:val="none"/>
        </w:rPr>
        <w:t>，</w:t>
      </w:r>
      <w:r>
        <w:rPr>
          <w:rFonts w:hint="eastAsia" w:ascii="仿宋_GB2312" w:eastAsia="仿宋_GB2312"/>
          <w:sz w:val="32"/>
          <w:szCs w:val="32"/>
          <w:u w:val="none"/>
          <w:lang w:eastAsia="zh-CN"/>
        </w:rPr>
        <w:t>为自贸片区基础设施、地块开发提供最优质服务</w:t>
      </w:r>
      <w:r>
        <w:rPr>
          <w:rFonts w:hint="eastAsia" w:ascii="仿宋_GB2312" w:eastAsia="仿宋_GB2312"/>
          <w:sz w:val="32"/>
          <w:szCs w:val="32"/>
          <w:u w:val="none"/>
        </w:rPr>
        <w:t>。</w:t>
      </w:r>
      <w:r>
        <w:rPr>
          <w:rFonts w:hint="eastAsia" w:ascii="仿宋_GB2312" w:hAnsi="黑体" w:eastAsia="仿宋_GB2312"/>
          <w:sz w:val="32"/>
          <w:szCs w:val="32"/>
          <w:u w:val="none"/>
        </w:rPr>
        <w:t>支持深港</w:t>
      </w:r>
      <w:r>
        <w:rPr>
          <w:rFonts w:hint="eastAsia" w:ascii="仿宋_GB2312" w:eastAsia="仿宋_GB2312"/>
          <w:sz w:val="32"/>
          <w:szCs w:val="32"/>
          <w:u w:val="none"/>
        </w:rPr>
        <w:t>基金小镇</w:t>
      </w:r>
      <w:r>
        <w:rPr>
          <w:rFonts w:hint="eastAsia" w:ascii="仿宋_GB2312" w:eastAsia="仿宋_GB2312"/>
          <w:sz w:val="32"/>
          <w:szCs w:val="32"/>
          <w:u w:val="none"/>
          <w:lang w:eastAsia="zh-CN"/>
        </w:rPr>
        <w:t>、</w:t>
      </w:r>
      <w:r>
        <w:rPr>
          <w:rFonts w:hint="eastAsia" w:ascii="仿宋_GB2312" w:hAnsi="黑体" w:eastAsia="仿宋_GB2312"/>
          <w:sz w:val="32"/>
          <w:szCs w:val="32"/>
          <w:u w:val="none"/>
        </w:rPr>
        <w:t>青年梦工场、国际青年创客营发展，</w:t>
      </w:r>
      <w:r>
        <w:rPr>
          <w:rFonts w:hint="eastAsia" w:ascii="仿宋_GB2312" w:hAnsi="黑体" w:eastAsia="仿宋_GB2312"/>
          <w:sz w:val="32"/>
          <w:szCs w:val="32"/>
          <w:u w:val="none"/>
          <w:lang w:eastAsia="zh-CN"/>
        </w:rPr>
        <w:t>深化与香港高校、科研机构交流合作，</w:t>
      </w:r>
      <w:r>
        <w:rPr>
          <w:rFonts w:hint="eastAsia" w:ascii="仿宋_GB2312" w:hAnsi="黑体" w:eastAsia="仿宋_GB2312"/>
          <w:sz w:val="32"/>
          <w:szCs w:val="32"/>
          <w:u w:val="none"/>
        </w:rPr>
        <w:t>促进“深港创新圈”建设。</w:t>
      </w:r>
      <w:r>
        <w:rPr>
          <w:rFonts w:hint="eastAsia" w:ascii="仿宋_GB2312" w:eastAsia="仿宋_GB2312"/>
          <w:sz w:val="32"/>
          <w:szCs w:val="32"/>
          <w:u w:val="none"/>
        </w:rPr>
        <w:t>扩大太子湾邮轮母港辐射效应，</w:t>
      </w:r>
      <w:r>
        <w:rPr>
          <w:rFonts w:hint="eastAsia" w:ascii="仿宋_GB2312" w:hAnsi="黑体" w:eastAsia="仿宋_GB2312"/>
          <w:sz w:val="32"/>
          <w:szCs w:val="32"/>
          <w:u w:val="none"/>
        </w:rPr>
        <w:t>构建高端邮轮产业生态圈。支持招商局</w:t>
      </w:r>
      <w:r>
        <w:rPr>
          <w:rFonts w:hint="eastAsia" w:ascii="仿宋_GB2312" w:hAnsi="黑体" w:eastAsia="仿宋_GB2312"/>
          <w:sz w:val="32"/>
          <w:szCs w:val="32"/>
          <w:u w:val="none"/>
          <w:lang w:eastAsia="zh-CN"/>
        </w:rPr>
        <w:t>在</w:t>
      </w:r>
      <w:r>
        <w:rPr>
          <w:rFonts w:hint="eastAsia" w:ascii="仿宋_GB2312" w:hAnsi="黑体" w:eastAsia="仿宋_GB2312"/>
          <w:sz w:val="32"/>
          <w:szCs w:val="32"/>
          <w:u w:val="none"/>
        </w:rPr>
        <w:t>西部港区建设全球港口运营管理中心，完善国际集装箱班轮航线网络</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打造</w:t>
      </w:r>
      <w:r>
        <w:rPr>
          <w:rFonts w:hint="eastAsia" w:ascii="仿宋_GB2312" w:hAnsi="黑体" w:eastAsia="仿宋_GB2312"/>
          <w:sz w:val="32"/>
          <w:szCs w:val="32"/>
          <w:u w:val="none"/>
          <w:lang w:eastAsia="zh-CN"/>
        </w:rPr>
        <w:t>世界</w:t>
      </w:r>
      <w:r>
        <w:rPr>
          <w:rFonts w:hint="eastAsia" w:ascii="仿宋_GB2312" w:hAnsi="黑体" w:eastAsia="仿宋_GB2312"/>
          <w:sz w:val="32"/>
          <w:szCs w:val="32"/>
          <w:u w:val="none"/>
        </w:rPr>
        <w:t>集装箱枢纽港。创新社会管理和服务，探索与国际接轨、与自贸区相适应的新型治理模式。</w:t>
      </w:r>
      <w:r>
        <w:rPr>
          <w:rFonts w:hint="eastAsia" w:ascii="仿宋_GB2312" w:eastAsia="仿宋_GB2312"/>
          <w:sz w:val="32"/>
          <w:szCs w:val="32"/>
          <w:u w:val="none"/>
        </w:rPr>
        <w:t>促进</w:t>
      </w:r>
      <w:r>
        <w:rPr>
          <w:rFonts w:hint="eastAsia" w:ascii="仿宋_GB2312" w:eastAsia="仿宋_GB2312"/>
          <w:sz w:val="32"/>
          <w:szCs w:val="32"/>
          <w:u w:val="none"/>
          <w:lang w:eastAsia="zh-CN"/>
        </w:rPr>
        <w:t>后海、深圳湾与</w:t>
      </w:r>
      <w:r>
        <w:rPr>
          <w:rFonts w:hint="eastAsia" w:ascii="仿宋_GB2312" w:eastAsia="仿宋_GB2312"/>
          <w:sz w:val="32"/>
          <w:szCs w:val="32"/>
          <w:u w:val="none"/>
        </w:rPr>
        <w:t>前海蛇口联动发展，</w:t>
      </w:r>
      <w:r>
        <w:rPr>
          <w:rFonts w:hint="eastAsia" w:ascii="仿宋_GB2312" w:eastAsia="仿宋_GB2312"/>
          <w:sz w:val="32"/>
          <w:szCs w:val="32"/>
          <w:u w:val="none"/>
          <w:lang w:eastAsia="zh-CN"/>
        </w:rPr>
        <w:t>构筑粤港澳大湾区战略高地。</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bCs/>
          <w:sz w:val="32"/>
          <w:szCs w:val="32"/>
          <w:u w:val="none"/>
        </w:rPr>
      </w:pPr>
      <w:r>
        <w:rPr>
          <w:rFonts w:hint="eastAsia" w:ascii="楷体_GB2312" w:hAnsi="楷体_GB2312" w:eastAsia="楷体_GB2312" w:cs="楷体_GB2312"/>
          <w:b/>
          <w:bCs/>
          <w:sz w:val="32"/>
          <w:szCs w:val="32"/>
          <w:u w:val="none"/>
        </w:rPr>
        <w:t>营造开放多元的国际化环境。</w:t>
      </w:r>
      <w:r>
        <w:rPr>
          <w:rFonts w:hint="eastAsia" w:ascii="仿宋_GB2312" w:hAnsi="黑体" w:eastAsia="仿宋_GB2312"/>
          <w:bCs/>
          <w:sz w:val="32"/>
          <w:szCs w:val="32"/>
          <w:u w:val="none"/>
        </w:rPr>
        <w:t>支持企业大踏步走出去，</w:t>
      </w:r>
      <w:r>
        <w:rPr>
          <w:rFonts w:hint="eastAsia" w:ascii="仿宋_GB2312" w:hAnsi="黑体" w:eastAsia="仿宋_GB2312"/>
          <w:sz w:val="32"/>
          <w:szCs w:val="32"/>
          <w:u w:val="none"/>
        </w:rPr>
        <w:t>深化与“一带一路”沿线国家经贸、投资等合作，开展海外并购，建设对外合作园区。</w:t>
      </w:r>
      <w:r>
        <w:rPr>
          <w:rFonts w:hint="eastAsia" w:ascii="仿宋_GB2312" w:hAnsi="黑体" w:eastAsia="仿宋_GB2312"/>
          <w:sz w:val="32"/>
          <w:szCs w:val="32"/>
          <w:u w:val="none"/>
          <w:lang w:eastAsia="zh-CN"/>
        </w:rPr>
        <w:t>协助</w:t>
      </w:r>
      <w:r>
        <w:rPr>
          <w:rFonts w:hint="eastAsia" w:ascii="仿宋_GB2312" w:hAnsi="黑体" w:eastAsia="仿宋_GB2312"/>
          <w:bCs/>
          <w:sz w:val="32"/>
          <w:szCs w:val="32"/>
          <w:u w:val="none"/>
        </w:rPr>
        <w:t>举办“一带一路”国际音乐季</w:t>
      </w:r>
      <w:r>
        <w:rPr>
          <w:rFonts w:hint="eastAsia" w:ascii="仿宋_GB2312" w:hAnsi="黑体" w:eastAsia="仿宋_GB2312"/>
          <w:bCs/>
          <w:sz w:val="32"/>
          <w:szCs w:val="32"/>
          <w:u w:val="none"/>
          <w:lang w:eastAsia="zh-CN"/>
        </w:rPr>
        <w:t>等大型活动，丰富城区国际文化元素。</w:t>
      </w:r>
      <w:r>
        <w:rPr>
          <w:rFonts w:hint="eastAsia" w:ascii="仿宋_GB2312" w:hAnsi="黑体" w:eastAsia="仿宋_GB2312"/>
          <w:sz w:val="32"/>
          <w:szCs w:val="32"/>
          <w:u w:val="none"/>
          <w:lang w:eastAsia="zh-CN"/>
        </w:rPr>
        <w:t>借力新媒体，讲述南山好故事、传播南山好声音、塑造南山好形象，</w:t>
      </w:r>
      <w:r>
        <w:rPr>
          <w:rFonts w:hint="eastAsia" w:ascii="仿宋_GB2312" w:hAnsi="黑体" w:eastAsia="仿宋_GB2312"/>
          <w:bCs/>
          <w:sz w:val="32"/>
          <w:szCs w:val="32"/>
          <w:u w:val="none"/>
          <w:lang w:eastAsia="zh-CN"/>
        </w:rPr>
        <w:t>扩大国际知名度</w:t>
      </w:r>
      <w:r>
        <w:rPr>
          <w:rFonts w:hint="eastAsia" w:ascii="仿宋_GB2312" w:hAnsi="黑体" w:eastAsia="仿宋_GB2312"/>
          <w:sz w:val="32"/>
          <w:szCs w:val="32"/>
          <w:u w:val="none"/>
          <w:lang w:eastAsia="zh-CN"/>
        </w:rPr>
        <w:t>。</w:t>
      </w:r>
      <w:r>
        <w:rPr>
          <w:rFonts w:hint="eastAsia" w:ascii="仿宋_GB2312" w:hAnsi="黑体" w:eastAsia="仿宋_GB2312"/>
          <w:bCs/>
          <w:sz w:val="32"/>
          <w:szCs w:val="32"/>
          <w:u w:val="none"/>
        </w:rPr>
        <w:t>支持辖区国际学校</w:t>
      </w:r>
      <w:r>
        <w:rPr>
          <w:rFonts w:hint="eastAsia" w:ascii="仿宋_GB2312" w:hAnsi="黑体" w:eastAsia="仿宋_GB2312"/>
          <w:bCs/>
          <w:sz w:val="32"/>
          <w:szCs w:val="32"/>
          <w:u w:val="none"/>
          <w:lang w:eastAsia="zh-CN"/>
        </w:rPr>
        <w:t>发展</w:t>
      </w:r>
      <w:r>
        <w:rPr>
          <w:rFonts w:hint="eastAsia" w:ascii="仿宋_GB2312" w:hAnsi="黑体" w:eastAsia="仿宋_GB2312"/>
          <w:bCs/>
          <w:sz w:val="32"/>
          <w:szCs w:val="32"/>
          <w:u w:val="none"/>
        </w:rPr>
        <w:t>，制定教育国际化评价标准。与美国南加州大学医学院、法国巴斯德研究所开展合作，促进医疗服务与国际接轨。</w:t>
      </w:r>
      <w:r>
        <w:rPr>
          <w:rFonts w:hint="eastAsia" w:ascii="仿宋_GB2312" w:hAnsi="黑体" w:eastAsia="仿宋_GB2312"/>
          <w:bCs/>
          <w:sz w:val="32"/>
          <w:szCs w:val="32"/>
          <w:u w:val="none"/>
          <w:lang w:eastAsia="zh-CN"/>
        </w:rPr>
        <w:t>在蛇口、招商等片区，</w:t>
      </w:r>
      <w:r>
        <w:rPr>
          <w:rFonts w:hint="eastAsia" w:ascii="仿宋_GB2312" w:hAnsi="黑体" w:eastAsia="仿宋_GB2312"/>
          <w:bCs/>
          <w:sz w:val="32"/>
          <w:szCs w:val="32"/>
          <w:u w:val="none"/>
        </w:rPr>
        <w:t>加快建设国际交往服务中心和服务站，</w:t>
      </w:r>
      <w:r>
        <w:rPr>
          <w:rFonts w:hint="eastAsia" w:ascii="仿宋_GB2312" w:hAnsi="黑体" w:eastAsia="仿宋_GB2312"/>
          <w:bCs/>
          <w:sz w:val="32"/>
          <w:szCs w:val="32"/>
          <w:u w:val="none"/>
          <w:lang w:eastAsia="zh-CN"/>
        </w:rPr>
        <w:t>为国际友人提供贴心服务，让外籍居民更好融入南山</w:t>
      </w:r>
      <w:r>
        <w:rPr>
          <w:rFonts w:hint="eastAsia" w:ascii="仿宋_GB2312" w:hAnsi="黑体" w:eastAsia="仿宋_GB2312"/>
          <w:bCs/>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lang w:eastAsia="zh-CN"/>
        </w:rPr>
      </w:pPr>
      <w:r>
        <w:rPr>
          <w:rFonts w:hint="eastAsia" w:ascii="楷体_GB2312" w:hAnsi="楷体_GB2312" w:eastAsia="楷体_GB2312" w:cs="楷体_GB2312"/>
          <w:b/>
          <w:bCs/>
          <w:sz w:val="32"/>
          <w:szCs w:val="32"/>
          <w:u w:val="none"/>
          <w:lang w:eastAsia="zh-CN"/>
        </w:rPr>
        <w:t>开拓</w:t>
      </w:r>
      <w:r>
        <w:rPr>
          <w:rFonts w:hint="eastAsia" w:ascii="楷体_GB2312" w:hAnsi="楷体_GB2312" w:eastAsia="楷体_GB2312" w:cs="楷体_GB2312"/>
          <w:b/>
          <w:bCs/>
          <w:sz w:val="32"/>
          <w:szCs w:val="32"/>
          <w:u w:val="none"/>
        </w:rPr>
        <w:t>湾区经济发展腹地</w:t>
      </w:r>
      <w:r>
        <w:rPr>
          <w:rFonts w:hint="eastAsia" w:ascii="楷体_GB2312" w:hAnsi="楷体_GB2312" w:eastAsia="楷体_GB2312" w:cs="楷体_GB2312"/>
          <w:b/>
          <w:bCs/>
          <w:sz w:val="32"/>
          <w:szCs w:val="32"/>
          <w:u w:val="none"/>
          <w:lang w:eastAsia="zh-CN"/>
        </w:rPr>
        <w:t>。</w:t>
      </w:r>
      <w:r>
        <w:rPr>
          <w:rFonts w:hint="eastAsia" w:ascii="仿宋_GB2312" w:hAnsi="黑体" w:eastAsia="仿宋_GB2312"/>
          <w:sz w:val="32"/>
          <w:szCs w:val="32"/>
          <w:u w:val="none"/>
          <w:lang w:eastAsia="zh-CN"/>
        </w:rPr>
        <w:t>深化</w:t>
      </w:r>
      <w:r>
        <w:rPr>
          <w:rFonts w:hint="eastAsia" w:ascii="仿宋_GB2312" w:hAnsi="黑体" w:eastAsia="仿宋_GB2312"/>
          <w:sz w:val="32"/>
          <w:szCs w:val="32"/>
          <w:u w:val="none"/>
        </w:rPr>
        <w:t>与</w:t>
      </w:r>
      <w:r>
        <w:rPr>
          <w:rFonts w:hint="eastAsia" w:ascii="仿宋_GB2312" w:hAnsi="黑体" w:eastAsia="仿宋_GB2312"/>
          <w:sz w:val="32"/>
          <w:szCs w:val="32"/>
          <w:u w:val="none"/>
          <w:lang w:eastAsia="zh-CN"/>
        </w:rPr>
        <w:t>泛珠三角区域</w:t>
      </w:r>
      <w:r>
        <w:rPr>
          <w:rFonts w:hint="eastAsia" w:ascii="仿宋_GB2312" w:hAnsi="黑体" w:eastAsia="仿宋_GB2312"/>
          <w:sz w:val="32"/>
          <w:szCs w:val="32"/>
          <w:u w:val="none"/>
        </w:rPr>
        <w:t>的</w:t>
      </w:r>
      <w:r>
        <w:rPr>
          <w:rFonts w:hint="eastAsia" w:ascii="仿宋_GB2312" w:hAnsi="黑体" w:eastAsia="仿宋_GB2312"/>
          <w:sz w:val="32"/>
          <w:szCs w:val="32"/>
          <w:u w:val="none"/>
          <w:lang w:eastAsia="zh-CN"/>
        </w:rPr>
        <w:t>产能</w:t>
      </w:r>
      <w:r>
        <w:rPr>
          <w:rFonts w:hint="eastAsia" w:ascii="仿宋_GB2312" w:hAnsi="黑体" w:eastAsia="仿宋_GB2312"/>
          <w:sz w:val="32"/>
          <w:szCs w:val="32"/>
          <w:u w:val="none"/>
        </w:rPr>
        <w:t>合作，</w:t>
      </w:r>
      <w:r>
        <w:rPr>
          <w:rFonts w:hint="eastAsia" w:ascii="仿宋_GB2312" w:hAnsi="黑体" w:eastAsia="仿宋_GB2312"/>
          <w:sz w:val="32"/>
          <w:szCs w:val="32"/>
          <w:u w:val="none"/>
          <w:lang w:eastAsia="zh-CN"/>
        </w:rPr>
        <w:t>大力</w:t>
      </w:r>
      <w:r>
        <w:rPr>
          <w:rFonts w:hint="eastAsia" w:ascii="仿宋_GB2312" w:hAnsi="黑体" w:eastAsia="仿宋_GB2312"/>
          <w:sz w:val="32"/>
          <w:szCs w:val="32"/>
          <w:u w:val="none"/>
        </w:rPr>
        <w:t>推行“总部+基地”</w:t>
      </w:r>
      <w:r>
        <w:rPr>
          <w:rFonts w:hint="eastAsia" w:ascii="仿宋_GB2312" w:hAnsi="黑体" w:eastAsia="仿宋_GB2312"/>
          <w:sz w:val="32"/>
          <w:szCs w:val="32"/>
          <w:u w:val="none"/>
          <w:lang w:eastAsia="zh-CN"/>
        </w:rPr>
        <w:t>“研发</w:t>
      </w:r>
      <w:r>
        <w:rPr>
          <w:rFonts w:hint="eastAsia" w:ascii="仿宋_GB2312" w:hAnsi="黑体" w:eastAsia="仿宋_GB2312"/>
          <w:sz w:val="32"/>
          <w:szCs w:val="32"/>
          <w:u w:val="none"/>
          <w:lang w:val="en-US" w:eastAsia="zh-CN"/>
        </w:rPr>
        <w:t>+制造</w:t>
      </w:r>
      <w:r>
        <w:rPr>
          <w:rFonts w:hint="eastAsia" w:ascii="仿宋_GB2312" w:hAnsi="黑体" w:eastAsia="仿宋_GB2312"/>
          <w:sz w:val="32"/>
          <w:szCs w:val="32"/>
          <w:u w:val="none"/>
          <w:lang w:eastAsia="zh-CN"/>
        </w:rPr>
        <w:t>”等</w:t>
      </w:r>
      <w:r>
        <w:rPr>
          <w:rFonts w:hint="eastAsia" w:ascii="仿宋_GB2312" w:hAnsi="黑体" w:eastAsia="仿宋_GB2312"/>
          <w:sz w:val="32"/>
          <w:szCs w:val="32"/>
          <w:u w:val="none"/>
        </w:rPr>
        <w:t>外溢发展模式，</w:t>
      </w:r>
      <w:r>
        <w:rPr>
          <w:rFonts w:hint="eastAsia" w:ascii="仿宋_GB2312" w:hAnsi="黑体" w:eastAsia="仿宋_GB2312"/>
          <w:sz w:val="32"/>
          <w:szCs w:val="32"/>
          <w:u w:val="none"/>
          <w:lang w:eastAsia="zh-CN"/>
        </w:rPr>
        <w:t>以项目落地、园区共建为抓手，促进产能有序转移，推动上级部门建立健全企业产值、税收共享机制，在发展“飞地经济”过程中实现互利共赢。</w:t>
      </w:r>
      <w:r>
        <w:rPr>
          <w:rFonts w:hint="eastAsia" w:ascii="仿宋_GB2312" w:hAnsi="黑体" w:eastAsia="仿宋_GB2312"/>
          <w:b w:val="0"/>
          <w:bCs/>
          <w:sz w:val="32"/>
          <w:szCs w:val="32"/>
          <w:u w:val="none"/>
        </w:rPr>
        <w:t>扎实开展</w:t>
      </w:r>
      <w:r>
        <w:rPr>
          <w:rFonts w:hint="eastAsia" w:ascii="仿宋_GB2312" w:hAnsi="黑体" w:eastAsia="仿宋_GB2312"/>
          <w:sz w:val="32"/>
          <w:szCs w:val="32"/>
          <w:u w:val="none"/>
        </w:rPr>
        <w:t>扶贫协作和对口支援，安排</w:t>
      </w:r>
      <w:r>
        <w:rPr>
          <w:rFonts w:hint="eastAsia" w:ascii="仿宋_GB2312" w:hAnsi="黑体" w:eastAsia="仿宋_GB2312"/>
          <w:sz w:val="32"/>
          <w:szCs w:val="32"/>
          <w:u w:val="none"/>
          <w:lang w:eastAsia="zh-CN"/>
        </w:rPr>
        <w:t>各类</w:t>
      </w:r>
      <w:r>
        <w:rPr>
          <w:rFonts w:hint="eastAsia" w:ascii="仿宋_GB2312" w:hAnsi="黑体" w:eastAsia="仿宋_GB2312"/>
          <w:sz w:val="32"/>
          <w:szCs w:val="32"/>
          <w:u w:val="none"/>
        </w:rPr>
        <w:t>帮扶资金</w:t>
      </w:r>
      <w:r>
        <w:rPr>
          <w:rFonts w:hint="eastAsia" w:ascii="仿宋_GB2312" w:hAnsi="黑体" w:eastAsia="仿宋_GB2312"/>
          <w:sz w:val="32"/>
          <w:szCs w:val="32"/>
          <w:u w:val="none"/>
          <w:lang w:val="en-US" w:eastAsia="zh-CN"/>
        </w:rPr>
        <w:t>1</w:t>
      </w:r>
      <w:r>
        <w:rPr>
          <w:rFonts w:hint="eastAsia" w:ascii="仿宋_GB2312" w:hAnsi="黑体" w:eastAsia="仿宋_GB2312"/>
          <w:sz w:val="32"/>
          <w:szCs w:val="32"/>
          <w:u w:val="none"/>
        </w:rPr>
        <w:t>亿元，确保帮到点上、扶到根上</w:t>
      </w:r>
      <w:r>
        <w:rPr>
          <w:rFonts w:hint="eastAsia" w:ascii="仿宋_GB2312" w:hAnsi="黑体" w:eastAsia="仿宋_GB2312"/>
          <w:sz w:val="32"/>
          <w:szCs w:val="32"/>
          <w:u w:val="none"/>
          <w:lang w:eastAsia="zh-CN"/>
        </w:rPr>
        <w:t>，进一步</w:t>
      </w:r>
      <w:r>
        <w:rPr>
          <w:rFonts w:hint="eastAsia" w:ascii="仿宋_GB2312" w:hAnsi="黑体" w:eastAsia="仿宋_GB2312"/>
          <w:sz w:val="32"/>
          <w:szCs w:val="32"/>
          <w:u w:val="none"/>
        </w:rPr>
        <w:t>携手河源连平、广西百色、江西吉安、西藏察隅、新疆喀什等</w:t>
      </w:r>
      <w:r>
        <w:rPr>
          <w:rFonts w:hint="eastAsia" w:ascii="仿宋_GB2312" w:hAnsi="黑体" w:eastAsia="仿宋_GB2312"/>
          <w:sz w:val="32"/>
          <w:szCs w:val="32"/>
          <w:u w:val="none"/>
          <w:lang w:eastAsia="zh-CN"/>
        </w:rPr>
        <w:t>对口</w:t>
      </w:r>
      <w:r>
        <w:rPr>
          <w:rFonts w:hint="eastAsia" w:ascii="仿宋_GB2312" w:hAnsi="黑体" w:eastAsia="仿宋_GB2312"/>
          <w:sz w:val="32"/>
          <w:szCs w:val="32"/>
          <w:u w:val="none"/>
        </w:rPr>
        <w:t>地区</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共同打赢</w:t>
      </w:r>
      <w:r>
        <w:rPr>
          <w:rFonts w:hint="eastAsia" w:ascii="仿宋_GB2312" w:hAnsi="黑体" w:eastAsia="仿宋_GB2312"/>
          <w:sz w:val="32"/>
          <w:szCs w:val="32"/>
          <w:u w:val="none"/>
          <w:lang w:eastAsia="zh-CN"/>
        </w:rPr>
        <w:t>精准</w:t>
      </w:r>
      <w:r>
        <w:rPr>
          <w:rFonts w:hint="eastAsia" w:ascii="仿宋_GB2312" w:hAnsi="黑体" w:eastAsia="仿宋_GB2312"/>
          <w:sz w:val="32"/>
          <w:szCs w:val="32"/>
          <w:u w:val="none"/>
        </w:rPr>
        <w:t>脱贫攻坚战。</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楷体_GB2312" w:hAnsi="仿宋_GB2312" w:eastAsia="楷体_GB2312" w:cs="仿宋_GB2312"/>
          <w:sz w:val="32"/>
          <w:szCs w:val="32"/>
          <w:u w:val="none"/>
        </w:rPr>
      </w:pPr>
      <w:r>
        <w:rPr>
          <w:rFonts w:hint="eastAsia" w:ascii="黑体" w:hAnsi="黑体" w:eastAsia="黑体" w:cs="黑体"/>
          <w:sz w:val="32"/>
          <w:szCs w:val="32"/>
          <w:u w:val="none"/>
        </w:rPr>
        <w:t>五</w:t>
      </w:r>
      <w:r>
        <w:rPr>
          <w:rFonts w:hint="eastAsia" w:ascii="黑体" w:hAnsi="黑体" w:eastAsia="黑体" w:cs="黑体"/>
          <w:sz w:val="32"/>
          <w:szCs w:val="32"/>
          <w:u w:val="none"/>
          <w:lang w:eastAsia="zh-CN"/>
        </w:rPr>
        <w:t>、强力推进城市</w:t>
      </w:r>
      <w:r>
        <w:rPr>
          <w:rFonts w:hint="eastAsia" w:ascii="黑体" w:hAnsi="黑体" w:eastAsia="黑体" w:cs="黑体"/>
          <w:sz w:val="32"/>
          <w:szCs w:val="32"/>
          <w:u w:val="none"/>
        </w:rPr>
        <w:t>管理治理</w:t>
      </w:r>
      <w:r>
        <w:rPr>
          <w:rFonts w:hint="eastAsia" w:ascii="黑体" w:hAnsi="黑体" w:eastAsia="黑体" w:cs="黑体"/>
          <w:sz w:val="32"/>
          <w:szCs w:val="32"/>
          <w:u w:val="none"/>
          <w:lang w:eastAsia="zh-CN"/>
        </w:rPr>
        <w:t>攻坚，在提升</w:t>
      </w:r>
      <w:r>
        <w:rPr>
          <w:rFonts w:hint="eastAsia" w:ascii="黑体" w:hAnsi="黑体" w:eastAsia="黑体" w:cs="黑体"/>
          <w:sz w:val="32"/>
          <w:szCs w:val="32"/>
          <w:u w:val="none"/>
        </w:rPr>
        <w:t>城市发展质量</w:t>
      </w:r>
      <w:r>
        <w:rPr>
          <w:rFonts w:hint="eastAsia" w:ascii="黑体" w:hAnsi="黑体" w:eastAsia="黑体" w:cs="黑体"/>
          <w:sz w:val="32"/>
          <w:szCs w:val="32"/>
          <w:u w:val="none"/>
          <w:lang w:eastAsia="zh-CN"/>
        </w:rPr>
        <w:t>上实现新突破</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加快构建立体交通体系。</w:t>
      </w:r>
      <w:r>
        <w:rPr>
          <w:rFonts w:hint="eastAsia" w:ascii="仿宋_GB2312" w:eastAsia="仿宋_GB2312"/>
          <w:bCs/>
          <w:sz w:val="32"/>
          <w:szCs w:val="32"/>
          <w:u w:val="none"/>
          <w:lang w:eastAsia="zh-CN"/>
        </w:rPr>
        <w:t>抓好</w:t>
      </w:r>
      <w:r>
        <w:rPr>
          <w:rFonts w:hint="eastAsia" w:ascii="仿宋_GB2312" w:eastAsia="仿宋_GB2312"/>
          <w:bCs/>
          <w:sz w:val="32"/>
          <w:szCs w:val="32"/>
          <w:u w:val="none"/>
        </w:rPr>
        <w:t>《南山区交通规划》</w:t>
      </w:r>
      <w:r>
        <w:rPr>
          <w:rFonts w:hint="eastAsia" w:ascii="仿宋_GB2312" w:eastAsia="仿宋_GB2312"/>
          <w:bCs/>
          <w:sz w:val="32"/>
          <w:szCs w:val="32"/>
          <w:u w:val="none"/>
          <w:lang w:eastAsia="zh-CN"/>
        </w:rPr>
        <w:t>落地实施</w:t>
      </w:r>
      <w:r>
        <w:rPr>
          <w:rFonts w:hint="eastAsia" w:ascii="仿宋_GB2312" w:eastAsia="仿宋_GB2312"/>
          <w:bCs/>
          <w:sz w:val="32"/>
          <w:szCs w:val="32"/>
          <w:u w:val="none"/>
        </w:rPr>
        <w:t>，统筹高铁、地铁、路面交通建设。</w:t>
      </w:r>
      <w:r>
        <w:rPr>
          <w:rFonts w:hint="eastAsia" w:ascii="仿宋_GB2312" w:eastAsia="仿宋_GB2312"/>
          <w:sz w:val="32"/>
          <w:szCs w:val="32"/>
          <w:u w:val="none"/>
        </w:rPr>
        <w:t>推进西丽高铁主枢纽前期规划，推动引入赣深铁路。加快地铁5号线南延线、9号线西延线</w:t>
      </w:r>
      <w:r>
        <w:rPr>
          <w:rFonts w:hint="eastAsia" w:ascii="仿宋_GB2312" w:eastAsia="仿宋_GB2312"/>
          <w:sz w:val="32"/>
          <w:szCs w:val="32"/>
          <w:u w:val="none"/>
          <w:lang w:eastAsia="zh-CN"/>
        </w:rPr>
        <w:t>工程进度</w:t>
      </w:r>
      <w:r>
        <w:rPr>
          <w:rFonts w:hint="eastAsia" w:ascii="仿宋_GB2312" w:eastAsia="仿宋_GB2312"/>
          <w:sz w:val="32"/>
          <w:szCs w:val="32"/>
          <w:u w:val="none"/>
        </w:rPr>
        <w:t>，</w:t>
      </w:r>
      <w:r>
        <w:rPr>
          <w:rFonts w:hint="eastAsia" w:ascii="仿宋_GB2312" w:eastAsia="仿宋_GB2312"/>
          <w:sz w:val="32"/>
          <w:szCs w:val="32"/>
          <w:u w:val="none"/>
          <w:lang w:eastAsia="zh-CN"/>
        </w:rPr>
        <w:t>启动建设</w:t>
      </w:r>
      <w:r>
        <w:rPr>
          <w:rFonts w:hint="eastAsia" w:ascii="仿宋_GB2312" w:eastAsia="仿宋_GB2312"/>
          <w:sz w:val="32"/>
          <w:szCs w:val="32"/>
          <w:u w:val="none"/>
        </w:rPr>
        <w:t>12、13号线，推进15号线等线路规划研究。</w:t>
      </w:r>
      <w:r>
        <w:rPr>
          <w:rFonts w:hint="eastAsia" w:ascii="仿宋_GB2312" w:hAnsi="黑体" w:eastAsia="仿宋_GB2312"/>
          <w:sz w:val="32"/>
          <w:szCs w:val="32"/>
          <w:u w:val="none"/>
        </w:rPr>
        <w:t>改善高新区、后海总部、深圳湾口岸等重点区域交通，</w:t>
      </w:r>
      <w:r>
        <w:rPr>
          <w:rFonts w:hint="eastAsia" w:ascii="仿宋_GB2312" w:hAnsi="黑体" w:eastAsia="仿宋_GB2312"/>
          <w:sz w:val="32"/>
          <w:szCs w:val="32"/>
          <w:u w:val="none"/>
          <w:lang w:eastAsia="zh-CN"/>
        </w:rPr>
        <w:t>完成</w:t>
      </w:r>
      <w:r>
        <w:rPr>
          <w:rFonts w:hint="eastAsia" w:ascii="仿宋_GB2312" w:hAnsi="黑体" w:eastAsia="仿宋_GB2312"/>
          <w:sz w:val="32"/>
          <w:szCs w:val="32"/>
          <w:u w:val="none"/>
        </w:rPr>
        <w:t>高新南-后海片区二层步行连廊</w:t>
      </w:r>
      <w:r>
        <w:rPr>
          <w:rFonts w:hint="eastAsia" w:ascii="仿宋_GB2312" w:hAnsi="黑体" w:eastAsia="仿宋_GB2312"/>
          <w:sz w:val="32"/>
          <w:szCs w:val="32"/>
          <w:u w:val="none"/>
          <w:lang w:eastAsia="zh-CN"/>
        </w:rPr>
        <w:t>项目前期工作</w:t>
      </w:r>
      <w:r>
        <w:rPr>
          <w:rFonts w:hint="eastAsia" w:ascii="仿宋_GB2312" w:hAnsi="黑体" w:eastAsia="仿宋_GB2312"/>
          <w:sz w:val="32"/>
          <w:szCs w:val="32"/>
          <w:u w:val="none"/>
        </w:rPr>
        <w:t>。加快沙河西路、桂庙路等快速化改造，新开工</w:t>
      </w:r>
      <w:r>
        <w:rPr>
          <w:rFonts w:hint="eastAsia" w:ascii="仿宋_GB2312" w:hAnsi="黑体" w:eastAsia="仿宋_GB2312"/>
          <w:sz w:val="32"/>
          <w:szCs w:val="32"/>
          <w:u w:val="none"/>
          <w:lang w:eastAsia="zh-CN"/>
        </w:rPr>
        <w:t>平山二路等</w:t>
      </w:r>
      <w:r>
        <w:rPr>
          <w:rFonts w:hint="eastAsia" w:ascii="仿宋_GB2312" w:hAnsi="黑体" w:eastAsia="仿宋_GB2312"/>
          <w:sz w:val="32"/>
          <w:szCs w:val="32"/>
          <w:u w:val="none"/>
        </w:rPr>
        <w:t>道路14条、</w:t>
      </w:r>
      <w:r>
        <w:rPr>
          <w:rFonts w:hint="eastAsia" w:ascii="仿宋_GB2312" w:hAnsi="黑体" w:eastAsia="仿宋_GB2312"/>
          <w:sz w:val="32"/>
          <w:szCs w:val="32"/>
          <w:u w:val="none"/>
          <w:lang w:eastAsia="zh-CN"/>
        </w:rPr>
        <w:t>荷兰花卉小镇</w:t>
      </w:r>
      <w:r>
        <w:rPr>
          <w:rFonts w:hint="eastAsia" w:ascii="仿宋_GB2312" w:hAnsi="黑体" w:eastAsia="仿宋_GB2312"/>
          <w:sz w:val="32"/>
          <w:szCs w:val="32"/>
          <w:u w:val="none"/>
        </w:rPr>
        <w:t>等人行天桥</w:t>
      </w:r>
      <w:r>
        <w:rPr>
          <w:rFonts w:hint="eastAsia" w:ascii="仿宋_GB2312" w:hAnsi="黑体" w:eastAsia="仿宋_GB2312"/>
          <w:sz w:val="32"/>
          <w:szCs w:val="32"/>
          <w:u w:val="none"/>
          <w:lang w:val="en-US" w:eastAsia="zh-CN"/>
        </w:rPr>
        <w:t>5</w:t>
      </w:r>
      <w:r>
        <w:rPr>
          <w:rFonts w:hint="eastAsia" w:ascii="仿宋_GB2312" w:hAnsi="黑体" w:eastAsia="仿宋_GB2312"/>
          <w:sz w:val="32"/>
          <w:szCs w:val="32"/>
          <w:u w:val="none"/>
        </w:rPr>
        <w:t>座。</w:t>
      </w:r>
      <w:r>
        <w:rPr>
          <w:rFonts w:hint="eastAsia" w:ascii="仿宋_GB2312" w:hAnsi="黑体" w:eastAsia="仿宋_GB2312"/>
          <w:sz w:val="32"/>
          <w:szCs w:val="32"/>
          <w:u w:val="none"/>
          <w:lang w:eastAsia="zh-CN"/>
        </w:rPr>
        <w:t>规范发展</w:t>
      </w:r>
      <w:r>
        <w:rPr>
          <w:rFonts w:hint="eastAsia" w:ascii="仿宋_GB2312" w:hAnsi="黑体" w:eastAsia="仿宋_GB2312"/>
          <w:sz w:val="32"/>
          <w:szCs w:val="32"/>
          <w:u w:val="none"/>
        </w:rPr>
        <w:t>共享</w:t>
      </w:r>
      <w:r>
        <w:rPr>
          <w:rFonts w:hint="eastAsia" w:ascii="仿宋_GB2312" w:hAnsi="黑体" w:eastAsia="仿宋_GB2312"/>
          <w:sz w:val="32"/>
          <w:szCs w:val="32"/>
          <w:u w:val="none"/>
          <w:lang w:eastAsia="zh-CN"/>
        </w:rPr>
        <w:t>单</w:t>
      </w:r>
      <w:r>
        <w:rPr>
          <w:rFonts w:hint="eastAsia" w:ascii="仿宋_GB2312" w:hAnsi="黑体" w:eastAsia="仿宋_GB2312"/>
          <w:sz w:val="32"/>
          <w:szCs w:val="32"/>
          <w:u w:val="none"/>
        </w:rPr>
        <w:t>车，</w:t>
      </w:r>
      <w:r>
        <w:rPr>
          <w:rFonts w:hint="eastAsia" w:ascii="仿宋_GB2312" w:hAnsi="黑体" w:eastAsia="仿宋_GB2312"/>
          <w:sz w:val="32"/>
          <w:szCs w:val="32"/>
          <w:u w:val="none"/>
          <w:lang w:eastAsia="zh-CN"/>
        </w:rPr>
        <w:t>规划建设慢行系统，</w:t>
      </w:r>
      <w:r>
        <w:rPr>
          <w:rFonts w:hint="eastAsia" w:ascii="仿宋_GB2312" w:hAnsi="黑体" w:eastAsia="仿宋_GB2312"/>
          <w:sz w:val="32"/>
          <w:szCs w:val="32"/>
          <w:u w:val="none"/>
        </w:rPr>
        <w:t>解决</w:t>
      </w:r>
      <w:r>
        <w:rPr>
          <w:rFonts w:hint="eastAsia" w:ascii="仿宋_GB2312" w:hAnsi="黑体" w:eastAsia="仿宋_GB2312"/>
          <w:sz w:val="32"/>
          <w:szCs w:val="32"/>
          <w:u w:val="none"/>
          <w:lang w:eastAsia="zh-CN"/>
        </w:rPr>
        <w:t>群众</w:t>
      </w:r>
      <w:r>
        <w:rPr>
          <w:rFonts w:hint="eastAsia" w:ascii="仿宋_GB2312" w:hAnsi="黑体" w:eastAsia="仿宋_GB2312"/>
          <w:sz w:val="32"/>
          <w:szCs w:val="32"/>
          <w:u w:val="none"/>
        </w:rPr>
        <w:t>出行“最后一公里”问题。</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仿宋_GB2312" w:hAnsi="黑体" w:eastAsia="仿宋_GB2312"/>
          <w:sz w:val="32"/>
          <w:szCs w:val="32"/>
          <w:u w:val="none"/>
        </w:rPr>
      </w:pPr>
      <w:r>
        <w:rPr>
          <w:rFonts w:hint="eastAsia" w:ascii="楷体_GB2312" w:hAnsi="楷体_GB2312" w:eastAsia="楷体_GB2312" w:cs="楷体_GB2312"/>
          <w:b/>
          <w:bCs w:val="0"/>
          <w:sz w:val="32"/>
          <w:szCs w:val="32"/>
          <w:u w:val="none"/>
        </w:rPr>
        <w:t>拓展城区</w:t>
      </w:r>
      <w:r>
        <w:rPr>
          <w:rFonts w:hint="eastAsia" w:ascii="楷体_GB2312" w:hAnsi="楷体_GB2312" w:eastAsia="楷体_GB2312" w:cs="楷体_GB2312"/>
          <w:b/>
          <w:bCs w:val="0"/>
          <w:sz w:val="32"/>
          <w:szCs w:val="32"/>
          <w:u w:val="none"/>
          <w:lang w:eastAsia="zh-CN"/>
        </w:rPr>
        <w:t>发展</w:t>
      </w:r>
      <w:r>
        <w:rPr>
          <w:rFonts w:hint="eastAsia" w:ascii="楷体_GB2312" w:hAnsi="楷体_GB2312" w:eastAsia="楷体_GB2312" w:cs="楷体_GB2312"/>
          <w:b/>
          <w:bCs w:val="0"/>
          <w:sz w:val="32"/>
          <w:szCs w:val="32"/>
          <w:u w:val="none"/>
        </w:rPr>
        <w:t>空间。</w:t>
      </w:r>
      <w:r>
        <w:rPr>
          <w:rFonts w:hint="eastAsia" w:ascii="仿宋_GB2312" w:hAnsi="黑体" w:eastAsia="仿宋_GB2312"/>
          <w:sz w:val="32"/>
          <w:szCs w:val="32"/>
          <w:u w:val="none"/>
        </w:rPr>
        <w:t>继续实施北部协调发展三年行动计划，把空间拓展作为北部发展</w:t>
      </w:r>
      <w:r>
        <w:rPr>
          <w:rFonts w:hint="eastAsia" w:ascii="仿宋_GB2312" w:hAnsi="黑体" w:eastAsia="仿宋_GB2312"/>
          <w:sz w:val="32"/>
          <w:szCs w:val="32"/>
          <w:u w:val="none"/>
          <w:lang w:eastAsia="zh-CN"/>
        </w:rPr>
        <w:t>最根本</w:t>
      </w:r>
      <w:r>
        <w:rPr>
          <w:rFonts w:hint="eastAsia" w:ascii="仿宋_GB2312" w:hAnsi="黑体" w:eastAsia="仿宋_GB2312"/>
          <w:sz w:val="32"/>
          <w:szCs w:val="32"/>
          <w:u w:val="none"/>
        </w:rPr>
        <w:t>的基础性工作来抓。完善街道为主、部门统筹的土地整备新机制，全力推进围下、石壁龙、西丽湖度假村等重点地块土地整备，盘活不少于</w:t>
      </w:r>
      <w:r>
        <w:rPr>
          <w:rFonts w:hint="eastAsia" w:ascii="仿宋_GB2312" w:hAnsi="黑体" w:eastAsia="仿宋_GB2312"/>
          <w:sz w:val="32"/>
          <w:szCs w:val="32"/>
          <w:u w:val="none"/>
          <w:lang w:val="en-US" w:eastAsia="zh-CN"/>
        </w:rPr>
        <w:t>10</w:t>
      </w:r>
      <w:r>
        <w:rPr>
          <w:rFonts w:hint="eastAsia" w:ascii="仿宋_GB2312" w:hAnsi="黑体" w:eastAsia="仿宋_GB2312"/>
          <w:sz w:val="32"/>
          <w:szCs w:val="32"/>
          <w:u w:val="none"/>
        </w:rPr>
        <w:t>0公顷土地。加强与华侨城合作，</w:t>
      </w:r>
      <w:r>
        <w:rPr>
          <w:rFonts w:hint="eastAsia" w:ascii="仿宋_GB2312" w:hAnsi="黑体" w:eastAsia="仿宋_GB2312"/>
          <w:sz w:val="32"/>
          <w:szCs w:val="32"/>
          <w:u w:val="none"/>
          <w:lang w:eastAsia="zh-CN"/>
        </w:rPr>
        <w:t>推进</w:t>
      </w:r>
      <w:r>
        <w:rPr>
          <w:rFonts w:hint="eastAsia" w:ascii="仿宋_GB2312" w:hAnsi="黑体" w:eastAsia="仿宋_GB2312"/>
          <w:sz w:val="32"/>
          <w:szCs w:val="32"/>
          <w:u w:val="none"/>
        </w:rPr>
        <w:t>水源三村保护性</w:t>
      </w:r>
      <w:r>
        <w:rPr>
          <w:rFonts w:hint="eastAsia" w:ascii="仿宋_GB2312" w:hAnsi="黑体" w:eastAsia="仿宋_GB2312"/>
          <w:sz w:val="32"/>
          <w:szCs w:val="32"/>
          <w:u w:val="none"/>
          <w:lang w:eastAsia="zh-CN"/>
        </w:rPr>
        <w:t>利用，支持锦绣中华等老景区改造</w:t>
      </w:r>
      <w:r>
        <w:rPr>
          <w:rFonts w:hint="eastAsia" w:ascii="仿宋_GB2312" w:hAnsi="黑体" w:eastAsia="仿宋_GB2312"/>
          <w:sz w:val="32"/>
          <w:szCs w:val="32"/>
          <w:u w:val="none"/>
        </w:rPr>
        <w:t>。按照“政府主导、市场运作、片区统筹”模式，加快西丽中心区、蛇口老镇、</w:t>
      </w:r>
      <w:r>
        <w:rPr>
          <w:rFonts w:hint="eastAsia" w:ascii="仿宋_GB2312" w:hAnsi="黑体" w:eastAsia="仿宋_GB2312"/>
          <w:sz w:val="32"/>
          <w:szCs w:val="32"/>
          <w:u w:val="none"/>
          <w:lang w:eastAsia="zh-CN"/>
        </w:rPr>
        <w:t>沙河五村、</w:t>
      </w:r>
      <w:r>
        <w:rPr>
          <w:rFonts w:hint="eastAsia" w:ascii="仿宋_GB2312" w:hAnsi="黑体" w:eastAsia="仿宋_GB2312"/>
          <w:sz w:val="32"/>
          <w:szCs w:val="32"/>
          <w:u w:val="none"/>
        </w:rPr>
        <w:t>南油等重点片区城市更新，供应土地</w:t>
      </w:r>
      <w:r>
        <w:rPr>
          <w:rFonts w:hint="eastAsia" w:ascii="仿宋_GB2312" w:hAnsi="黑体" w:eastAsia="仿宋_GB2312"/>
          <w:sz w:val="32"/>
          <w:szCs w:val="32"/>
          <w:u w:val="none"/>
          <w:lang w:val="en-US" w:eastAsia="zh-CN"/>
        </w:rPr>
        <w:t>15万</w:t>
      </w:r>
      <w:r>
        <w:rPr>
          <w:rFonts w:hint="eastAsia" w:ascii="仿宋_GB2312" w:hAnsi="黑体" w:eastAsia="仿宋_GB2312"/>
          <w:sz w:val="32"/>
          <w:szCs w:val="32"/>
          <w:u w:val="none"/>
        </w:rPr>
        <w:t>平方米。始终保持</w:t>
      </w:r>
      <w:r>
        <w:rPr>
          <w:rFonts w:hint="eastAsia" w:ascii="仿宋_GB2312" w:hAnsi="黑体" w:eastAsia="仿宋_GB2312"/>
          <w:sz w:val="32"/>
          <w:szCs w:val="32"/>
          <w:u w:val="none"/>
          <w:lang w:eastAsia="zh-CN"/>
        </w:rPr>
        <w:t>查</w:t>
      </w:r>
      <w:r>
        <w:rPr>
          <w:rFonts w:hint="eastAsia" w:ascii="仿宋_GB2312" w:hAnsi="黑体" w:eastAsia="仿宋_GB2312"/>
          <w:sz w:val="32"/>
          <w:szCs w:val="32"/>
          <w:u w:val="none"/>
        </w:rPr>
        <w:t>违高压态势，坚持以拆控停、疏堵结合</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确保违建“零增量”，拆除消化违建不少于</w:t>
      </w:r>
      <w:r>
        <w:rPr>
          <w:rFonts w:hint="eastAsia" w:ascii="仿宋_GB2312" w:hAnsi="黑体" w:eastAsia="仿宋_GB2312"/>
          <w:sz w:val="32"/>
          <w:szCs w:val="32"/>
          <w:u w:val="none"/>
          <w:lang w:val="en-US" w:eastAsia="zh-CN"/>
        </w:rPr>
        <w:t>93</w:t>
      </w:r>
      <w:r>
        <w:rPr>
          <w:rFonts w:hint="eastAsia" w:ascii="仿宋_GB2312" w:hAnsi="黑体" w:eastAsia="仿宋_GB2312"/>
          <w:sz w:val="32"/>
          <w:szCs w:val="32"/>
          <w:u w:val="none"/>
        </w:rPr>
        <w:t>万平方米，</w:t>
      </w:r>
      <w:r>
        <w:rPr>
          <w:rFonts w:hint="eastAsia" w:ascii="仿宋_GB2312" w:hAnsi="黑体" w:eastAsia="仿宋_GB2312"/>
          <w:sz w:val="32"/>
          <w:szCs w:val="32"/>
          <w:u w:val="none"/>
          <w:lang w:eastAsia="zh-CN"/>
        </w:rPr>
        <w:t>为破解空间瓶颈打下坚实基础</w:t>
      </w:r>
      <w:r>
        <w:rPr>
          <w:rFonts w:hint="eastAsia" w:ascii="仿宋_GB2312" w:hAnsi="黑体"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仿宋_GB2312" w:hAnsi="黑体" w:eastAsia="仿宋_GB2312"/>
          <w:sz w:val="32"/>
          <w:szCs w:val="32"/>
          <w:u w:val="none"/>
        </w:rPr>
      </w:pPr>
      <w:r>
        <w:rPr>
          <w:rFonts w:hint="eastAsia" w:ascii="楷体_GB2312" w:hAnsi="楷体_GB2312" w:eastAsia="楷体_GB2312" w:cs="楷体_GB2312"/>
          <w:b/>
          <w:bCs/>
          <w:sz w:val="32"/>
          <w:szCs w:val="32"/>
          <w:u w:val="none"/>
        </w:rPr>
        <w:t>打赢治水提质攻坚战。</w:t>
      </w:r>
      <w:r>
        <w:rPr>
          <w:rFonts w:hint="eastAsia" w:ascii="仿宋_GB2312" w:hAnsi="黑体" w:eastAsia="仿宋_GB2312"/>
          <w:sz w:val="32"/>
          <w:szCs w:val="32"/>
          <w:u w:val="none"/>
          <w:lang w:eastAsia="zh-CN"/>
        </w:rPr>
        <w:t>全面完成深圳湾排污口整治，健全</w:t>
      </w:r>
      <w:r>
        <w:rPr>
          <w:rFonts w:hint="eastAsia" w:ascii="仿宋_GB2312" w:hAnsi="黑体" w:eastAsia="仿宋_GB2312"/>
          <w:sz w:val="32"/>
          <w:szCs w:val="32"/>
          <w:u w:val="none"/>
        </w:rPr>
        <w:t>“河长制”，加快黑臭水体治理，桂庙渠、铲湾渠</w:t>
      </w:r>
      <w:r>
        <w:rPr>
          <w:rFonts w:hint="eastAsia" w:ascii="仿宋_GB2312" w:hAnsi="黑体" w:eastAsia="仿宋_GB2312"/>
          <w:sz w:val="32"/>
          <w:szCs w:val="32"/>
          <w:u w:val="none"/>
          <w:lang w:eastAsia="zh-CN"/>
        </w:rPr>
        <w:t>、双界河</w:t>
      </w:r>
      <w:r>
        <w:rPr>
          <w:rFonts w:hint="eastAsia" w:ascii="仿宋_GB2312" w:hAnsi="黑体" w:eastAsia="仿宋_GB2312"/>
          <w:sz w:val="32"/>
          <w:szCs w:val="32"/>
          <w:u w:val="none"/>
        </w:rPr>
        <w:t>实现不黑不臭。综合治理西丽水库</w:t>
      </w:r>
      <w:r>
        <w:rPr>
          <w:rFonts w:hint="eastAsia" w:ascii="仿宋_GB2312" w:hAnsi="黑体" w:eastAsia="仿宋_GB2312"/>
          <w:sz w:val="32"/>
          <w:szCs w:val="32"/>
          <w:u w:val="none"/>
          <w:lang w:val="en-US" w:eastAsia="zh-CN"/>
        </w:rPr>
        <w:t>3条</w:t>
      </w:r>
      <w:r>
        <w:rPr>
          <w:rFonts w:hint="eastAsia" w:ascii="仿宋_GB2312" w:hAnsi="黑体" w:eastAsia="仿宋_GB2312"/>
          <w:sz w:val="32"/>
          <w:szCs w:val="32"/>
          <w:u w:val="none"/>
        </w:rPr>
        <w:t>入库支流，保护全市人民“大水缸”。改造南山、蛇口污水处理厂，加快南山-前海深层排水隧道、南山水厂扩建工程，提高</w:t>
      </w:r>
      <w:r>
        <w:rPr>
          <w:rFonts w:hint="eastAsia" w:ascii="仿宋_GB2312" w:hAnsi="黑体" w:eastAsia="仿宋_GB2312"/>
          <w:sz w:val="32"/>
          <w:szCs w:val="32"/>
          <w:u w:val="none"/>
          <w:lang w:eastAsia="zh-CN"/>
        </w:rPr>
        <w:t>城区</w:t>
      </w:r>
      <w:r>
        <w:rPr>
          <w:rFonts w:hint="eastAsia" w:ascii="仿宋_GB2312" w:hAnsi="黑体" w:eastAsia="仿宋_GB2312"/>
          <w:sz w:val="32"/>
          <w:szCs w:val="32"/>
          <w:u w:val="none"/>
        </w:rPr>
        <w:t>给排水能力。完成</w:t>
      </w:r>
      <w:r>
        <w:rPr>
          <w:rFonts w:hint="eastAsia" w:ascii="仿宋_GB2312" w:hAnsi="黑体" w:eastAsia="仿宋_GB2312"/>
          <w:sz w:val="32"/>
          <w:szCs w:val="32"/>
          <w:u w:val="none"/>
          <w:lang w:val="en-US" w:eastAsia="zh-CN"/>
        </w:rPr>
        <w:t>10</w:t>
      </w:r>
      <w:r>
        <w:rPr>
          <w:rFonts w:hint="eastAsia" w:ascii="仿宋_GB2312" w:hAnsi="黑体" w:eastAsia="仿宋_GB2312"/>
          <w:sz w:val="32"/>
          <w:szCs w:val="32"/>
          <w:u w:val="none"/>
        </w:rPr>
        <w:t>0个</w:t>
      </w:r>
      <w:r>
        <w:rPr>
          <w:rFonts w:hint="eastAsia" w:ascii="仿宋_GB2312" w:hAnsi="黑体" w:eastAsia="仿宋_GB2312"/>
          <w:sz w:val="32"/>
          <w:szCs w:val="32"/>
          <w:u w:val="none"/>
          <w:lang w:eastAsia="zh-CN"/>
        </w:rPr>
        <w:t>住宅</w:t>
      </w:r>
      <w:r>
        <w:rPr>
          <w:rFonts w:hint="eastAsia" w:ascii="仿宋_GB2312" w:hAnsi="黑体" w:eastAsia="仿宋_GB2312"/>
          <w:sz w:val="32"/>
          <w:szCs w:val="32"/>
          <w:u w:val="none"/>
        </w:rPr>
        <w:t>小区雨污分流改造，创建120个排水达标小区。</w:t>
      </w:r>
      <w:r>
        <w:rPr>
          <w:rFonts w:hint="eastAsia" w:ascii="仿宋_GB2312" w:hAnsi="黑体" w:eastAsia="仿宋_GB2312"/>
          <w:sz w:val="32"/>
          <w:szCs w:val="32"/>
          <w:u w:val="none"/>
          <w:lang w:eastAsia="zh-CN"/>
        </w:rPr>
        <w:t>积极推进</w:t>
      </w:r>
      <w:r>
        <w:rPr>
          <w:rFonts w:hint="eastAsia" w:ascii="仿宋_GB2312" w:hAnsi="黑体" w:eastAsia="仿宋_GB2312"/>
          <w:sz w:val="32"/>
          <w:szCs w:val="32"/>
          <w:u w:val="none"/>
        </w:rPr>
        <w:t>海绵城市建设，逐步提高防洪排涝能力</w:t>
      </w:r>
      <w:r>
        <w:rPr>
          <w:rFonts w:hint="eastAsia" w:ascii="仿宋_GB2312" w:hAnsi="黑体" w:eastAsia="仿宋_GB2312"/>
          <w:sz w:val="32"/>
          <w:szCs w:val="32"/>
          <w:u w:val="none"/>
          <w:lang w:eastAsia="zh-CN"/>
        </w:rPr>
        <w:t>，让城市在暴雨中更有“弹性”</w:t>
      </w:r>
      <w:r>
        <w:rPr>
          <w:rFonts w:hint="eastAsia" w:ascii="仿宋_GB2312" w:hAnsi="黑体"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eastAsia="仿宋_GB2312"/>
          <w:sz w:val="32"/>
          <w:szCs w:val="32"/>
          <w:u w:val="none"/>
          <w:lang w:eastAsia="zh-CN"/>
        </w:rPr>
      </w:pPr>
      <w:r>
        <w:rPr>
          <w:rFonts w:hint="eastAsia" w:ascii="楷体_GB2312" w:hAnsi="楷体_GB2312" w:eastAsia="楷体_GB2312" w:cs="楷体_GB2312"/>
          <w:b/>
          <w:bCs/>
          <w:sz w:val="32"/>
          <w:szCs w:val="32"/>
          <w:u w:val="none"/>
          <w:lang w:eastAsia="zh-CN"/>
        </w:rPr>
        <w:t>努力</w:t>
      </w:r>
      <w:r>
        <w:rPr>
          <w:rFonts w:hint="eastAsia" w:ascii="楷体_GB2312" w:hAnsi="楷体_GB2312" w:eastAsia="楷体_GB2312" w:cs="楷体_GB2312"/>
          <w:b/>
          <w:bCs/>
          <w:sz w:val="32"/>
          <w:szCs w:val="32"/>
          <w:u w:val="none"/>
        </w:rPr>
        <w:t>建设</w:t>
      </w:r>
      <w:r>
        <w:rPr>
          <w:rFonts w:hint="eastAsia" w:ascii="楷体_GB2312" w:hAnsi="楷体_GB2312" w:eastAsia="楷体_GB2312" w:cs="楷体_GB2312"/>
          <w:b/>
          <w:bCs/>
          <w:sz w:val="32"/>
          <w:szCs w:val="32"/>
          <w:u w:val="none"/>
          <w:lang w:eastAsia="zh-CN"/>
        </w:rPr>
        <w:t>美丽南山</w:t>
      </w:r>
      <w:r>
        <w:rPr>
          <w:rFonts w:hint="eastAsia" w:ascii="楷体_GB2312" w:hAnsi="楷体_GB2312" w:eastAsia="楷体_GB2312" w:cs="楷体_GB2312"/>
          <w:b/>
          <w:bCs/>
          <w:sz w:val="32"/>
          <w:szCs w:val="32"/>
          <w:u w:val="none"/>
        </w:rPr>
        <w:t>。</w:t>
      </w:r>
      <w:r>
        <w:rPr>
          <w:rFonts w:hint="eastAsia" w:ascii="仿宋_GB2312" w:eastAsia="仿宋_GB2312"/>
          <w:sz w:val="32"/>
          <w:szCs w:val="32"/>
          <w:u w:val="none"/>
          <w:lang w:eastAsia="zh-CN"/>
        </w:rPr>
        <w:t>强化绿色发展理念，加快创建国家级生态文明示范区。</w:t>
      </w:r>
      <w:r>
        <w:rPr>
          <w:rFonts w:hint="eastAsia" w:ascii="仿宋_GB2312" w:hAnsi="黑体" w:eastAsia="仿宋_GB2312"/>
          <w:sz w:val="32"/>
          <w:szCs w:val="32"/>
          <w:u w:val="none"/>
        </w:rPr>
        <w:t>深圳湾滨海休闲带西段</w:t>
      </w:r>
      <w:r>
        <w:rPr>
          <w:rFonts w:hint="eastAsia" w:ascii="仿宋_GB2312" w:eastAsia="仿宋_GB2312"/>
          <w:sz w:val="32"/>
          <w:szCs w:val="32"/>
          <w:u w:val="none"/>
        </w:rPr>
        <w:t>“</w:t>
      </w:r>
      <w:r>
        <w:rPr>
          <w:rFonts w:hint="eastAsia" w:ascii="仿宋_GB2312" w:eastAsia="仿宋_GB2312"/>
          <w:sz w:val="32"/>
          <w:szCs w:val="32"/>
          <w:u w:val="none"/>
          <w:lang w:eastAsia="zh-CN"/>
        </w:rPr>
        <w:t>十一</w:t>
      </w:r>
      <w:r>
        <w:rPr>
          <w:rFonts w:hint="eastAsia" w:ascii="仿宋_GB2312" w:eastAsia="仿宋_GB2312"/>
          <w:sz w:val="32"/>
          <w:szCs w:val="32"/>
          <w:u w:val="none"/>
        </w:rPr>
        <w:t>”前</w:t>
      </w:r>
      <w:r>
        <w:rPr>
          <w:rFonts w:hint="eastAsia" w:ascii="仿宋_GB2312" w:eastAsia="仿宋_GB2312"/>
          <w:sz w:val="32"/>
          <w:szCs w:val="32"/>
          <w:u w:val="none"/>
          <w:lang w:eastAsia="zh-CN"/>
        </w:rPr>
        <w:t>全面</w:t>
      </w:r>
      <w:r>
        <w:rPr>
          <w:rFonts w:hint="eastAsia" w:ascii="仿宋_GB2312" w:eastAsia="仿宋_GB2312"/>
          <w:sz w:val="32"/>
          <w:szCs w:val="32"/>
          <w:u w:val="none"/>
        </w:rPr>
        <w:t>建成</w:t>
      </w:r>
      <w:r>
        <w:rPr>
          <w:rFonts w:hint="eastAsia" w:ascii="仿宋_GB2312" w:eastAsia="仿宋_GB2312"/>
          <w:sz w:val="32"/>
          <w:szCs w:val="32"/>
          <w:u w:val="none"/>
          <w:lang w:eastAsia="zh-CN"/>
        </w:rPr>
        <w:t>开放</w:t>
      </w:r>
      <w:r>
        <w:rPr>
          <w:rFonts w:hint="eastAsia" w:ascii="仿宋_GB2312" w:hAnsi="黑体" w:eastAsia="仿宋_GB2312"/>
          <w:sz w:val="32"/>
          <w:szCs w:val="32"/>
          <w:u w:val="none"/>
        </w:rPr>
        <w:t>，</w:t>
      </w:r>
      <w:r>
        <w:rPr>
          <w:rFonts w:hint="eastAsia" w:ascii="仿宋_GB2312" w:eastAsia="仿宋_GB2312"/>
          <w:sz w:val="32"/>
          <w:szCs w:val="32"/>
          <w:u w:val="none"/>
        </w:rPr>
        <w:t>打造最美滨海风景线。</w:t>
      </w:r>
      <w:r>
        <w:rPr>
          <w:rFonts w:hint="eastAsia" w:ascii="仿宋_GB2312" w:hAnsi="黑体" w:eastAsia="仿宋_GB2312"/>
          <w:sz w:val="32"/>
          <w:szCs w:val="32"/>
          <w:u w:val="none"/>
          <w:lang w:eastAsia="zh-CN"/>
        </w:rPr>
        <w:t>完成</w:t>
      </w:r>
      <w:r>
        <w:rPr>
          <w:rFonts w:hint="eastAsia" w:ascii="仿宋_GB2312" w:hAnsi="黑体" w:eastAsia="仿宋_GB2312"/>
          <w:sz w:val="32"/>
          <w:szCs w:val="32"/>
          <w:u w:val="none"/>
        </w:rPr>
        <w:t>人才公园</w:t>
      </w:r>
      <w:r>
        <w:rPr>
          <w:rFonts w:hint="eastAsia" w:ascii="仿宋_GB2312" w:hAnsi="黑体" w:eastAsia="仿宋_GB2312"/>
          <w:sz w:val="32"/>
          <w:szCs w:val="32"/>
          <w:u w:val="none"/>
          <w:lang w:eastAsia="zh-CN"/>
        </w:rPr>
        <w:t>建设</w:t>
      </w:r>
      <w:r>
        <w:rPr>
          <w:rFonts w:hint="eastAsia" w:ascii="仿宋_GB2312" w:hAnsi="黑体" w:eastAsia="仿宋_GB2312"/>
          <w:sz w:val="32"/>
          <w:szCs w:val="32"/>
          <w:u w:val="none"/>
        </w:rPr>
        <w:t>，推进大沙河生态长廊、大南山公园提升工程，</w:t>
      </w:r>
      <w:r>
        <w:rPr>
          <w:rFonts w:hint="eastAsia" w:ascii="仿宋_GB2312" w:hAnsi="黑体" w:eastAsia="仿宋_GB2312"/>
          <w:sz w:val="32"/>
          <w:szCs w:val="32"/>
          <w:u w:val="none"/>
          <w:lang w:eastAsia="zh-CN"/>
        </w:rPr>
        <w:t>启动鸡公山、蛇口山公园项目，</w:t>
      </w:r>
      <w:r>
        <w:rPr>
          <w:rFonts w:hint="eastAsia" w:ascii="仿宋_GB2312" w:eastAsia="仿宋_GB2312"/>
          <w:sz w:val="32"/>
          <w:szCs w:val="32"/>
          <w:u w:val="none"/>
          <w:lang w:eastAsia="zh-CN"/>
        </w:rPr>
        <w:t>新建</w:t>
      </w:r>
      <w:r>
        <w:rPr>
          <w:rFonts w:hint="eastAsia" w:ascii="仿宋_GB2312" w:eastAsia="仿宋_GB2312"/>
          <w:sz w:val="32"/>
          <w:szCs w:val="32"/>
          <w:u w:val="none"/>
          <w:lang w:val="en-US" w:eastAsia="zh-CN"/>
        </w:rPr>
        <w:t>9条</w:t>
      </w:r>
      <w:r>
        <w:rPr>
          <w:rFonts w:hint="eastAsia" w:ascii="仿宋_GB2312" w:eastAsia="仿宋_GB2312"/>
          <w:sz w:val="32"/>
          <w:szCs w:val="32"/>
          <w:u w:val="none"/>
        </w:rPr>
        <w:t>花街</w:t>
      </w:r>
      <w:r>
        <w:rPr>
          <w:rFonts w:hint="eastAsia" w:ascii="仿宋_GB2312" w:eastAsia="仿宋_GB2312"/>
          <w:sz w:val="32"/>
          <w:szCs w:val="32"/>
          <w:u w:val="none"/>
          <w:lang w:eastAsia="zh-CN"/>
        </w:rPr>
        <w:t>和</w:t>
      </w:r>
      <w:r>
        <w:rPr>
          <w:rFonts w:hint="eastAsia" w:ascii="仿宋_GB2312" w:eastAsia="仿宋_GB2312"/>
          <w:sz w:val="32"/>
          <w:szCs w:val="32"/>
          <w:u w:val="none"/>
          <w:lang w:val="en-US" w:eastAsia="zh-CN"/>
        </w:rPr>
        <w:t>5个社区公园</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提升市容环境精细化管理水平，</w:t>
      </w:r>
      <w:r>
        <w:rPr>
          <w:rFonts w:hint="eastAsia" w:ascii="仿宋_GB2312" w:hAnsi="黑体" w:eastAsia="仿宋_GB2312"/>
          <w:sz w:val="32"/>
          <w:szCs w:val="32"/>
          <w:u w:val="none"/>
        </w:rPr>
        <w:t>创建垃圾减量分类达标小区</w:t>
      </w:r>
      <w:r>
        <w:rPr>
          <w:rFonts w:hint="eastAsia" w:ascii="仿宋_GB2312" w:hAnsi="黑体" w:eastAsia="仿宋_GB2312"/>
          <w:sz w:val="32"/>
          <w:szCs w:val="32"/>
          <w:u w:val="none"/>
          <w:lang w:val="en-US" w:eastAsia="zh-CN"/>
        </w:rPr>
        <w:t>90</w:t>
      </w:r>
      <w:r>
        <w:rPr>
          <w:rFonts w:hint="eastAsia" w:ascii="仿宋_GB2312" w:hAnsi="黑体" w:eastAsia="仿宋_GB2312"/>
          <w:sz w:val="32"/>
          <w:szCs w:val="32"/>
          <w:u w:val="none"/>
        </w:rPr>
        <w:t>个</w:t>
      </w:r>
      <w:r>
        <w:rPr>
          <w:rFonts w:hint="eastAsia" w:ascii="仿宋_GB2312" w:hAnsi="黑体" w:eastAsia="仿宋_GB2312"/>
          <w:sz w:val="32"/>
          <w:szCs w:val="32"/>
          <w:u w:val="none"/>
          <w:lang w:eastAsia="zh-CN"/>
        </w:rPr>
        <w:t>，新增绿色建筑</w:t>
      </w:r>
      <w:r>
        <w:rPr>
          <w:rFonts w:hint="eastAsia" w:ascii="仿宋_GB2312" w:hAnsi="黑体" w:eastAsia="仿宋_GB2312"/>
          <w:sz w:val="32"/>
          <w:szCs w:val="32"/>
          <w:u w:val="none"/>
          <w:lang w:val="en-US" w:eastAsia="zh-CN"/>
        </w:rPr>
        <w:t>700</w:t>
      </w:r>
      <w:r>
        <w:rPr>
          <w:rFonts w:hint="eastAsia" w:ascii="仿宋_GB2312" w:hAnsi="黑体" w:eastAsia="仿宋_GB2312"/>
          <w:sz w:val="32"/>
          <w:szCs w:val="32"/>
          <w:u w:val="none"/>
          <w:lang w:eastAsia="zh-CN"/>
        </w:rPr>
        <w:t>万平方米。积极推进</w:t>
      </w:r>
      <w:r>
        <w:rPr>
          <w:rFonts w:hint="eastAsia" w:ascii="仿宋_GB2312" w:hAnsi="黑体" w:eastAsia="仿宋_GB2312"/>
          <w:sz w:val="32"/>
          <w:szCs w:val="32"/>
          <w:u w:val="none"/>
        </w:rPr>
        <w:t>妈湾城市能源生态园建设，</w:t>
      </w:r>
      <w:r>
        <w:rPr>
          <w:rFonts w:hint="eastAsia" w:ascii="仿宋_GB2312" w:eastAsia="仿宋_GB2312"/>
          <w:sz w:val="32"/>
          <w:szCs w:val="32"/>
          <w:u w:val="none"/>
        </w:rPr>
        <w:t>打造一流环保基础设施</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rPr>
        <w:t>六</w:t>
      </w:r>
      <w:r>
        <w:rPr>
          <w:rFonts w:hint="eastAsia" w:ascii="黑体" w:hAnsi="黑体" w:eastAsia="黑体" w:cs="黑体"/>
          <w:sz w:val="32"/>
          <w:szCs w:val="32"/>
          <w:u w:val="none"/>
          <w:lang w:eastAsia="zh-CN"/>
        </w:rPr>
        <w:t>、牢固树立底线思维风险意识，在提升</w:t>
      </w:r>
      <w:r>
        <w:rPr>
          <w:rFonts w:hint="eastAsia" w:ascii="黑体" w:hAnsi="黑体" w:eastAsia="黑体" w:cs="黑体"/>
          <w:sz w:val="32"/>
          <w:szCs w:val="32"/>
          <w:u w:val="none"/>
        </w:rPr>
        <w:t>安全发展质量</w:t>
      </w:r>
      <w:r>
        <w:rPr>
          <w:rFonts w:hint="eastAsia" w:ascii="黑体" w:hAnsi="黑体" w:eastAsia="黑体" w:cs="黑体"/>
          <w:sz w:val="32"/>
          <w:szCs w:val="32"/>
          <w:u w:val="none"/>
          <w:lang w:eastAsia="zh-CN"/>
        </w:rPr>
        <w:t>上取得新成效</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eastAsia="仿宋_GB2312"/>
          <w:sz w:val="32"/>
          <w:szCs w:val="32"/>
          <w:u w:val="none"/>
          <w:lang w:val="en-US" w:eastAsia="zh-CN"/>
        </w:rPr>
      </w:pPr>
      <w:r>
        <w:rPr>
          <w:rFonts w:hint="eastAsia" w:ascii="楷体_GB2312" w:hAnsi="楷体_GB2312" w:eastAsia="楷体_GB2312" w:cs="楷体_GB2312"/>
          <w:b/>
          <w:bCs w:val="0"/>
          <w:sz w:val="32"/>
          <w:szCs w:val="32"/>
          <w:u w:val="none"/>
        </w:rPr>
        <w:t>强化安全生产监管。</w:t>
      </w:r>
      <w:r>
        <w:rPr>
          <w:rFonts w:hint="eastAsia" w:ascii="仿宋_GB2312" w:eastAsia="仿宋_GB2312"/>
          <w:sz w:val="32"/>
          <w:szCs w:val="32"/>
          <w:u w:val="none"/>
        </w:rPr>
        <w:t>严格落实</w:t>
      </w:r>
      <w:r>
        <w:rPr>
          <w:rFonts w:hint="eastAsia" w:ascii="仿宋_GB2312" w:eastAsia="仿宋_GB2312"/>
          <w:sz w:val="32"/>
          <w:szCs w:val="32"/>
          <w:u w:val="none"/>
          <w:lang w:eastAsia="zh-CN"/>
        </w:rPr>
        <w:t>企业</w:t>
      </w:r>
      <w:r>
        <w:rPr>
          <w:rFonts w:hint="eastAsia" w:ascii="仿宋_GB2312" w:eastAsia="仿宋_GB2312"/>
          <w:sz w:val="32"/>
          <w:szCs w:val="32"/>
          <w:u w:val="none"/>
        </w:rPr>
        <w:t>安全生产</w:t>
      </w:r>
      <w:r>
        <w:rPr>
          <w:rFonts w:hint="eastAsia" w:ascii="仿宋_GB2312" w:eastAsia="仿宋_GB2312"/>
          <w:sz w:val="32"/>
          <w:szCs w:val="32"/>
          <w:u w:val="none"/>
          <w:lang w:eastAsia="zh-CN"/>
        </w:rPr>
        <w:t>主体</w:t>
      </w:r>
      <w:r>
        <w:rPr>
          <w:rFonts w:hint="eastAsia" w:ascii="仿宋_GB2312" w:eastAsia="仿宋_GB2312"/>
          <w:sz w:val="32"/>
          <w:szCs w:val="32"/>
          <w:u w:val="none"/>
        </w:rPr>
        <w:t>责任</w:t>
      </w:r>
      <w:r>
        <w:rPr>
          <w:rFonts w:hint="eastAsia" w:ascii="仿宋_GB2312" w:eastAsia="仿宋_GB2312"/>
          <w:sz w:val="32"/>
          <w:szCs w:val="32"/>
          <w:u w:val="none"/>
          <w:lang w:eastAsia="zh-CN"/>
        </w:rPr>
        <w:t>、部门监管责任、街道兜底责任</w:t>
      </w:r>
      <w:r>
        <w:rPr>
          <w:rFonts w:hint="eastAsia" w:ascii="仿宋_GB2312" w:eastAsia="仿宋_GB2312"/>
          <w:sz w:val="32"/>
          <w:szCs w:val="32"/>
          <w:u w:val="none"/>
        </w:rPr>
        <w:t>，</w:t>
      </w:r>
      <w:r>
        <w:rPr>
          <w:rFonts w:hint="eastAsia" w:ascii="仿宋_GB2312" w:eastAsia="仿宋_GB2312"/>
          <w:sz w:val="32"/>
          <w:szCs w:val="32"/>
          <w:u w:val="none"/>
          <w:lang w:eastAsia="zh-CN"/>
        </w:rPr>
        <w:t>加强危化品等工矿商贸企业监管，坚持专业的人干专业的事，以市场化方式聘请安全专业机构实施第三方评估，提升安全监管专业化水平。基本</w:t>
      </w:r>
      <w:r>
        <w:rPr>
          <w:rFonts w:hint="eastAsia" w:ascii="仿宋_GB2312" w:eastAsia="仿宋_GB2312"/>
          <w:sz w:val="32"/>
          <w:szCs w:val="32"/>
          <w:u w:val="none"/>
        </w:rPr>
        <w:t>建成</w:t>
      </w:r>
      <w:r>
        <w:rPr>
          <w:rFonts w:hint="eastAsia" w:ascii="仿宋_GB2312" w:eastAsia="仿宋_GB2312"/>
          <w:sz w:val="32"/>
          <w:szCs w:val="32"/>
          <w:u w:val="none"/>
          <w:lang w:eastAsia="zh-CN"/>
        </w:rPr>
        <w:t>南山</w:t>
      </w:r>
      <w:r>
        <w:rPr>
          <w:rFonts w:hint="eastAsia" w:ascii="仿宋_GB2312" w:eastAsia="仿宋_GB2312"/>
          <w:sz w:val="32"/>
          <w:szCs w:val="32"/>
          <w:u w:val="none"/>
        </w:rPr>
        <w:t>安全教育体验馆，</w:t>
      </w:r>
      <w:r>
        <w:rPr>
          <w:rFonts w:hint="eastAsia" w:ascii="仿宋_GB2312" w:eastAsia="仿宋_GB2312"/>
          <w:sz w:val="32"/>
          <w:szCs w:val="32"/>
          <w:u w:val="none"/>
          <w:lang w:eastAsia="zh-CN"/>
        </w:rPr>
        <w:t>加大对建筑施工、交通等行业安全管理人员、一线从业人员培训，各类安全培训达</w:t>
      </w:r>
      <w:r>
        <w:rPr>
          <w:rFonts w:hint="eastAsia" w:ascii="仿宋_GB2312" w:eastAsia="仿宋_GB2312"/>
          <w:sz w:val="32"/>
          <w:szCs w:val="32"/>
          <w:u w:val="none"/>
          <w:lang w:val="en-US" w:eastAsia="zh-CN"/>
        </w:rPr>
        <w:t>15万人次以上。</w:t>
      </w:r>
      <w:r>
        <w:rPr>
          <w:rFonts w:hint="eastAsia" w:ascii="仿宋_GB2312" w:eastAsia="仿宋_GB2312"/>
          <w:sz w:val="32"/>
          <w:szCs w:val="32"/>
          <w:u w:val="none"/>
          <w:lang w:eastAsia="zh-CN"/>
        </w:rPr>
        <w:t>强力推进消防站点和专职队伍建设，</w:t>
      </w:r>
      <w:r>
        <w:rPr>
          <w:rFonts w:hint="eastAsia" w:ascii="仿宋_GB2312" w:eastAsia="仿宋_GB2312"/>
          <w:sz w:val="32"/>
          <w:szCs w:val="32"/>
          <w:u w:val="none"/>
        </w:rPr>
        <w:t>全</w:t>
      </w:r>
      <w:r>
        <w:rPr>
          <w:rFonts w:hint="eastAsia" w:ascii="仿宋_GB2312" w:eastAsia="仿宋_GB2312"/>
          <w:sz w:val="32"/>
          <w:szCs w:val="32"/>
          <w:u w:val="none"/>
          <w:lang w:eastAsia="zh-CN"/>
        </w:rPr>
        <w:t>力抓好“房中房”、“三小场所”消防监管，</w:t>
      </w:r>
      <w:r>
        <w:rPr>
          <w:rFonts w:hint="eastAsia" w:ascii="仿宋_GB2312" w:eastAsia="仿宋_GB2312"/>
          <w:sz w:val="32"/>
          <w:szCs w:val="32"/>
          <w:u w:val="none"/>
        </w:rPr>
        <w:t>坚决防范重特大事故发生。</w:t>
      </w:r>
      <w:r>
        <w:rPr>
          <w:rFonts w:hint="eastAsia" w:ascii="仿宋_GB2312" w:eastAsia="仿宋_GB2312"/>
          <w:sz w:val="32"/>
          <w:szCs w:val="32"/>
          <w:u w:val="none"/>
          <w:lang w:eastAsia="zh-CN"/>
        </w:rPr>
        <w:t>启动</w:t>
      </w:r>
      <w:r>
        <w:rPr>
          <w:rFonts w:hint="eastAsia" w:ascii="仿宋_GB2312" w:eastAsia="仿宋_GB2312"/>
          <w:sz w:val="32"/>
          <w:szCs w:val="32"/>
          <w:u w:val="none"/>
        </w:rPr>
        <w:t>东角头油气库罐体拆除</w:t>
      </w:r>
      <w:r>
        <w:rPr>
          <w:rFonts w:hint="eastAsia" w:ascii="仿宋_GB2312" w:eastAsia="仿宋_GB2312"/>
          <w:sz w:val="32"/>
          <w:szCs w:val="32"/>
          <w:u w:val="none"/>
          <w:lang w:eastAsia="zh-CN"/>
        </w:rPr>
        <w:t>，</w:t>
      </w:r>
      <w:r>
        <w:rPr>
          <w:rFonts w:hint="eastAsia" w:ascii="仿宋_GB2312" w:eastAsia="仿宋_GB2312"/>
          <w:sz w:val="32"/>
          <w:szCs w:val="32"/>
          <w:u w:val="none"/>
        </w:rPr>
        <w:t>完成</w:t>
      </w:r>
      <w:r>
        <w:rPr>
          <w:rFonts w:hint="eastAsia" w:ascii="仿宋_GB2312" w:eastAsia="仿宋_GB2312"/>
          <w:sz w:val="32"/>
          <w:szCs w:val="32"/>
          <w:u w:val="none"/>
          <w:lang w:val="en-US" w:eastAsia="zh-CN"/>
        </w:rPr>
        <w:t>4</w:t>
      </w:r>
      <w:r>
        <w:rPr>
          <w:rFonts w:hint="eastAsia" w:ascii="仿宋_GB2312" w:eastAsia="仿宋_GB2312"/>
          <w:sz w:val="32"/>
          <w:szCs w:val="32"/>
          <w:u w:val="none"/>
        </w:rPr>
        <w:t>0个老旧住宅小区消防综合整治，更新100台老旧电梯，改造</w:t>
      </w:r>
      <w:r>
        <w:rPr>
          <w:rFonts w:hint="eastAsia" w:ascii="仿宋_GB2312" w:eastAsia="仿宋_GB2312"/>
          <w:sz w:val="32"/>
          <w:szCs w:val="32"/>
          <w:u w:val="none"/>
          <w:lang w:val="en-US" w:eastAsia="zh-CN"/>
        </w:rPr>
        <w:t>2</w:t>
      </w:r>
      <w:r>
        <w:rPr>
          <w:rFonts w:hint="eastAsia" w:ascii="仿宋_GB2312" w:eastAsia="仿宋_GB2312"/>
          <w:sz w:val="32"/>
          <w:szCs w:val="32"/>
          <w:u w:val="none"/>
        </w:rPr>
        <w:t>0条食街供气管道</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为城区发展提供更有力的安全保障。</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hint="eastAsia" w:ascii="仿宋_GB2312" w:eastAsia="仿宋_GB2312"/>
          <w:sz w:val="32"/>
          <w:szCs w:val="32"/>
          <w:u w:val="none"/>
        </w:rPr>
      </w:pPr>
      <w:r>
        <w:rPr>
          <w:rFonts w:hint="eastAsia" w:ascii="楷体_GB2312" w:hAnsi="楷体_GB2312" w:eastAsia="楷体_GB2312" w:cs="楷体_GB2312"/>
          <w:b/>
          <w:bCs w:val="0"/>
          <w:sz w:val="32"/>
          <w:szCs w:val="32"/>
          <w:u w:val="none"/>
          <w:lang w:eastAsia="zh-CN"/>
        </w:rPr>
        <w:t>夯实</w:t>
      </w:r>
      <w:r>
        <w:rPr>
          <w:rFonts w:hint="eastAsia" w:ascii="楷体_GB2312" w:hAnsi="楷体_GB2312" w:eastAsia="楷体_GB2312" w:cs="楷体_GB2312"/>
          <w:b/>
          <w:bCs w:val="0"/>
          <w:sz w:val="32"/>
          <w:szCs w:val="32"/>
          <w:u w:val="none"/>
        </w:rPr>
        <w:t>公共安全基础。</w:t>
      </w:r>
      <w:r>
        <w:rPr>
          <w:rFonts w:hint="eastAsia" w:ascii="仿宋_GB2312" w:eastAsia="仿宋_GB2312"/>
          <w:sz w:val="32"/>
          <w:szCs w:val="32"/>
          <w:u w:val="none"/>
        </w:rPr>
        <w:t>加强</w:t>
      </w:r>
      <w:r>
        <w:rPr>
          <w:rFonts w:hint="eastAsia" w:ascii="仿宋_GB2312" w:eastAsia="仿宋_GB2312"/>
          <w:sz w:val="32"/>
          <w:szCs w:val="32"/>
          <w:u w:val="none"/>
          <w:lang w:eastAsia="zh-CN"/>
        </w:rPr>
        <w:t>社会治安综合治理</w:t>
      </w:r>
      <w:r>
        <w:rPr>
          <w:rFonts w:hint="eastAsia" w:ascii="仿宋_GB2312" w:eastAsia="仿宋_GB2312"/>
          <w:sz w:val="32"/>
          <w:szCs w:val="32"/>
          <w:u w:val="none"/>
        </w:rPr>
        <w:t>，</w:t>
      </w:r>
      <w:r>
        <w:rPr>
          <w:rFonts w:hint="eastAsia" w:ascii="仿宋_GB2312" w:eastAsia="仿宋_GB2312"/>
          <w:sz w:val="32"/>
          <w:szCs w:val="32"/>
          <w:u w:val="none"/>
          <w:lang w:eastAsia="zh-CN"/>
        </w:rPr>
        <w:t>切实负起保一方平安的责任，努力建设更高水平的平安南山。完善反恐处突联动机制，</w:t>
      </w:r>
      <w:r>
        <w:rPr>
          <w:rFonts w:hint="eastAsia" w:ascii="仿宋_GB2312" w:eastAsia="仿宋_GB2312"/>
          <w:sz w:val="32"/>
          <w:szCs w:val="32"/>
          <w:u w:val="none"/>
        </w:rPr>
        <w:t>确保不发生暴力恐怖、个人极端事件。</w:t>
      </w:r>
      <w:r>
        <w:rPr>
          <w:rFonts w:hint="eastAsia" w:ascii="仿宋_GB2312" w:eastAsia="仿宋_GB2312"/>
          <w:sz w:val="32"/>
          <w:szCs w:val="32"/>
          <w:u w:val="none"/>
          <w:lang w:eastAsia="zh-CN"/>
        </w:rPr>
        <w:t>高水平建设</w:t>
      </w:r>
      <w:r>
        <w:rPr>
          <w:rFonts w:hint="eastAsia" w:ascii="仿宋_GB2312" w:eastAsia="仿宋_GB2312"/>
          <w:sz w:val="32"/>
          <w:szCs w:val="32"/>
          <w:u w:val="none"/>
        </w:rPr>
        <w:t>区</w:t>
      </w:r>
      <w:r>
        <w:rPr>
          <w:rFonts w:hint="eastAsia" w:ascii="仿宋_GB2312" w:eastAsia="仿宋_GB2312"/>
          <w:sz w:val="32"/>
          <w:szCs w:val="32"/>
          <w:u w:val="none"/>
          <w:lang w:eastAsia="zh-CN"/>
        </w:rPr>
        <w:t>、街道</w:t>
      </w:r>
      <w:r>
        <w:rPr>
          <w:rFonts w:hint="eastAsia" w:ascii="仿宋_GB2312" w:eastAsia="仿宋_GB2312"/>
          <w:sz w:val="32"/>
          <w:szCs w:val="32"/>
          <w:u w:val="none"/>
        </w:rPr>
        <w:t>应急指挥中心和综合指挥平台，</w:t>
      </w:r>
      <w:r>
        <w:rPr>
          <w:rFonts w:hint="eastAsia" w:ascii="仿宋_GB2312" w:eastAsia="仿宋_GB2312"/>
          <w:sz w:val="32"/>
          <w:szCs w:val="32"/>
          <w:u w:val="none"/>
          <w:lang w:eastAsia="zh-CN"/>
        </w:rPr>
        <w:t>强化</w:t>
      </w:r>
      <w:r>
        <w:rPr>
          <w:rFonts w:hint="eastAsia" w:ascii="仿宋_GB2312" w:eastAsia="仿宋_GB2312"/>
          <w:sz w:val="32"/>
          <w:szCs w:val="32"/>
          <w:u w:val="none"/>
        </w:rPr>
        <w:t>专项应急指挥部</w:t>
      </w:r>
      <w:r>
        <w:rPr>
          <w:rFonts w:hint="eastAsia" w:ascii="仿宋_GB2312" w:eastAsia="仿宋_GB2312"/>
          <w:sz w:val="32"/>
          <w:szCs w:val="32"/>
          <w:u w:val="none"/>
          <w:lang w:eastAsia="zh-CN"/>
        </w:rPr>
        <w:t>建设，探索构建专业化应急志愿服务网络</w:t>
      </w:r>
      <w:r>
        <w:rPr>
          <w:rFonts w:hint="eastAsia" w:ascii="仿宋_GB2312" w:eastAsia="仿宋_GB2312"/>
          <w:sz w:val="32"/>
          <w:szCs w:val="32"/>
          <w:u w:val="none"/>
        </w:rPr>
        <w:t>。</w:t>
      </w:r>
      <w:r>
        <w:rPr>
          <w:rFonts w:hint="eastAsia" w:ascii="仿宋_GB2312" w:eastAsia="仿宋_GB2312"/>
          <w:sz w:val="32"/>
          <w:szCs w:val="32"/>
          <w:u w:val="none"/>
          <w:lang w:eastAsia="zh-CN"/>
        </w:rPr>
        <w:t>加快建设</w:t>
      </w:r>
      <w:r>
        <w:rPr>
          <w:rFonts w:hint="eastAsia" w:ascii="仿宋_GB2312" w:eastAsia="仿宋_GB2312"/>
          <w:sz w:val="32"/>
          <w:szCs w:val="32"/>
          <w:u w:val="none"/>
        </w:rPr>
        <w:t>立体化、信息化社会治安防控体系，新建1500个高清探头。</w:t>
      </w:r>
      <w:r>
        <w:rPr>
          <w:rFonts w:hint="eastAsia" w:ascii="仿宋_GB2312" w:eastAsia="仿宋_GB2312"/>
          <w:sz w:val="32"/>
          <w:szCs w:val="32"/>
          <w:u w:val="none"/>
          <w:lang w:eastAsia="zh-CN"/>
        </w:rPr>
        <w:t>增强</w:t>
      </w:r>
      <w:r>
        <w:rPr>
          <w:rFonts w:hint="eastAsia" w:ascii="仿宋_GB2312" w:eastAsia="仿宋_GB2312"/>
          <w:sz w:val="32"/>
          <w:szCs w:val="32"/>
          <w:u w:val="none"/>
        </w:rPr>
        <w:t>网络和信息安全保障</w:t>
      </w:r>
      <w:r>
        <w:rPr>
          <w:rFonts w:hint="eastAsia" w:ascii="仿宋_GB2312" w:eastAsia="仿宋_GB2312"/>
          <w:sz w:val="32"/>
          <w:szCs w:val="32"/>
          <w:u w:val="none"/>
          <w:lang w:eastAsia="zh-CN"/>
        </w:rPr>
        <w:t>能力</w:t>
      </w:r>
      <w:r>
        <w:rPr>
          <w:rFonts w:hint="eastAsia" w:ascii="仿宋_GB2312" w:eastAsia="仿宋_GB2312"/>
          <w:sz w:val="32"/>
          <w:szCs w:val="32"/>
          <w:u w:val="none"/>
        </w:rPr>
        <w:t>，严厉打击网络电信诈骗。提高食品药品检测能力、抽检频次，努力守住“舌尖上的安全”。</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仿宋_GB2312" w:eastAsia="仿宋_GB2312"/>
          <w:sz w:val="32"/>
          <w:szCs w:val="32"/>
          <w:u w:val="none"/>
        </w:rPr>
      </w:pPr>
      <w:r>
        <w:rPr>
          <w:rFonts w:hint="eastAsia" w:ascii="楷体_GB2312" w:hAnsi="楷体_GB2312" w:eastAsia="楷体_GB2312" w:cs="楷体_GB2312"/>
          <w:b/>
          <w:bCs w:val="0"/>
          <w:sz w:val="32"/>
          <w:szCs w:val="32"/>
          <w:u w:val="none"/>
        </w:rPr>
        <w:t>确保社会和谐稳定。</w:t>
      </w:r>
      <w:r>
        <w:rPr>
          <w:rFonts w:hint="eastAsia" w:ascii="仿宋_GB2312" w:eastAsia="仿宋_GB2312"/>
          <w:sz w:val="32"/>
          <w:szCs w:val="32"/>
          <w:u w:val="none"/>
          <w:lang w:eastAsia="zh-CN"/>
        </w:rPr>
        <w:t>创新社会治理，加强社区网格员队伍建设，提升网格化服务管理水平。将南山信访网延伸到社区，拓宽民意表达渠道。压实部门事项化解责任和街道属地稳控、协调责任</w:t>
      </w:r>
      <w:r>
        <w:rPr>
          <w:rFonts w:hint="eastAsia" w:ascii="仿宋_GB2312" w:eastAsia="仿宋_GB2312"/>
          <w:sz w:val="32"/>
          <w:szCs w:val="32"/>
          <w:u w:val="none"/>
        </w:rPr>
        <w:t>，</w:t>
      </w:r>
      <w:r>
        <w:rPr>
          <w:rFonts w:hint="eastAsia" w:ascii="仿宋_GB2312" w:eastAsia="仿宋_GB2312"/>
          <w:sz w:val="32"/>
          <w:szCs w:val="32"/>
          <w:u w:val="none"/>
          <w:lang w:eastAsia="zh-CN"/>
        </w:rPr>
        <w:t>扎实开展信访积案化解工作，实现遏增量、</w:t>
      </w:r>
      <w:r>
        <w:rPr>
          <w:rFonts w:hint="eastAsia" w:ascii="仿宋_GB2312" w:eastAsia="仿宋_GB2312"/>
          <w:sz w:val="32"/>
          <w:szCs w:val="32"/>
          <w:u w:val="none"/>
        </w:rPr>
        <w:t>减</w:t>
      </w:r>
      <w:r>
        <w:rPr>
          <w:rFonts w:hint="eastAsia" w:ascii="仿宋_GB2312" w:eastAsia="仿宋_GB2312"/>
          <w:sz w:val="32"/>
          <w:szCs w:val="32"/>
          <w:u w:val="none"/>
          <w:lang w:eastAsia="zh-CN"/>
        </w:rPr>
        <w:t>存量</w:t>
      </w:r>
      <w:r>
        <w:rPr>
          <w:rFonts w:hint="eastAsia" w:ascii="仿宋_GB2312" w:eastAsia="仿宋_GB2312"/>
          <w:sz w:val="32"/>
          <w:szCs w:val="32"/>
          <w:u w:val="none"/>
        </w:rPr>
        <w:t>。</w:t>
      </w:r>
      <w:r>
        <w:rPr>
          <w:rFonts w:hint="eastAsia" w:ascii="仿宋_GB2312" w:eastAsia="仿宋_GB2312"/>
          <w:sz w:val="32"/>
          <w:szCs w:val="32"/>
          <w:u w:val="none"/>
          <w:lang w:eastAsia="zh-CN"/>
        </w:rPr>
        <w:t>建立人民调解突击队和</w:t>
      </w:r>
      <w:r>
        <w:rPr>
          <w:rFonts w:hint="eastAsia" w:ascii="仿宋_GB2312" w:eastAsia="仿宋_GB2312"/>
          <w:sz w:val="32"/>
          <w:szCs w:val="32"/>
          <w:u w:val="none"/>
          <w:lang w:val="en-US" w:eastAsia="zh-CN"/>
        </w:rPr>
        <w:t>调解中心</w:t>
      </w:r>
      <w:r>
        <w:rPr>
          <w:rFonts w:hint="eastAsia" w:ascii="仿宋_GB2312" w:eastAsia="仿宋_GB2312"/>
          <w:sz w:val="32"/>
          <w:szCs w:val="32"/>
          <w:u w:val="none"/>
          <w:lang w:eastAsia="zh-CN"/>
        </w:rPr>
        <w:t>，发挥人民调解“润滑剂”作用，变被动调解为主动调解、事后调处为事前预防。健全劳资、医患、环保、物业等纠纷排查预警处置机制，</w:t>
      </w:r>
      <w:r>
        <w:rPr>
          <w:rFonts w:hint="eastAsia" w:ascii="仿宋_GB2312" w:eastAsia="仿宋_GB2312"/>
          <w:sz w:val="32"/>
          <w:szCs w:val="32"/>
          <w:u w:val="none"/>
        </w:rPr>
        <w:t>最大限度把</w:t>
      </w:r>
      <w:r>
        <w:rPr>
          <w:rFonts w:hint="eastAsia" w:ascii="仿宋_GB2312" w:eastAsia="仿宋_GB2312"/>
          <w:sz w:val="32"/>
          <w:szCs w:val="32"/>
          <w:u w:val="none"/>
          <w:lang w:eastAsia="zh-CN"/>
        </w:rPr>
        <w:t>不稳定因素</w:t>
      </w:r>
      <w:r>
        <w:rPr>
          <w:rFonts w:hint="eastAsia" w:ascii="仿宋_GB2312" w:eastAsia="仿宋_GB2312"/>
          <w:sz w:val="32"/>
          <w:szCs w:val="32"/>
          <w:u w:val="none"/>
        </w:rPr>
        <w:t>化解在萌芽状态、处置在初始阶段、解决在基层</w:t>
      </w:r>
      <w:r>
        <w:rPr>
          <w:rFonts w:hint="eastAsia" w:ascii="仿宋_GB2312" w:eastAsia="仿宋_GB2312"/>
          <w:sz w:val="32"/>
          <w:szCs w:val="32"/>
          <w:u w:val="none"/>
          <w:lang w:eastAsia="zh-CN"/>
        </w:rPr>
        <w:t>一线，努力实现小事不出社区、大事不出街道、矛盾不上交。</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rPr>
        <w:t>七</w:t>
      </w:r>
      <w:r>
        <w:rPr>
          <w:rFonts w:hint="eastAsia" w:ascii="黑体" w:hAnsi="黑体" w:eastAsia="黑体" w:cs="黑体"/>
          <w:sz w:val="32"/>
          <w:szCs w:val="32"/>
          <w:u w:val="none"/>
          <w:lang w:eastAsia="zh-CN"/>
        </w:rPr>
        <w:t>、始终坚持发展为民发展惠民，在提升</w:t>
      </w:r>
      <w:r>
        <w:rPr>
          <w:rFonts w:hint="eastAsia" w:ascii="黑体" w:hAnsi="黑体" w:eastAsia="黑体" w:cs="黑体"/>
          <w:sz w:val="32"/>
          <w:szCs w:val="32"/>
          <w:u w:val="none"/>
        </w:rPr>
        <w:t>民生幸福质量</w:t>
      </w:r>
      <w:r>
        <w:rPr>
          <w:rFonts w:hint="eastAsia" w:ascii="黑体" w:hAnsi="黑体" w:eastAsia="黑体" w:cs="黑体"/>
          <w:sz w:val="32"/>
          <w:szCs w:val="32"/>
          <w:u w:val="none"/>
          <w:lang w:eastAsia="zh-CN"/>
        </w:rPr>
        <w:t>上交出新答卷</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r>
        <w:rPr>
          <w:rFonts w:hint="eastAsia" w:ascii="楷体_GB2312" w:hAnsi="楷体_GB2312" w:eastAsia="楷体_GB2312" w:cs="楷体_GB2312"/>
          <w:b/>
          <w:bCs w:val="0"/>
          <w:sz w:val="32"/>
          <w:szCs w:val="32"/>
          <w:u w:val="none"/>
          <w:lang w:eastAsia="zh-CN"/>
        </w:rPr>
        <w:t>精益求精提升教育品质</w:t>
      </w:r>
      <w:r>
        <w:rPr>
          <w:rFonts w:hint="eastAsia" w:ascii="楷体_GB2312" w:hAnsi="楷体_GB2312" w:eastAsia="楷体_GB2312" w:cs="楷体_GB2312"/>
          <w:b/>
          <w:bCs w:val="0"/>
          <w:sz w:val="32"/>
          <w:szCs w:val="32"/>
          <w:u w:val="none"/>
        </w:rPr>
        <w:t>。</w:t>
      </w:r>
      <w:r>
        <w:rPr>
          <w:rFonts w:hint="eastAsia" w:ascii="仿宋_GB2312" w:hAnsi="黑体" w:eastAsia="仿宋_GB2312"/>
          <w:sz w:val="32"/>
          <w:szCs w:val="32"/>
          <w:u w:val="none"/>
          <w:lang w:eastAsia="zh-CN"/>
        </w:rPr>
        <w:t>新增</w:t>
      </w:r>
      <w:r>
        <w:rPr>
          <w:rFonts w:hint="eastAsia" w:ascii="仿宋_GB2312" w:hAnsi="黑体" w:eastAsia="仿宋_GB2312"/>
          <w:sz w:val="32"/>
          <w:szCs w:val="32"/>
          <w:u w:val="none"/>
          <w:lang w:val="en-US" w:eastAsia="zh-CN"/>
        </w:rPr>
        <w:t>2-3家优质教育集团</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实施北部片区教育创新发展行动计划，</w:t>
      </w:r>
      <w:r>
        <w:rPr>
          <w:rFonts w:hint="eastAsia" w:ascii="仿宋_GB2312" w:hAnsi="黑体" w:eastAsia="仿宋_GB2312"/>
          <w:sz w:val="32"/>
          <w:szCs w:val="32"/>
          <w:u w:val="none"/>
          <w:lang w:eastAsia="zh-CN"/>
        </w:rPr>
        <w:t>推进新优质学校集群发展</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按照适度超前原则，高标准新建、改扩建</w:t>
      </w:r>
      <w:r>
        <w:rPr>
          <w:rFonts w:hint="eastAsia" w:ascii="仿宋_GB2312" w:hAnsi="黑体" w:eastAsia="仿宋_GB2312"/>
          <w:sz w:val="32"/>
          <w:szCs w:val="32"/>
          <w:u w:val="none"/>
        </w:rPr>
        <w:t>前海三小等中小学校</w:t>
      </w:r>
      <w:r>
        <w:rPr>
          <w:rFonts w:hint="eastAsia" w:ascii="仿宋_GB2312" w:hAnsi="黑体" w:eastAsia="仿宋_GB2312"/>
          <w:sz w:val="32"/>
          <w:szCs w:val="32"/>
          <w:u w:val="none"/>
          <w:lang w:val="en-US" w:eastAsia="zh-CN"/>
        </w:rPr>
        <w:t>27</w:t>
      </w:r>
      <w:r>
        <w:rPr>
          <w:rFonts w:hint="eastAsia" w:ascii="仿宋_GB2312" w:hAnsi="黑体" w:eastAsia="仿宋_GB2312"/>
          <w:sz w:val="32"/>
          <w:szCs w:val="32"/>
          <w:u w:val="none"/>
        </w:rPr>
        <w:t>所，新增</w:t>
      </w:r>
      <w:r>
        <w:rPr>
          <w:rFonts w:hint="eastAsia" w:ascii="仿宋_GB2312" w:hAnsi="黑体" w:eastAsia="仿宋_GB2312"/>
          <w:sz w:val="32"/>
          <w:szCs w:val="32"/>
          <w:u w:val="none"/>
          <w:lang w:eastAsia="zh-CN"/>
        </w:rPr>
        <w:t>公办义务教育阶段</w:t>
      </w:r>
      <w:r>
        <w:rPr>
          <w:rFonts w:hint="eastAsia" w:ascii="仿宋_GB2312" w:hAnsi="黑体" w:eastAsia="仿宋_GB2312"/>
          <w:sz w:val="32"/>
          <w:szCs w:val="32"/>
          <w:u w:val="none"/>
        </w:rPr>
        <w:t>学位7000个</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建成</w:t>
      </w:r>
      <w:r>
        <w:rPr>
          <w:rFonts w:hint="eastAsia" w:ascii="仿宋_GB2312" w:hAnsi="黑体" w:eastAsia="仿宋_GB2312"/>
          <w:sz w:val="32"/>
          <w:szCs w:val="32"/>
          <w:u w:val="none"/>
          <w:lang w:eastAsia="zh-CN"/>
        </w:rPr>
        <w:t>深圳湾</w:t>
      </w:r>
      <w:r>
        <w:rPr>
          <w:rFonts w:hint="eastAsia" w:ascii="仿宋_GB2312" w:hAnsi="黑体" w:eastAsia="仿宋_GB2312"/>
          <w:sz w:val="32"/>
          <w:szCs w:val="32"/>
          <w:u w:val="none"/>
        </w:rPr>
        <w:t>学校，</w:t>
      </w:r>
      <w:r>
        <w:rPr>
          <w:rFonts w:hint="eastAsia" w:ascii="仿宋_GB2312" w:hAnsi="黑体" w:eastAsia="仿宋_GB2312"/>
          <w:sz w:val="32"/>
          <w:szCs w:val="32"/>
          <w:u w:val="none"/>
          <w:lang w:eastAsia="zh-CN"/>
        </w:rPr>
        <w:t>力争成为</w:t>
      </w:r>
      <w:r>
        <w:rPr>
          <w:rFonts w:hint="eastAsia" w:ascii="仿宋_GB2312" w:hAnsi="黑体" w:eastAsia="仿宋_GB2312"/>
          <w:sz w:val="32"/>
          <w:szCs w:val="32"/>
          <w:u w:val="none"/>
        </w:rPr>
        <w:t>未来学校</w:t>
      </w:r>
      <w:r>
        <w:rPr>
          <w:rFonts w:hint="eastAsia" w:ascii="仿宋_GB2312" w:hAnsi="黑体" w:eastAsia="仿宋_GB2312"/>
          <w:sz w:val="32"/>
          <w:szCs w:val="32"/>
          <w:u w:val="none"/>
          <w:lang w:eastAsia="zh-CN"/>
        </w:rPr>
        <w:t>标杆。</w:t>
      </w:r>
      <w:r>
        <w:rPr>
          <w:rFonts w:hint="eastAsia" w:ascii="仿宋_GB2312" w:hAnsi="黑体" w:eastAsia="仿宋_GB2312"/>
          <w:sz w:val="32"/>
          <w:szCs w:val="32"/>
          <w:u w:val="none"/>
        </w:rPr>
        <w:t>支持博伦职校创建国家级职业学校</w:t>
      </w:r>
      <w:r>
        <w:rPr>
          <w:rFonts w:hint="eastAsia" w:ascii="仿宋_GB2312" w:hAnsi="黑体" w:eastAsia="仿宋_GB2312"/>
          <w:sz w:val="32"/>
          <w:szCs w:val="32"/>
          <w:u w:val="none"/>
          <w:lang w:eastAsia="zh-CN"/>
        </w:rPr>
        <w:t>，力争成为高技能人才基地</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鼓励发展普惠性幼儿园</w:t>
      </w:r>
      <w:r>
        <w:rPr>
          <w:rFonts w:hint="eastAsia" w:ascii="仿宋_GB2312" w:eastAsia="仿宋_GB2312"/>
          <w:sz w:val="32"/>
          <w:szCs w:val="32"/>
          <w:u w:val="none"/>
          <w:lang w:eastAsia="zh-CN"/>
        </w:rPr>
        <w:t>、</w:t>
      </w:r>
      <w:r>
        <w:rPr>
          <w:rFonts w:hint="eastAsia" w:ascii="仿宋_GB2312" w:hAnsi="黑体" w:eastAsia="仿宋_GB2312"/>
          <w:sz w:val="32"/>
          <w:szCs w:val="32"/>
          <w:u w:val="none"/>
        </w:rPr>
        <w:t>高端民办教育</w:t>
      </w:r>
      <w:r>
        <w:rPr>
          <w:rFonts w:hint="eastAsia" w:ascii="仿宋_GB2312" w:hAnsi="黑体" w:eastAsia="仿宋_GB2312"/>
          <w:sz w:val="32"/>
          <w:szCs w:val="32"/>
          <w:u w:val="none"/>
          <w:lang w:eastAsia="zh-CN"/>
        </w:rPr>
        <w:t>，</w:t>
      </w:r>
      <w:r>
        <w:rPr>
          <w:rFonts w:hint="eastAsia" w:ascii="仿宋_GB2312" w:eastAsia="仿宋_GB2312"/>
          <w:sz w:val="32"/>
          <w:szCs w:val="32"/>
          <w:u w:val="none"/>
          <w:lang w:eastAsia="zh-CN"/>
        </w:rPr>
        <w:t>积极</w:t>
      </w:r>
      <w:r>
        <w:rPr>
          <w:rFonts w:hint="eastAsia" w:ascii="仿宋_GB2312" w:hAnsi="黑体" w:eastAsia="仿宋_GB2312"/>
          <w:sz w:val="32"/>
          <w:szCs w:val="32"/>
          <w:u w:val="none"/>
        </w:rPr>
        <w:t>引进优质社会资源多元办学，</w:t>
      </w:r>
      <w:r>
        <w:rPr>
          <w:rFonts w:hint="eastAsia" w:ascii="仿宋_GB2312" w:hAnsi="黑体" w:eastAsia="仿宋_GB2312"/>
          <w:sz w:val="32"/>
          <w:szCs w:val="32"/>
          <w:u w:val="none"/>
          <w:lang w:eastAsia="zh-CN"/>
        </w:rPr>
        <w:t>确保</w:t>
      </w:r>
      <w:r>
        <w:rPr>
          <w:rFonts w:hint="eastAsia" w:ascii="仿宋_GB2312" w:hAnsi="黑体" w:eastAsia="仿宋_GB2312"/>
          <w:sz w:val="32"/>
          <w:szCs w:val="32"/>
          <w:u w:val="none"/>
        </w:rPr>
        <w:t>办一所、优一所。</w:t>
      </w:r>
      <w:r>
        <w:rPr>
          <w:rFonts w:hint="eastAsia" w:ascii="仿宋_GB2312" w:hAnsi="黑体" w:eastAsia="仿宋_GB2312"/>
          <w:sz w:val="32"/>
          <w:szCs w:val="32"/>
          <w:u w:val="none"/>
          <w:lang w:eastAsia="zh-CN"/>
        </w:rPr>
        <w:t>加强师资队伍建设，确保优秀教师引得进、留得住。</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r>
        <w:rPr>
          <w:rFonts w:hint="eastAsia" w:ascii="楷体_GB2312" w:hAnsi="楷体_GB2312" w:eastAsia="楷体_GB2312" w:cs="楷体_GB2312"/>
          <w:b/>
          <w:bCs w:val="0"/>
          <w:sz w:val="32"/>
          <w:szCs w:val="32"/>
          <w:u w:val="none"/>
          <w:lang w:eastAsia="zh-CN"/>
        </w:rPr>
        <w:t>多措并举改善医疗服务</w:t>
      </w:r>
      <w:r>
        <w:rPr>
          <w:rFonts w:hint="eastAsia" w:ascii="楷体_GB2312" w:hAnsi="楷体_GB2312" w:eastAsia="楷体_GB2312" w:cs="楷体_GB2312"/>
          <w:b/>
          <w:bCs w:val="0"/>
          <w:sz w:val="32"/>
          <w:szCs w:val="32"/>
          <w:u w:val="none"/>
        </w:rPr>
        <w:t>。</w:t>
      </w:r>
      <w:r>
        <w:rPr>
          <w:rFonts w:hint="eastAsia" w:ascii="仿宋_GB2312" w:hAnsi="黑体" w:eastAsia="仿宋_GB2312"/>
          <w:sz w:val="32"/>
          <w:szCs w:val="32"/>
          <w:u w:val="none"/>
          <w:lang w:eastAsia="zh-CN"/>
        </w:rPr>
        <w:t>出台卫生系统人才认定和奖励办法，加大人才保障力度。高质量推进</w:t>
      </w:r>
      <w:r>
        <w:rPr>
          <w:rFonts w:hint="eastAsia" w:ascii="仿宋_GB2312" w:hAnsi="黑体" w:eastAsia="仿宋_GB2312"/>
          <w:sz w:val="32"/>
          <w:szCs w:val="32"/>
          <w:u w:val="none"/>
        </w:rPr>
        <w:t>南山医院改扩建</w:t>
      </w:r>
      <w:r>
        <w:rPr>
          <w:rFonts w:hint="eastAsia" w:ascii="仿宋_GB2312" w:hAnsi="黑体" w:eastAsia="仿宋_GB2312"/>
          <w:sz w:val="32"/>
          <w:szCs w:val="32"/>
          <w:u w:val="none"/>
          <w:lang w:eastAsia="zh-CN"/>
        </w:rPr>
        <w:t>工程</w:t>
      </w:r>
      <w:r>
        <w:rPr>
          <w:rFonts w:hint="eastAsia" w:ascii="仿宋_GB2312" w:hAnsi="黑体" w:eastAsia="仿宋_GB2312"/>
          <w:sz w:val="32"/>
          <w:szCs w:val="32"/>
          <w:u w:val="none"/>
        </w:rPr>
        <w:t>，加快</w:t>
      </w:r>
      <w:r>
        <w:rPr>
          <w:rFonts w:hint="eastAsia" w:ascii="仿宋_GB2312" w:eastAsia="仿宋_GB2312"/>
          <w:sz w:val="32"/>
          <w:szCs w:val="32"/>
          <w:u w:val="none"/>
        </w:rPr>
        <w:t>南山中医院、</w:t>
      </w:r>
      <w:r>
        <w:rPr>
          <w:rFonts w:hint="eastAsia" w:ascii="仿宋_GB2312" w:hAnsi="黑体" w:eastAsia="仿宋_GB2312"/>
          <w:sz w:val="32"/>
          <w:szCs w:val="32"/>
          <w:u w:val="none"/>
        </w:rPr>
        <w:t>太子湾国际医院建设，建成深圳大学学府医院、孙逸仙心血管医院</w:t>
      </w:r>
      <w:r>
        <w:rPr>
          <w:rFonts w:hint="eastAsia" w:ascii="仿宋_GB2312" w:hAnsi="黑体" w:eastAsia="仿宋_GB2312"/>
          <w:sz w:val="32"/>
          <w:szCs w:val="32"/>
          <w:u w:val="none"/>
          <w:lang w:eastAsia="zh-CN"/>
        </w:rPr>
        <w:t>，完善卫生基础设施布局</w:t>
      </w:r>
      <w:r>
        <w:rPr>
          <w:rFonts w:hint="eastAsia" w:ascii="仿宋_GB2312" w:hAnsi="黑体" w:eastAsia="仿宋_GB2312"/>
          <w:sz w:val="32"/>
          <w:szCs w:val="32"/>
          <w:u w:val="none"/>
        </w:rPr>
        <w:t>。深入实施“三名工程”，</w:t>
      </w:r>
      <w:r>
        <w:rPr>
          <w:rFonts w:hint="eastAsia" w:ascii="仿宋_GB2312" w:hAnsi="黑体" w:eastAsia="仿宋_GB2312"/>
          <w:sz w:val="32"/>
          <w:szCs w:val="32"/>
          <w:u w:val="none"/>
          <w:lang w:eastAsia="zh-CN"/>
        </w:rPr>
        <w:t>不断提升医疗服务能力和水平</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健全</w:t>
      </w:r>
      <w:r>
        <w:rPr>
          <w:rFonts w:hint="eastAsia" w:ascii="仿宋_GB2312" w:hAnsi="黑体" w:eastAsia="仿宋_GB2312"/>
          <w:sz w:val="32"/>
          <w:szCs w:val="32"/>
          <w:u w:val="none"/>
        </w:rPr>
        <w:t>分级诊疗体系，</w:t>
      </w:r>
      <w:r>
        <w:rPr>
          <w:rFonts w:hint="eastAsia" w:ascii="仿宋_GB2312" w:hAnsi="黑体" w:eastAsia="仿宋_GB2312"/>
          <w:sz w:val="32"/>
          <w:szCs w:val="32"/>
          <w:u w:val="none"/>
          <w:lang w:eastAsia="zh-CN"/>
        </w:rPr>
        <w:t>推进智慧医疗建设，</w:t>
      </w:r>
      <w:r>
        <w:rPr>
          <w:rFonts w:hint="eastAsia" w:ascii="仿宋_GB2312" w:hAnsi="黑体" w:eastAsia="仿宋_GB2312"/>
          <w:sz w:val="32"/>
          <w:szCs w:val="32"/>
          <w:u w:val="none"/>
        </w:rPr>
        <w:t>实施社康中心软硬件提升工程，建设</w:t>
      </w:r>
      <w:r>
        <w:rPr>
          <w:rFonts w:hint="eastAsia" w:ascii="仿宋_GB2312" w:hAnsi="黑体" w:eastAsia="仿宋_GB2312"/>
          <w:sz w:val="32"/>
          <w:szCs w:val="32"/>
          <w:u w:val="none"/>
          <w:lang w:val="en-US" w:eastAsia="zh-CN"/>
        </w:rPr>
        <w:t>1-2</w:t>
      </w:r>
      <w:r>
        <w:rPr>
          <w:rFonts w:hint="eastAsia" w:ascii="仿宋_GB2312" w:hAnsi="黑体" w:eastAsia="仿宋_GB2312"/>
          <w:sz w:val="32"/>
          <w:szCs w:val="32"/>
          <w:u w:val="none"/>
        </w:rPr>
        <w:t>家2000平方米以上的区域社康中心，增强社区医疗服务能力</w:t>
      </w:r>
      <w:r>
        <w:rPr>
          <w:rFonts w:hint="eastAsia" w:ascii="仿宋_GB2312" w:hAnsi="黑体" w:eastAsia="仿宋_GB2312"/>
          <w:sz w:val="32"/>
          <w:szCs w:val="32"/>
          <w:u w:val="none"/>
          <w:lang w:eastAsia="zh-CN"/>
        </w:rPr>
        <w:t>，让居民在家门口就能看好病</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新增</w:t>
      </w:r>
      <w:r>
        <w:rPr>
          <w:rFonts w:hint="eastAsia" w:ascii="仿宋_GB2312" w:hAnsi="黑体" w:eastAsia="仿宋_GB2312"/>
          <w:sz w:val="32"/>
          <w:szCs w:val="32"/>
          <w:u w:val="none"/>
          <w:lang w:val="en-US" w:eastAsia="zh-CN"/>
        </w:rPr>
        <w:t>14项公共卫生服务</w:t>
      </w:r>
      <w:r>
        <w:rPr>
          <w:rFonts w:hint="eastAsia" w:ascii="仿宋_GB2312" w:hAnsi="黑体" w:eastAsia="仿宋_GB2312"/>
          <w:sz w:val="32"/>
          <w:szCs w:val="32"/>
          <w:u w:val="none"/>
          <w:lang w:eastAsia="zh-CN"/>
        </w:rPr>
        <w:t>，推进国家慢性病综合防控示范区建设，努力打造健康南山</w:t>
      </w:r>
      <w:r>
        <w:rPr>
          <w:rFonts w:hint="eastAsia" w:ascii="仿宋_GB2312" w:hAnsi="黑体"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ascii="仿宋_GB2312" w:hAnsi="黑体" w:eastAsia="仿宋_GB2312"/>
          <w:sz w:val="32"/>
          <w:szCs w:val="32"/>
          <w:u w:val="none"/>
        </w:rPr>
      </w:pPr>
      <w:r>
        <w:rPr>
          <w:rFonts w:hint="eastAsia" w:ascii="楷体_GB2312" w:hAnsi="楷体_GB2312" w:eastAsia="楷体_GB2312" w:cs="楷体_GB2312"/>
          <w:b/>
          <w:bCs w:val="0"/>
          <w:sz w:val="32"/>
          <w:szCs w:val="32"/>
          <w:u w:val="none"/>
          <w:lang w:eastAsia="zh-CN"/>
        </w:rPr>
        <w:t>紧扣需求推进</w:t>
      </w:r>
      <w:r>
        <w:rPr>
          <w:rFonts w:hint="eastAsia" w:ascii="楷体_GB2312" w:hAnsi="楷体_GB2312" w:eastAsia="楷体_GB2312" w:cs="楷体_GB2312"/>
          <w:b/>
          <w:bCs w:val="0"/>
          <w:sz w:val="32"/>
          <w:szCs w:val="32"/>
          <w:u w:val="none"/>
        </w:rPr>
        <w:t>文体惠民。</w:t>
      </w:r>
      <w:r>
        <w:rPr>
          <w:rFonts w:hint="eastAsia" w:ascii="仿宋_GB2312" w:hAnsi="黑体" w:eastAsia="仿宋_GB2312"/>
          <w:sz w:val="32"/>
          <w:szCs w:val="32"/>
          <w:u w:val="none"/>
        </w:rPr>
        <w:t>积极争取深圳歌剧院落户</w:t>
      </w:r>
      <w:r>
        <w:rPr>
          <w:rFonts w:hint="eastAsia" w:ascii="仿宋_GB2312" w:hAnsi="黑体" w:eastAsia="仿宋_GB2312"/>
          <w:sz w:val="32"/>
          <w:szCs w:val="32"/>
          <w:u w:val="none"/>
          <w:lang w:eastAsia="zh-CN"/>
        </w:rPr>
        <w:t>，完成</w:t>
      </w:r>
      <w:r>
        <w:rPr>
          <w:rFonts w:hint="eastAsia" w:ascii="仿宋_GB2312" w:hAnsi="黑体" w:eastAsia="仿宋_GB2312"/>
          <w:sz w:val="32"/>
          <w:szCs w:val="32"/>
          <w:u w:val="none"/>
        </w:rPr>
        <w:t>南山文化馆</w:t>
      </w:r>
      <w:r>
        <w:rPr>
          <w:rFonts w:hint="eastAsia" w:ascii="仿宋_GB2312" w:hAnsi="黑体" w:eastAsia="仿宋_GB2312"/>
          <w:sz w:val="32"/>
          <w:szCs w:val="32"/>
          <w:u w:val="none"/>
          <w:lang w:eastAsia="zh-CN"/>
        </w:rPr>
        <w:t>主体工程，南山博物馆对外开放。推进</w:t>
      </w:r>
      <w:r>
        <w:rPr>
          <w:rFonts w:hint="eastAsia" w:ascii="仿宋_GB2312" w:hAnsi="黑体" w:eastAsia="仿宋_GB2312"/>
          <w:sz w:val="32"/>
          <w:szCs w:val="32"/>
          <w:u w:val="none"/>
        </w:rPr>
        <w:t>西丽、蛇口、粤海</w:t>
      </w:r>
      <w:r>
        <w:rPr>
          <w:rFonts w:hint="eastAsia" w:ascii="仿宋_GB2312" w:hAnsi="黑体" w:eastAsia="仿宋_GB2312"/>
          <w:sz w:val="32"/>
          <w:szCs w:val="32"/>
          <w:u w:val="none"/>
          <w:lang w:eastAsia="zh-CN"/>
        </w:rPr>
        <w:t>及侨城北</w:t>
      </w:r>
      <w:r>
        <w:rPr>
          <w:rFonts w:hint="eastAsia" w:ascii="仿宋_GB2312" w:hAnsi="黑体" w:eastAsia="仿宋_GB2312"/>
          <w:sz w:val="32"/>
          <w:szCs w:val="32"/>
          <w:u w:val="none"/>
        </w:rPr>
        <w:t>4个文体中心建设，支持海上世界文化艺术中心</w:t>
      </w:r>
      <w:r>
        <w:rPr>
          <w:rFonts w:hint="eastAsia" w:ascii="仿宋_GB2312" w:hAnsi="黑体" w:eastAsia="仿宋_GB2312"/>
          <w:sz w:val="32"/>
          <w:szCs w:val="32"/>
          <w:u w:val="none"/>
          <w:lang w:eastAsia="zh-CN"/>
        </w:rPr>
        <w:t>开业、</w:t>
      </w:r>
      <w:r>
        <w:rPr>
          <w:rFonts w:hint="eastAsia" w:ascii="仿宋_GB2312" w:hAnsi="黑体" w:eastAsia="仿宋_GB2312"/>
          <w:sz w:val="32"/>
          <w:szCs w:val="32"/>
          <w:u w:val="none"/>
        </w:rPr>
        <w:t>华侨城当代艺术中心总馆建设</w:t>
      </w:r>
      <w:r>
        <w:rPr>
          <w:rFonts w:hint="eastAsia" w:ascii="仿宋_GB2312" w:hAnsi="黑体" w:eastAsia="仿宋_GB2312"/>
          <w:sz w:val="32"/>
          <w:szCs w:val="32"/>
          <w:u w:val="none"/>
          <w:lang w:eastAsia="zh-CN"/>
        </w:rPr>
        <w:t>，让星罗棋布的文化精品点缀南山大地。培育引进赛艇、自行车赛等一批契合城区特质的品牌活动，</w:t>
      </w:r>
      <w:r>
        <w:rPr>
          <w:rFonts w:hint="eastAsia" w:ascii="仿宋_GB2312" w:hAnsi="黑体" w:eastAsia="仿宋_GB2312"/>
          <w:sz w:val="32"/>
          <w:szCs w:val="32"/>
          <w:u w:val="none"/>
        </w:rPr>
        <w:t>办好国家杯电子竞技大赛、全国体育舞蹈总决赛、</w:t>
      </w:r>
      <w:r>
        <w:rPr>
          <w:rFonts w:hint="eastAsia" w:ascii="仿宋_GB2312" w:hAnsi="黑体" w:eastAsia="仿宋_GB2312"/>
          <w:sz w:val="32"/>
          <w:szCs w:val="32"/>
          <w:u w:val="none"/>
          <w:lang w:eastAsia="zh-CN"/>
        </w:rPr>
        <w:t>深圳国际设计周、</w:t>
      </w:r>
      <w:r>
        <w:rPr>
          <w:rFonts w:hint="eastAsia" w:ascii="仿宋_GB2312" w:hAnsi="黑体" w:eastAsia="仿宋_GB2312"/>
          <w:sz w:val="32"/>
          <w:szCs w:val="32"/>
          <w:u w:val="none"/>
        </w:rPr>
        <w:t>半程马拉松等</w:t>
      </w:r>
      <w:r>
        <w:rPr>
          <w:rFonts w:hint="eastAsia" w:ascii="仿宋_GB2312" w:hAnsi="黑体" w:eastAsia="仿宋_GB2312"/>
          <w:sz w:val="32"/>
          <w:szCs w:val="32"/>
          <w:u w:val="none"/>
          <w:lang w:eastAsia="zh-CN"/>
        </w:rPr>
        <w:t>高端赛事，让南山青春洋溢、活力四射。以</w:t>
      </w:r>
      <w:r>
        <w:rPr>
          <w:rFonts w:hint="eastAsia" w:ascii="仿宋_GB2312" w:hAnsi="黑体" w:eastAsia="仿宋_GB2312"/>
          <w:sz w:val="32"/>
          <w:szCs w:val="32"/>
          <w:u w:val="none"/>
        </w:rPr>
        <w:t>举办第七届“深港双年展”</w:t>
      </w:r>
      <w:r>
        <w:rPr>
          <w:rFonts w:hint="eastAsia" w:ascii="仿宋_GB2312" w:hAnsi="黑体" w:eastAsia="仿宋_GB2312"/>
          <w:sz w:val="32"/>
          <w:szCs w:val="32"/>
          <w:u w:val="none"/>
          <w:lang w:eastAsia="zh-CN"/>
        </w:rPr>
        <w:t>为契机，</w:t>
      </w:r>
      <w:r>
        <w:rPr>
          <w:rFonts w:hint="eastAsia" w:ascii="仿宋_GB2312" w:hAnsi="黑体" w:eastAsia="仿宋_GB2312"/>
          <w:sz w:val="32"/>
          <w:szCs w:val="32"/>
          <w:u w:val="none"/>
        </w:rPr>
        <w:t>加快南头古城保护与利用，</w:t>
      </w:r>
      <w:r>
        <w:rPr>
          <w:rFonts w:hint="eastAsia" w:ascii="仿宋_GB2312" w:hAnsi="黑体" w:eastAsia="仿宋_GB2312"/>
          <w:sz w:val="32"/>
          <w:szCs w:val="32"/>
          <w:u w:val="none"/>
          <w:lang w:eastAsia="zh-CN"/>
        </w:rPr>
        <w:t>唤醒城市记忆、焕发古城魅力</w:t>
      </w:r>
      <w:r>
        <w:rPr>
          <w:rFonts w:hint="eastAsia" w:ascii="仿宋_GB2312" w:hAnsi="黑体"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ascii="仿宋_GB2312" w:hAnsi="黑体" w:eastAsia="仿宋_GB2312"/>
          <w:sz w:val="32"/>
          <w:szCs w:val="32"/>
          <w:u w:val="none"/>
        </w:rPr>
      </w:pPr>
      <w:r>
        <w:rPr>
          <w:rFonts w:hint="eastAsia" w:ascii="楷体_GB2312" w:hAnsi="楷体_GB2312" w:eastAsia="楷体_GB2312" w:cs="楷体_GB2312"/>
          <w:b/>
          <w:bCs w:val="0"/>
          <w:sz w:val="32"/>
          <w:szCs w:val="32"/>
          <w:u w:val="none"/>
          <w:lang w:eastAsia="zh-CN"/>
        </w:rPr>
        <w:t>扩面提质</w:t>
      </w:r>
      <w:r>
        <w:rPr>
          <w:rFonts w:hint="eastAsia" w:ascii="楷体_GB2312" w:hAnsi="楷体_GB2312" w:eastAsia="楷体_GB2312" w:cs="楷体_GB2312"/>
          <w:b/>
          <w:bCs w:val="0"/>
          <w:sz w:val="32"/>
          <w:szCs w:val="32"/>
          <w:u w:val="none"/>
        </w:rPr>
        <w:t>发展</w:t>
      </w:r>
      <w:r>
        <w:rPr>
          <w:rFonts w:hint="eastAsia" w:ascii="楷体_GB2312" w:hAnsi="楷体_GB2312" w:eastAsia="楷体_GB2312" w:cs="楷体_GB2312"/>
          <w:b/>
          <w:bCs w:val="0"/>
          <w:sz w:val="32"/>
          <w:szCs w:val="32"/>
          <w:u w:val="none"/>
          <w:lang w:eastAsia="zh-CN"/>
        </w:rPr>
        <w:t>社会</w:t>
      </w:r>
      <w:r>
        <w:rPr>
          <w:rFonts w:hint="eastAsia" w:ascii="楷体_GB2312" w:hAnsi="楷体_GB2312" w:eastAsia="楷体_GB2312" w:cs="楷体_GB2312"/>
          <w:b/>
          <w:bCs w:val="0"/>
          <w:sz w:val="32"/>
          <w:szCs w:val="32"/>
          <w:u w:val="none"/>
        </w:rPr>
        <w:t>事业。</w:t>
      </w:r>
      <w:r>
        <w:rPr>
          <w:rFonts w:hint="eastAsia" w:ascii="仿宋_GB2312" w:hAnsi="黑体" w:eastAsia="仿宋_GB2312"/>
          <w:sz w:val="32"/>
          <w:szCs w:val="32"/>
          <w:u w:val="none"/>
        </w:rPr>
        <w:t>坚持以民愿民盼为方向、以民评民说为标准，</w:t>
      </w:r>
      <w:r>
        <w:rPr>
          <w:rFonts w:hint="eastAsia" w:ascii="仿宋_GB2312" w:hAnsi="黑体" w:eastAsia="仿宋_GB2312"/>
          <w:sz w:val="32"/>
          <w:szCs w:val="32"/>
          <w:u w:val="none"/>
          <w:lang w:eastAsia="zh-CN"/>
        </w:rPr>
        <w:t>安排九大类民生支出</w:t>
      </w:r>
      <w:r>
        <w:rPr>
          <w:rFonts w:hint="eastAsia" w:ascii="仿宋_GB2312" w:hAnsi="黑体" w:eastAsia="仿宋_GB2312"/>
          <w:sz w:val="32"/>
          <w:szCs w:val="32"/>
          <w:u w:val="none"/>
          <w:lang w:val="en-US" w:eastAsia="zh-CN"/>
        </w:rPr>
        <w:t>193</w:t>
      </w:r>
      <w:r>
        <w:rPr>
          <w:rFonts w:hint="eastAsia" w:ascii="仿宋_GB2312" w:hAnsi="黑体" w:eastAsia="仿宋_GB2312"/>
          <w:sz w:val="32"/>
          <w:szCs w:val="32"/>
          <w:u w:val="none"/>
          <w:lang w:eastAsia="zh-CN"/>
        </w:rPr>
        <w:t>亿元，</w:t>
      </w:r>
      <w:r>
        <w:rPr>
          <w:rFonts w:hint="eastAsia" w:ascii="仿宋_GB2312" w:hAnsi="黑体" w:eastAsia="仿宋_GB2312"/>
          <w:sz w:val="32"/>
          <w:szCs w:val="32"/>
          <w:u w:val="none"/>
        </w:rPr>
        <w:t>办好</w:t>
      </w:r>
      <w:r>
        <w:rPr>
          <w:rFonts w:hint="eastAsia" w:ascii="仿宋_GB2312" w:hAnsi="黑体" w:eastAsia="仿宋_GB2312"/>
          <w:sz w:val="32"/>
          <w:szCs w:val="32"/>
          <w:u w:val="none"/>
          <w:lang w:val="en-US" w:eastAsia="zh-CN"/>
        </w:rPr>
        <w:t>20</w:t>
      </w:r>
      <w:r>
        <w:rPr>
          <w:rFonts w:hint="eastAsia" w:ascii="仿宋_GB2312" w:hAnsi="黑体" w:eastAsia="仿宋_GB2312"/>
          <w:sz w:val="32"/>
          <w:szCs w:val="32"/>
          <w:u w:val="none"/>
        </w:rPr>
        <w:t>件民生实事和</w:t>
      </w:r>
      <w:r>
        <w:rPr>
          <w:rFonts w:hint="eastAsia" w:ascii="仿宋_GB2312" w:hAnsi="黑体" w:eastAsia="仿宋_GB2312"/>
          <w:sz w:val="32"/>
          <w:szCs w:val="32"/>
          <w:u w:val="none"/>
          <w:lang w:val="en-US" w:eastAsia="zh-CN"/>
        </w:rPr>
        <w:t>1000件以上</w:t>
      </w:r>
      <w:r>
        <w:rPr>
          <w:rFonts w:hint="eastAsia" w:ascii="仿宋_GB2312" w:hAnsi="黑体" w:eastAsia="仿宋_GB2312"/>
          <w:sz w:val="32"/>
          <w:szCs w:val="32"/>
          <w:u w:val="none"/>
        </w:rPr>
        <w:t>民生微实事。开展</w:t>
      </w:r>
      <w:r>
        <w:rPr>
          <w:rFonts w:hint="eastAsia" w:ascii="仿宋_GB2312" w:hAnsi="黑体" w:eastAsia="仿宋_GB2312"/>
          <w:sz w:val="32"/>
          <w:szCs w:val="32"/>
          <w:u w:val="none"/>
          <w:lang w:eastAsia="zh-CN"/>
        </w:rPr>
        <w:t>公益性免费招聘</w:t>
      </w:r>
      <w:r>
        <w:rPr>
          <w:rFonts w:hint="eastAsia" w:ascii="仿宋_GB2312" w:hAnsi="黑体" w:eastAsia="仿宋_GB2312"/>
          <w:sz w:val="32"/>
          <w:szCs w:val="32"/>
          <w:u w:val="none"/>
        </w:rPr>
        <w:t>活动</w:t>
      </w:r>
      <w:r>
        <w:rPr>
          <w:rFonts w:hint="eastAsia" w:ascii="仿宋_GB2312" w:hAnsi="黑体" w:eastAsia="仿宋_GB2312"/>
          <w:sz w:val="32"/>
          <w:szCs w:val="32"/>
          <w:u w:val="none"/>
          <w:lang w:val="en-US" w:eastAsia="zh-CN"/>
        </w:rPr>
        <w:t>60</w:t>
      </w:r>
      <w:r>
        <w:rPr>
          <w:rFonts w:hint="eastAsia" w:ascii="仿宋_GB2312" w:hAnsi="黑体" w:eastAsia="仿宋_GB2312"/>
          <w:sz w:val="32"/>
          <w:szCs w:val="32"/>
          <w:u w:val="none"/>
        </w:rPr>
        <w:t>场</w:t>
      </w:r>
      <w:r>
        <w:rPr>
          <w:rFonts w:hint="eastAsia" w:ascii="仿宋_GB2312" w:hAnsi="黑体" w:eastAsia="仿宋_GB2312"/>
          <w:sz w:val="32"/>
          <w:szCs w:val="32"/>
          <w:u w:val="none"/>
          <w:lang w:eastAsia="zh-CN"/>
        </w:rPr>
        <w:t>以上</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促进户籍登记失业人员</w:t>
      </w:r>
      <w:r>
        <w:rPr>
          <w:rFonts w:hint="eastAsia" w:ascii="仿宋_GB2312" w:hAnsi="黑体" w:eastAsia="仿宋_GB2312"/>
          <w:sz w:val="32"/>
          <w:szCs w:val="32"/>
          <w:u w:val="none"/>
        </w:rPr>
        <w:t>就业</w:t>
      </w:r>
      <w:r>
        <w:rPr>
          <w:rFonts w:hint="eastAsia" w:ascii="仿宋_GB2312" w:hAnsi="黑体" w:eastAsia="仿宋_GB2312"/>
          <w:sz w:val="32"/>
          <w:szCs w:val="32"/>
          <w:u w:val="none"/>
          <w:lang w:val="en-US" w:eastAsia="zh-CN"/>
        </w:rPr>
        <w:t>6000</w:t>
      </w:r>
      <w:r>
        <w:rPr>
          <w:rFonts w:hint="eastAsia" w:ascii="仿宋_GB2312" w:hAnsi="黑体" w:eastAsia="仿宋_GB2312"/>
          <w:sz w:val="32"/>
          <w:szCs w:val="32"/>
          <w:u w:val="none"/>
          <w:lang w:eastAsia="zh-CN"/>
        </w:rPr>
        <w:t>名以上</w:t>
      </w:r>
      <w:r>
        <w:rPr>
          <w:rFonts w:hint="eastAsia" w:ascii="仿宋_GB2312" w:hAnsi="黑体" w:eastAsia="仿宋_GB2312"/>
          <w:sz w:val="32"/>
          <w:szCs w:val="32"/>
          <w:u w:val="none"/>
        </w:rPr>
        <w:t>，实现</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零就业家庭</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动态归零。筹建福利中心三期</w:t>
      </w:r>
      <w:r>
        <w:rPr>
          <w:rFonts w:hint="eastAsia" w:ascii="仿宋_GB2312" w:hAnsi="黑体" w:eastAsia="仿宋_GB2312"/>
          <w:sz w:val="32"/>
          <w:szCs w:val="32"/>
          <w:u w:val="none"/>
          <w:lang w:eastAsia="zh-CN"/>
        </w:rPr>
        <w:t>，增加养老床位供给。鼓励社会资本参与养老服务，大力培育养老产业</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促进社会服务机构发展，</w:t>
      </w:r>
      <w:r>
        <w:rPr>
          <w:rFonts w:hint="eastAsia" w:ascii="仿宋_GB2312" w:hAnsi="黑体" w:eastAsia="仿宋_GB2312"/>
          <w:sz w:val="32"/>
          <w:szCs w:val="32"/>
          <w:u w:val="none"/>
        </w:rPr>
        <w:t>进一步完善助残、扶弱等社会政策，让发展更有温度、幸福更有质感。</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ascii="楷体_GB2312" w:hAnsi="黑体" w:eastAsia="楷体_GB2312"/>
          <w:sz w:val="32"/>
          <w:szCs w:val="32"/>
          <w:u w:val="none"/>
        </w:rPr>
      </w:pPr>
      <w:r>
        <w:rPr>
          <w:rFonts w:hint="eastAsia" w:ascii="黑体" w:hAnsi="黑体" w:eastAsia="黑体" w:cs="黑体"/>
          <w:sz w:val="32"/>
          <w:szCs w:val="32"/>
          <w:u w:val="none"/>
        </w:rPr>
        <w:t>八</w:t>
      </w:r>
      <w:r>
        <w:rPr>
          <w:rFonts w:hint="eastAsia" w:ascii="黑体" w:hAnsi="黑体" w:eastAsia="黑体" w:cs="黑体"/>
          <w:sz w:val="32"/>
          <w:szCs w:val="32"/>
          <w:u w:val="none"/>
          <w:lang w:eastAsia="zh-CN"/>
        </w:rPr>
        <w:t>、坚决落实全面从严治党要求，在提升政府</w:t>
      </w:r>
      <w:r>
        <w:rPr>
          <w:rFonts w:hint="eastAsia" w:ascii="黑体" w:hAnsi="黑体" w:eastAsia="黑体" w:cs="黑体"/>
          <w:sz w:val="32"/>
          <w:szCs w:val="32"/>
          <w:u w:val="none"/>
        </w:rPr>
        <w:t>服务质量</w:t>
      </w:r>
      <w:r>
        <w:rPr>
          <w:rFonts w:hint="eastAsia" w:ascii="黑体" w:hAnsi="黑体" w:eastAsia="黑体" w:cs="黑体"/>
          <w:sz w:val="32"/>
          <w:szCs w:val="32"/>
          <w:u w:val="none"/>
          <w:lang w:eastAsia="zh-CN"/>
        </w:rPr>
        <w:t>上铸造新品牌</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lang w:eastAsia="zh-CN"/>
        </w:rPr>
      </w:pPr>
      <w:r>
        <w:rPr>
          <w:rFonts w:hint="eastAsia" w:ascii="楷体_GB2312" w:hAnsi="楷体_GB2312" w:eastAsia="楷体_GB2312" w:cs="楷体_GB2312"/>
          <w:b/>
          <w:bCs w:val="0"/>
          <w:sz w:val="32"/>
          <w:szCs w:val="32"/>
          <w:u w:val="none"/>
          <w:lang w:eastAsia="zh-CN"/>
        </w:rPr>
        <w:t>清廉有为优服务。</w:t>
      </w:r>
      <w:r>
        <w:rPr>
          <w:rFonts w:hint="eastAsia" w:ascii="仿宋_GB2312" w:hAnsi="黑体" w:eastAsia="仿宋_GB2312"/>
          <w:sz w:val="32"/>
          <w:szCs w:val="32"/>
          <w:u w:val="none"/>
        </w:rPr>
        <w:t>牢固树立“四个意识”特别是核心意识、看齐意识</w:t>
      </w:r>
      <w:r>
        <w:rPr>
          <w:rFonts w:hint="eastAsia" w:ascii="仿宋_GB2312" w:hAnsi="黑体" w:eastAsia="仿宋_GB2312"/>
          <w:sz w:val="32"/>
          <w:szCs w:val="32"/>
          <w:u w:val="none"/>
          <w:lang w:eastAsia="zh-CN"/>
        </w:rPr>
        <w:t>，把</w:t>
      </w:r>
      <w:r>
        <w:rPr>
          <w:rFonts w:hint="eastAsia" w:ascii="仿宋_GB2312" w:hAnsi="黑体" w:eastAsia="仿宋_GB2312"/>
          <w:sz w:val="32"/>
          <w:szCs w:val="32"/>
          <w:u w:val="none"/>
        </w:rPr>
        <w:t>全面从严治党</w:t>
      </w:r>
      <w:r>
        <w:rPr>
          <w:rFonts w:hint="eastAsia" w:ascii="仿宋_GB2312" w:hAnsi="黑体" w:eastAsia="仿宋_GB2312"/>
          <w:sz w:val="32"/>
          <w:szCs w:val="32"/>
          <w:u w:val="none"/>
          <w:lang w:eastAsia="zh-CN"/>
        </w:rPr>
        <w:t>要求落实到政府工作的方方面面。区政府党组带头严格执行党内政治生活若干准则、党内监督条例，以更高的标准推进政府系统党风廉政建设。进一步健全产业资金发放、政府物业管理、工程项目招投标等监督管理机制，扎牢制度的笼子。深入开展学校、医院、集体经济组织廉洁问题专项整治，坚决查处侵害群众利益的“四风”和腐败问题。始终坚持廉洁用权、为民用权，切实把“强区放权”下放的权力，用在促发展、惠民生、优服务上。</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ascii="仿宋_GB2312" w:hAnsi="黑体" w:eastAsia="仿宋_GB2312"/>
          <w:b/>
          <w:sz w:val="32"/>
          <w:szCs w:val="32"/>
          <w:u w:val="none"/>
        </w:rPr>
      </w:pPr>
      <w:r>
        <w:rPr>
          <w:rFonts w:hint="eastAsia" w:ascii="楷体_GB2312" w:hAnsi="楷体_GB2312" w:eastAsia="楷体_GB2312" w:cs="楷体_GB2312"/>
          <w:b/>
          <w:bCs w:val="0"/>
          <w:sz w:val="32"/>
          <w:szCs w:val="32"/>
          <w:u w:val="none"/>
          <w:lang w:eastAsia="zh-CN"/>
        </w:rPr>
        <w:t>勤政善政优服务</w:t>
      </w:r>
      <w:r>
        <w:rPr>
          <w:rFonts w:hint="eastAsia" w:ascii="楷体_GB2312" w:hAnsi="楷体_GB2312" w:eastAsia="楷体_GB2312" w:cs="楷体_GB2312"/>
          <w:b/>
          <w:bCs w:val="0"/>
          <w:sz w:val="32"/>
          <w:szCs w:val="32"/>
          <w:u w:val="none"/>
        </w:rPr>
        <w:t>。</w:t>
      </w:r>
      <w:r>
        <w:rPr>
          <w:rFonts w:hint="eastAsia" w:ascii="仿宋_GB2312" w:hAnsi="黑体" w:eastAsia="仿宋_GB2312"/>
          <w:sz w:val="32"/>
          <w:szCs w:val="32"/>
          <w:u w:val="none"/>
          <w:lang w:eastAsia="zh-CN"/>
        </w:rPr>
        <w:t>努力</w:t>
      </w:r>
      <w:r>
        <w:rPr>
          <w:rFonts w:hint="eastAsia" w:ascii="仿宋_GB2312" w:hAnsi="黑体" w:eastAsia="仿宋_GB2312"/>
          <w:sz w:val="32"/>
          <w:szCs w:val="32"/>
          <w:u w:val="none"/>
        </w:rPr>
        <w:t>把政府工作全面纳入法治轨道，自觉接受区人大及其常委会的法律监督和区政协的民主监督，坚持重大事项向区人大报告、向区政协通报</w:t>
      </w:r>
      <w:r>
        <w:rPr>
          <w:rFonts w:hint="eastAsia" w:ascii="仿宋_GB2312" w:hAnsi="黑体" w:eastAsia="仿宋_GB2312"/>
          <w:sz w:val="32"/>
          <w:szCs w:val="32"/>
          <w:u w:val="none"/>
          <w:lang w:eastAsia="zh-CN"/>
        </w:rPr>
        <w:t>、与民主党派协商</w:t>
      </w:r>
      <w:r>
        <w:rPr>
          <w:rFonts w:hint="eastAsia" w:ascii="仿宋_GB2312" w:hAnsi="黑体" w:eastAsia="仿宋_GB2312"/>
          <w:sz w:val="32"/>
          <w:szCs w:val="32"/>
          <w:u w:val="none"/>
        </w:rPr>
        <w:t>，高质量办好代表建议和委员提案。</w:t>
      </w:r>
      <w:r>
        <w:rPr>
          <w:rFonts w:hint="eastAsia" w:ascii="仿宋_GB2312" w:hAnsi="黑体" w:eastAsia="仿宋_GB2312"/>
          <w:sz w:val="32"/>
          <w:szCs w:val="32"/>
          <w:u w:val="none"/>
          <w:lang w:eastAsia="zh-CN"/>
        </w:rPr>
        <w:t>加强与代表、委员的</w:t>
      </w:r>
      <w:r>
        <w:rPr>
          <w:rFonts w:hint="eastAsia" w:ascii="仿宋_GB2312" w:hAnsi="黑体" w:eastAsia="仿宋_GB2312"/>
          <w:i w:val="0"/>
          <w:iCs w:val="0"/>
          <w:sz w:val="32"/>
          <w:szCs w:val="32"/>
          <w:u w:val="none"/>
          <w:lang w:eastAsia="zh-CN"/>
        </w:rPr>
        <w:t>沟通联系，把代表、委员的“金点子”变成施政的“良方”。发挥南山智力密集、精英荟萃的优势，</w:t>
      </w:r>
      <w:r>
        <w:rPr>
          <w:rFonts w:hint="eastAsia" w:ascii="仿宋_GB2312" w:hAnsi="黑体" w:eastAsia="仿宋_GB2312"/>
          <w:sz w:val="32"/>
          <w:szCs w:val="32"/>
          <w:u w:val="none"/>
          <w:lang w:eastAsia="zh-CN"/>
        </w:rPr>
        <w:t>支持</w:t>
      </w:r>
      <w:r>
        <w:rPr>
          <w:rFonts w:hint="eastAsia" w:ascii="仿宋_GB2312" w:hAnsi="黑体" w:eastAsia="仿宋_GB2312"/>
          <w:sz w:val="32"/>
          <w:szCs w:val="32"/>
          <w:u w:val="none"/>
        </w:rPr>
        <w:t>新型智库</w:t>
      </w:r>
      <w:r>
        <w:rPr>
          <w:rFonts w:hint="eastAsia" w:ascii="仿宋_GB2312" w:hAnsi="黑体" w:eastAsia="仿宋_GB2312"/>
          <w:sz w:val="32"/>
          <w:szCs w:val="32"/>
          <w:u w:val="none"/>
          <w:lang w:eastAsia="zh-CN"/>
        </w:rPr>
        <w:t>发展</w:t>
      </w:r>
      <w:r>
        <w:rPr>
          <w:rFonts w:hint="eastAsia" w:ascii="仿宋_GB2312" w:hAnsi="黑体" w:eastAsia="仿宋_GB2312"/>
          <w:sz w:val="32"/>
          <w:szCs w:val="32"/>
          <w:u w:val="none"/>
        </w:rPr>
        <w:t>，健全</w:t>
      </w:r>
      <w:r>
        <w:rPr>
          <w:rFonts w:hint="eastAsia" w:ascii="仿宋_GB2312" w:hAnsi="黑体" w:eastAsia="仿宋_GB2312"/>
          <w:sz w:val="32"/>
          <w:szCs w:val="32"/>
          <w:u w:val="none"/>
          <w:lang w:eastAsia="zh-CN"/>
        </w:rPr>
        <w:t>政府</w:t>
      </w:r>
      <w:r>
        <w:rPr>
          <w:rFonts w:hint="eastAsia" w:ascii="仿宋_GB2312" w:hAnsi="黑体" w:eastAsia="仿宋_GB2312"/>
          <w:sz w:val="32"/>
          <w:szCs w:val="32"/>
          <w:u w:val="none"/>
        </w:rPr>
        <w:t>决策咨询论证制度，提高科学民主依法决策水平。</w:t>
      </w:r>
      <w:r>
        <w:rPr>
          <w:rFonts w:hint="eastAsia" w:ascii="仿宋_GB2312" w:hAnsi="黑体" w:eastAsia="仿宋_GB2312"/>
          <w:sz w:val="32"/>
          <w:szCs w:val="32"/>
          <w:u w:val="none"/>
          <w:lang w:eastAsia="zh-CN"/>
        </w:rPr>
        <w:t>抓住想干事、敢干事两个关键点，</w:t>
      </w:r>
      <w:r>
        <w:rPr>
          <w:rFonts w:hint="eastAsia" w:ascii="仿宋_GB2312" w:hAnsi="黑体" w:eastAsia="仿宋_GB2312"/>
          <w:sz w:val="32"/>
          <w:szCs w:val="32"/>
          <w:u w:val="none"/>
        </w:rPr>
        <w:t>健全激励机制和容错机制，给改革者撑腰、</w:t>
      </w:r>
      <w:r>
        <w:rPr>
          <w:rFonts w:hint="eastAsia" w:ascii="仿宋_GB2312" w:hAnsi="黑体" w:eastAsia="仿宋_GB2312"/>
          <w:sz w:val="32"/>
          <w:szCs w:val="32"/>
          <w:u w:val="none"/>
          <w:lang w:eastAsia="zh-CN"/>
        </w:rPr>
        <w:t>为担当者担当，促进公职人员尽心尽力、尽职尽责</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坚持奖优罚劣、奖勤罚懒，建立督考一体化机制，强化督查和绩效考核刚性约束，确保政令畅通、决策落实，提高政府执行力和公信力。</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r>
        <w:rPr>
          <w:rFonts w:hint="eastAsia" w:ascii="楷体_GB2312" w:hAnsi="楷体_GB2312" w:eastAsia="楷体_GB2312" w:cs="楷体_GB2312"/>
          <w:b/>
          <w:bCs w:val="0"/>
          <w:sz w:val="32"/>
          <w:szCs w:val="32"/>
          <w:u w:val="none"/>
          <w:lang w:eastAsia="zh-CN"/>
        </w:rPr>
        <w:t>实干为民</w:t>
      </w:r>
      <w:r>
        <w:rPr>
          <w:rFonts w:hint="eastAsia" w:ascii="楷体_GB2312" w:hAnsi="楷体_GB2312" w:eastAsia="楷体_GB2312" w:cs="楷体_GB2312"/>
          <w:b/>
          <w:bCs w:val="0"/>
          <w:sz w:val="32"/>
          <w:szCs w:val="32"/>
          <w:u w:val="none"/>
        </w:rPr>
        <w:t>优服务。</w:t>
      </w:r>
      <w:r>
        <w:rPr>
          <w:rFonts w:hint="eastAsia" w:ascii="仿宋_GB2312" w:hAnsi="黑体" w:eastAsia="仿宋_GB2312"/>
          <w:sz w:val="32"/>
          <w:szCs w:val="32"/>
          <w:u w:val="none"/>
          <w:lang w:eastAsia="zh-CN"/>
        </w:rPr>
        <w:t>牢记为民服务宗旨，坚持深入群众、深入一线，听民意、顺民心、解民忧，把群众的事当自己的事、家里的事，真心实意服务群众。出台中小微企业服务行动计划，拓宽“绿色通道”，敞开服务大门</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支持、</w:t>
      </w:r>
      <w:r>
        <w:rPr>
          <w:rFonts w:hint="eastAsia" w:ascii="仿宋_GB2312" w:hAnsi="黑体" w:eastAsia="仿宋_GB2312"/>
          <w:sz w:val="32"/>
          <w:szCs w:val="32"/>
          <w:u w:val="none"/>
        </w:rPr>
        <w:t>引导行业协会</w:t>
      </w:r>
      <w:r>
        <w:rPr>
          <w:rFonts w:hint="eastAsia" w:ascii="仿宋_GB2312" w:hAnsi="黑体" w:eastAsia="仿宋_GB2312"/>
          <w:sz w:val="32"/>
          <w:szCs w:val="32"/>
          <w:u w:val="none"/>
          <w:lang w:eastAsia="zh-CN"/>
        </w:rPr>
        <w:t>和园区管理机构</w:t>
      </w:r>
      <w:r>
        <w:rPr>
          <w:rFonts w:hint="eastAsia" w:ascii="仿宋_GB2312" w:hAnsi="黑体" w:eastAsia="仿宋_GB2312"/>
          <w:sz w:val="32"/>
          <w:szCs w:val="32"/>
          <w:u w:val="none"/>
        </w:rPr>
        <w:t>参与企业服务</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构建完整的服务链</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充分发挥街道属地管理和综合服务优势，扩大服务半径，第一时间感知企业冷暖、第一时间</w:t>
      </w:r>
      <w:r>
        <w:rPr>
          <w:rFonts w:hint="eastAsia" w:ascii="仿宋_GB2312" w:hAnsi="黑体" w:eastAsia="仿宋_GB2312"/>
          <w:sz w:val="32"/>
          <w:szCs w:val="32"/>
          <w:u w:val="none"/>
          <w:lang w:eastAsia="zh-CN"/>
        </w:rPr>
        <w:t>响应企业需求、第一时间解决企业难题</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深入开展</w:t>
      </w:r>
      <w:r>
        <w:rPr>
          <w:rFonts w:hint="eastAsia" w:ascii="仿宋_GB2312" w:hAnsi="黑体" w:eastAsia="仿宋_GB2312"/>
          <w:sz w:val="32"/>
          <w:szCs w:val="32"/>
          <w:u w:val="none"/>
        </w:rPr>
        <w:t>区领导挂点</w:t>
      </w:r>
      <w:r>
        <w:rPr>
          <w:rFonts w:hint="eastAsia" w:ascii="仿宋_GB2312" w:hAnsi="黑体" w:eastAsia="仿宋_GB2312"/>
          <w:sz w:val="32"/>
          <w:szCs w:val="32"/>
          <w:u w:val="none"/>
          <w:lang w:eastAsia="zh-CN"/>
        </w:rPr>
        <w:t>服务</w:t>
      </w:r>
      <w:r>
        <w:rPr>
          <w:rFonts w:hint="eastAsia" w:ascii="仿宋_GB2312" w:hAnsi="黑体" w:eastAsia="仿宋_GB2312"/>
          <w:sz w:val="32"/>
          <w:szCs w:val="32"/>
          <w:u w:val="none"/>
        </w:rPr>
        <w:t>企业活动，动态掌握企业需求，协调解决具体问题，让企业安心、舒心、暖心，</w:t>
      </w:r>
      <w:r>
        <w:rPr>
          <w:rFonts w:hint="eastAsia" w:ascii="仿宋_GB2312" w:hAnsi="黑体" w:eastAsia="仿宋_GB2312"/>
          <w:sz w:val="32"/>
          <w:szCs w:val="32"/>
          <w:u w:val="none"/>
          <w:lang w:eastAsia="zh-CN"/>
        </w:rPr>
        <w:t>使</w:t>
      </w:r>
      <w:r>
        <w:rPr>
          <w:rFonts w:hint="eastAsia" w:ascii="仿宋_GB2312" w:hAnsi="黑体" w:eastAsia="仿宋_GB2312"/>
          <w:sz w:val="32"/>
          <w:szCs w:val="32"/>
          <w:u w:val="none"/>
        </w:rPr>
        <w:t>南山成为企业</w:t>
      </w:r>
      <w:r>
        <w:rPr>
          <w:rFonts w:hint="eastAsia" w:ascii="仿宋_GB2312" w:hAnsi="黑体" w:eastAsia="仿宋_GB2312"/>
          <w:sz w:val="32"/>
          <w:szCs w:val="32"/>
          <w:u w:val="none"/>
          <w:lang w:eastAsia="zh-CN"/>
        </w:rPr>
        <w:t>茁壮成长</w:t>
      </w:r>
      <w:r>
        <w:rPr>
          <w:rFonts w:hint="eastAsia" w:ascii="仿宋_GB2312" w:hAnsi="黑体" w:eastAsia="仿宋_GB2312"/>
          <w:sz w:val="32"/>
          <w:szCs w:val="32"/>
          <w:u w:val="none"/>
        </w:rPr>
        <w:t>的</w:t>
      </w:r>
      <w:r>
        <w:rPr>
          <w:rFonts w:hint="eastAsia" w:ascii="仿宋_GB2312" w:hAnsi="黑体" w:eastAsia="仿宋_GB2312"/>
          <w:sz w:val="32"/>
          <w:szCs w:val="32"/>
          <w:u w:val="none"/>
          <w:lang w:eastAsia="zh-CN"/>
        </w:rPr>
        <w:t>摇篮、扬帆远航的港湾</w:t>
      </w:r>
      <w:r>
        <w:rPr>
          <w:rFonts w:hint="eastAsia" w:ascii="仿宋_GB2312" w:hAnsi="黑体" w:eastAsia="仿宋_GB2312"/>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lang w:val="en-US" w:eastAsia="zh-CN"/>
        </w:rPr>
      </w:pPr>
      <w:r>
        <w:rPr>
          <w:rFonts w:hint="eastAsia" w:ascii="仿宋_GB2312" w:hAnsi="黑体" w:eastAsia="仿宋_GB2312"/>
          <w:sz w:val="32"/>
          <w:szCs w:val="32"/>
          <w:u w:val="none"/>
          <w:lang w:eastAsia="zh-CN"/>
        </w:rPr>
        <w:t>各位代表！</w:t>
      </w:r>
      <w:r>
        <w:rPr>
          <w:rFonts w:hint="eastAsia" w:ascii="仿宋_GB2312" w:hAnsi="黑体" w:eastAsia="仿宋_GB2312"/>
          <w:sz w:val="32"/>
          <w:szCs w:val="32"/>
          <w:u w:val="none"/>
        </w:rPr>
        <w:t>南山这片热土，活力无限、</w:t>
      </w:r>
      <w:r>
        <w:rPr>
          <w:rFonts w:hint="eastAsia" w:ascii="仿宋_GB2312" w:hAnsi="黑体" w:eastAsia="仿宋_GB2312"/>
          <w:sz w:val="32"/>
          <w:szCs w:val="32"/>
          <w:u w:val="none"/>
          <w:lang w:eastAsia="zh-CN"/>
        </w:rPr>
        <w:t>精彩</w:t>
      </w:r>
      <w:r>
        <w:rPr>
          <w:rFonts w:hint="eastAsia" w:ascii="仿宋_GB2312" w:hAnsi="黑体" w:eastAsia="仿宋_GB2312"/>
          <w:sz w:val="32"/>
          <w:szCs w:val="32"/>
          <w:u w:val="none"/>
        </w:rPr>
        <w:t>无限、前景无限！</w:t>
      </w:r>
      <w:r>
        <w:rPr>
          <w:rFonts w:hint="eastAsia" w:ascii="仿宋_GB2312" w:hAnsi="黑体" w:eastAsia="仿宋_GB2312"/>
          <w:sz w:val="32"/>
          <w:szCs w:val="32"/>
          <w:u w:val="none"/>
          <w:lang w:eastAsia="zh-CN"/>
        </w:rPr>
        <w:t>世界级创新型滨海中心城区是200万南山人民共同的事业、共同的梦想，是全区工作的中心所在、大局所在。宏伟的蓝图召唤我们，崇高的使命激励我们，历史的重任鞭策我们。我们将倍加珍惜时代给予的机遇和舞台，倍加珍惜全区人民的信任和期待，牢记使命、</w:t>
      </w:r>
      <w:r>
        <w:rPr>
          <w:rFonts w:hint="eastAsia" w:ascii="仿宋_GB2312" w:hAnsi="黑体" w:eastAsia="仿宋_GB2312"/>
          <w:sz w:val="32"/>
          <w:szCs w:val="32"/>
          <w:u w:val="none"/>
        </w:rPr>
        <w:t>砥砺前行</w:t>
      </w:r>
      <w:r>
        <w:rPr>
          <w:rFonts w:hint="eastAsia" w:ascii="仿宋_GB2312" w:hAnsi="黑体" w:eastAsia="仿宋_GB2312"/>
          <w:sz w:val="32"/>
          <w:szCs w:val="32"/>
          <w:u w:val="none"/>
          <w:lang w:eastAsia="zh-CN"/>
        </w:rPr>
        <w:t>，用实干做帆，以拼搏做桨，放飞激情、追逐梦想，同心同德、再创佳绩。我们坚信，有各位代表、各位委员的鼎力支持，有广大企业、全区人民的众志成城，有全体公职人员的不待扬鞭自奋蹄，南山的未来必将充满希望、充满阳光！南山的未来也必将绚丽多姿、灿烂辉煌！</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r>
        <w:rPr>
          <w:rFonts w:hint="eastAsia" w:ascii="仿宋_GB2312" w:hAnsi="黑体" w:eastAsia="仿宋_GB2312"/>
          <w:sz w:val="32"/>
          <w:szCs w:val="32"/>
          <w:u w:val="none"/>
        </w:rPr>
        <w:t>各位代表！百舸争流，奋楫者先；千帆竞发，勇进者胜。让我们紧密团结在以习近平同志为核心的党中央周围，在市委市政府和区委的正确领导下，紧紧依靠全区人民，闻鸡起舞</w:t>
      </w:r>
      <w:r>
        <w:rPr>
          <w:rFonts w:hint="eastAsia" w:ascii="仿宋_GB2312" w:hAnsi="黑体" w:eastAsia="仿宋_GB2312"/>
          <w:sz w:val="32"/>
          <w:szCs w:val="32"/>
          <w:u w:val="none"/>
          <w:lang w:eastAsia="zh-CN"/>
        </w:rPr>
        <w:t>、只争朝夕</w:t>
      </w:r>
      <w:r>
        <w:rPr>
          <w:rFonts w:hint="eastAsia" w:ascii="仿宋_GB2312" w:hAnsi="黑体" w:eastAsia="仿宋_GB2312"/>
          <w:sz w:val="32"/>
          <w:szCs w:val="32"/>
          <w:u w:val="none"/>
        </w:rPr>
        <w:t>，撸起袖子加油干，奋力开创世界级创新型滨海中心城区新局面，以优异成绩迎接党的十九大和省第十二次党代会胜利召开！</w:t>
      </w: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rPr>
          <w:rFonts w:hint="eastAsia" w:ascii="仿宋_GB2312" w:hAnsi="黑体" w:eastAsia="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b w:val="0"/>
          <w:b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u w:val="none"/>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b w:val="0"/>
          <w:bCs w:val="0"/>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ajorEastAsia" w:hAnsiTheme="majorEastAsia" w:eastAsiaTheme="majorEastAsia" w:cstheme="majorEastAsia"/>
          <w:b w:val="0"/>
          <w:bCs w:val="0"/>
          <w:color w:val="000000" w:themeColor="text1"/>
          <w:sz w:val="44"/>
          <w:szCs w:val="44"/>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44"/>
          <w:szCs w:val="44"/>
          <w:u w:val="none"/>
          <w:lang w:val="en-US" w:eastAsia="zh-CN"/>
          <w14:textFill>
            <w14:solidFill>
              <w14:schemeClr w14:val="tx1"/>
            </w14:solidFill>
          </w14:textFill>
        </w:rPr>
        <w:t>名词解释和备注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w:t>
      </w:r>
      <w:r>
        <w:rPr>
          <w:rFonts w:hint="eastAsia" w:ascii="黑体" w:hAnsi="黑体" w:eastAsia="黑体" w:cs="黑体"/>
          <w:b w:val="0"/>
          <w:bCs w:val="0"/>
          <w:color w:val="000000" w:themeColor="text1"/>
          <w:sz w:val="32"/>
          <w:szCs w:val="32"/>
          <w:u w:val="none"/>
          <w:lang w:eastAsia="zh-CN"/>
          <w14:textFill>
            <w14:solidFill>
              <w14:schemeClr w14:val="tx1"/>
            </w14:solidFill>
          </w14:textFill>
        </w:rPr>
        <w:t>千人计划：</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国家“海外高层次人才引进计划”的简称。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2、</w:t>
      </w:r>
      <w:r>
        <w:rPr>
          <w:rFonts w:hint="eastAsia" w:ascii="黑体" w:hAnsi="黑体" w:eastAsia="黑体" w:cs="黑体"/>
          <w:b w:val="0"/>
          <w:bCs w:val="0"/>
          <w:color w:val="000000" w:themeColor="text1"/>
          <w:sz w:val="32"/>
          <w:szCs w:val="32"/>
          <w:u w:val="none"/>
          <w:lang w:eastAsia="zh-CN"/>
          <w14:textFill>
            <w14:solidFill>
              <w14:schemeClr w14:val="tx1"/>
            </w14:solidFill>
          </w14:textFill>
        </w:rPr>
        <w:t>孔雀计划：</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深圳市“引进高技术人才项目”的简称。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3、</w:t>
      </w:r>
      <w:r>
        <w:rPr>
          <w:rFonts w:hint="eastAsia" w:ascii="黑体" w:hAnsi="黑体" w:eastAsia="黑体" w:cs="黑体"/>
          <w:b w:val="0"/>
          <w:bCs w:val="0"/>
          <w:color w:val="000000" w:themeColor="text1"/>
          <w:sz w:val="32"/>
          <w:szCs w:val="32"/>
          <w:u w:val="none"/>
          <w:lang w:eastAsia="zh-CN"/>
          <w14:textFill>
            <w14:solidFill>
              <w14:schemeClr w14:val="tx1"/>
            </w14:solidFill>
          </w14:textFill>
        </w:rPr>
        <w:t>领航计划：</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南山区“领航</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2020人才发展计划</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的简称，包括1个主文件、4个配套文件、1个三年行动方案。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4、八横八纵：</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2016年6月，</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国务院常务会议原则通过《中长期铁路网规划》，以沿海、京沪等“八纵”通道和陆桥、沿江等“八横”通道为主干，城际铁路为补充的高速铁路网。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5、插花地：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是指两个区之间没有明确归属的区域。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6、八类案件：</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杀人、纵火、投毒、抢劫、强奸、绑架、爆炸、故意伤害等八种暴力恶性案件的总称。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7、放管服：</w:t>
      </w:r>
      <w:r>
        <w:rPr>
          <w:rFonts w:hint="eastAsia" w:ascii="仿宋_GB2312" w:hAnsi="仿宋_GB2312" w:eastAsia="仿宋_GB2312" w:cs="仿宋_GB2312"/>
          <w:color w:val="000000" w:themeColor="text1"/>
          <w:sz w:val="32"/>
          <w:szCs w:val="32"/>
          <w:u w:val="none"/>
          <w14:textFill>
            <w14:solidFill>
              <w14:schemeClr w14:val="tx1"/>
            </w14:solidFill>
          </w14:textFill>
        </w:rPr>
        <w:t>简政放权、放管结合、优化服务的简称。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8、三名工程：</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2014年9月，深圳面向全球引进名医、名医院、名诊所，提高深圳医疗水平。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9、零就业家庭：</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是指本市非农业户籍家庭中，在法定劳动年龄内有劳动能力的家庭成员，均进行了失业登记，且无一人就业的家庭。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10、天使投资：</w:t>
      </w:r>
      <w:r>
        <w:rPr>
          <w:rFonts w:hint="eastAsia" w:ascii="仿宋_GB2312" w:hAnsi="仿宋_GB2312" w:eastAsia="仿宋_GB2312" w:cs="仿宋_GB2312"/>
          <w:color w:val="000000" w:themeColor="text1"/>
          <w:sz w:val="32"/>
          <w:szCs w:val="32"/>
          <w:u w:val="none"/>
          <w14:textFill>
            <w14:solidFill>
              <w14:schemeClr w14:val="tx1"/>
            </w14:solidFill>
          </w14:textFill>
        </w:rPr>
        <w:t>是指个人出资协助具有专门技术或独特概念的原创项目或小型初创企业，进行一次性的前期投资。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11、VC：</w:t>
      </w:r>
      <w:r>
        <w:rPr>
          <w:rFonts w:hint="eastAsia" w:ascii="仿宋_GB2312" w:hAnsi="仿宋_GB2312" w:eastAsia="仿宋_GB2312" w:cs="仿宋_GB2312"/>
          <w:color w:val="000000" w:themeColor="text1"/>
          <w:sz w:val="32"/>
          <w:szCs w:val="32"/>
          <w:u w:val="none"/>
          <w14:textFill>
            <w14:solidFill>
              <w14:schemeClr w14:val="tx1"/>
            </w14:solidFill>
          </w14:textFill>
        </w:rPr>
        <w:t>风险投资（Venture Capital）</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u w:val="none"/>
          <w14:textFill>
            <w14:solidFill>
              <w14:schemeClr w14:val="tx1"/>
            </w14:solidFill>
          </w14:textFill>
        </w:rPr>
        <w:t>简称</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12、PE：</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私募股权投资</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Private Equity</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的简称。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13、科技金融：</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主要是指科技产业与金融产业的融合。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14、新蓝海：</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是指未知的市场空间，也可以用来形容一片值得去拼搏创新的领域。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15、三城一港：</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前海蛇口自贸城、前海国际金融城、香港现代产业城，以及蛇口国际枢纽港的简称。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16、飞地经济：</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指两个相互独立、经济发展存在落差的行政地区，通过跨空间的行政管理和经济开发，实现两地资源互补、经济协调发展的区域经济合作模式。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17、河长制：</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是指</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各级党政主要负责人担任“河长”，负责辖区内河流的污染治理。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18、海绵城市：</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是指城市在适应环境变化和应对雨水带来的自然灾害等方面，具有良好的“弹性”，也可称之为“水弹性城市”，是新一代城市雨洪管理概念。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19、房中房：</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是指业主或二房东将一个普通住宅单位，分间成若干个较细小的独立单位。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20、三小场所：</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小档口、小作坊、小娱乐场所的简称。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21、智慧医疗：</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是指通过打造健康档案区域医疗信息平台，利用最先进的物联网技术，实现患者与医务人员、医疗机构、医疗设备之间的互动，逐步达到信息化。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sectPr>
      <w:footerReference r:id="rId3"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685402"/>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26"/>
    <w:rsid w:val="00001EA9"/>
    <w:rsid w:val="000048C8"/>
    <w:rsid w:val="00006ABE"/>
    <w:rsid w:val="00007035"/>
    <w:rsid w:val="00007C31"/>
    <w:rsid w:val="0001174F"/>
    <w:rsid w:val="00013D06"/>
    <w:rsid w:val="000143F9"/>
    <w:rsid w:val="0001500B"/>
    <w:rsid w:val="00015FFF"/>
    <w:rsid w:val="00031A37"/>
    <w:rsid w:val="00041D4D"/>
    <w:rsid w:val="000426D7"/>
    <w:rsid w:val="00050E78"/>
    <w:rsid w:val="00053BCA"/>
    <w:rsid w:val="00055E00"/>
    <w:rsid w:val="00056C0B"/>
    <w:rsid w:val="0006320A"/>
    <w:rsid w:val="00064C50"/>
    <w:rsid w:val="00064CC3"/>
    <w:rsid w:val="00067813"/>
    <w:rsid w:val="00070B92"/>
    <w:rsid w:val="00072DCC"/>
    <w:rsid w:val="0007304B"/>
    <w:rsid w:val="00075E23"/>
    <w:rsid w:val="00075F0F"/>
    <w:rsid w:val="00076898"/>
    <w:rsid w:val="00081BA1"/>
    <w:rsid w:val="000826E1"/>
    <w:rsid w:val="000828FE"/>
    <w:rsid w:val="0008313B"/>
    <w:rsid w:val="00090E1F"/>
    <w:rsid w:val="00091BF9"/>
    <w:rsid w:val="000A1E4B"/>
    <w:rsid w:val="000A529D"/>
    <w:rsid w:val="000B1108"/>
    <w:rsid w:val="000B1D6C"/>
    <w:rsid w:val="000C076F"/>
    <w:rsid w:val="000C2648"/>
    <w:rsid w:val="000C53EF"/>
    <w:rsid w:val="000C7E2A"/>
    <w:rsid w:val="000D25C7"/>
    <w:rsid w:val="000D4BCA"/>
    <w:rsid w:val="000D5B60"/>
    <w:rsid w:val="000D7946"/>
    <w:rsid w:val="000E0443"/>
    <w:rsid w:val="000E31BC"/>
    <w:rsid w:val="000F221F"/>
    <w:rsid w:val="000F3172"/>
    <w:rsid w:val="000F473A"/>
    <w:rsid w:val="000F4B56"/>
    <w:rsid w:val="000F4D60"/>
    <w:rsid w:val="000F6BA7"/>
    <w:rsid w:val="0010292F"/>
    <w:rsid w:val="0010355A"/>
    <w:rsid w:val="001065BB"/>
    <w:rsid w:val="00112BE5"/>
    <w:rsid w:val="001202C4"/>
    <w:rsid w:val="00122691"/>
    <w:rsid w:val="00127065"/>
    <w:rsid w:val="00127428"/>
    <w:rsid w:val="0013196B"/>
    <w:rsid w:val="00142808"/>
    <w:rsid w:val="00143C6C"/>
    <w:rsid w:val="00145E1D"/>
    <w:rsid w:val="00146CE9"/>
    <w:rsid w:val="00160ED1"/>
    <w:rsid w:val="00162EF3"/>
    <w:rsid w:val="001637F9"/>
    <w:rsid w:val="0016385C"/>
    <w:rsid w:val="00163D82"/>
    <w:rsid w:val="00164625"/>
    <w:rsid w:val="00165F50"/>
    <w:rsid w:val="00167A7C"/>
    <w:rsid w:val="00173B28"/>
    <w:rsid w:val="00174767"/>
    <w:rsid w:val="0017558D"/>
    <w:rsid w:val="001772CF"/>
    <w:rsid w:val="00181EA0"/>
    <w:rsid w:val="0018309F"/>
    <w:rsid w:val="00186C76"/>
    <w:rsid w:val="00187AB4"/>
    <w:rsid w:val="00193333"/>
    <w:rsid w:val="00195BAF"/>
    <w:rsid w:val="001968F7"/>
    <w:rsid w:val="001A10B6"/>
    <w:rsid w:val="001A1529"/>
    <w:rsid w:val="001A3141"/>
    <w:rsid w:val="001A4C4E"/>
    <w:rsid w:val="001A5432"/>
    <w:rsid w:val="001B2293"/>
    <w:rsid w:val="001B30A8"/>
    <w:rsid w:val="001B43C2"/>
    <w:rsid w:val="001B4B29"/>
    <w:rsid w:val="001B6CC6"/>
    <w:rsid w:val="001C26A9"/>
    <w:rsid w:val="001C7C22"/>
    <w:rsid w:val="001D5920"/>
    <w:rsid w:val="001D6277"/>
    <w:rsid w:val="001E3E80"/>
    <w:rsid w:val="00206233"/>
    <w:rsid w:val="00206C94"/>
    <w:rsid w:val="00213632"/>
    <w:rsid w:val="00217167"/>
    <w:rsid w:val="0022020A"/>
    <w:rsid w:val="002224D8"/>
    <w:rsid w:val="00225ED1"/>
    <w:rsid w:val="00226DC3"/>
    <w:rsid w:val="00234118"/>
    <w:rsid w:val="00234AE4"/>
    <w:rsid w:val="002362A9"/>
    <w:rsid w:val="002437E8"/>
    <w:rsid w:val="00246412"/>
    <w:rsid w:val="0025021F"/>
    <w:rsid w:val="00255FBA"/>
    <w:rsid w:val="00261944"/>
    <w:rsid w:val="002619D5"/>
    <w:rsid w:val="00265012"/>
    <w:rsid w:val="00267B27"/>
    <w:rsid w:val="00271250"/>
    <w:rsid w:val="002765E4"/>
    <w:rsid w:val="0028169A"/>
    <w:rsid w:val="00290160"/>
    <w:rsid w:val="00295C48"/>
    <w:rsid w:val="00296481"/>
    <w:rsid w:val="002A34FB"/>
    <w:rsid w:val="002A4E3A"/>
    <w:rsid w:val="002A543F"/>
    <w:rsid w:val="002A600A"/>
    <w:rsid w:val="002B19CD"/>
    <w:rsid w:val="002C0B3F"/>
    <w:rsid w:val="002C1BBE"/>
    <w:rsid w:val="002C1BCC"/>
    <w:rsid w:val="002C352B"/>
    <w:rsid w:val="002C786D"/>
    <w:rsid w:val="002D4E92"/>
    <w:rsid w:val="002D5107"/>
    <w:rsid w:val="002E1CBF"/>
    <w:rsid w:val="002E1D55"/>
    <w:rsid w:val="002F1F88"/>
    <w:rsid w:val="002F5AFD"/>
    <w:rsid w:val="0030454A"/>
    <w:rsid w:val="00304927"/>
    <w:rsid w:val="00304B7A"/>
    <w:rsid w:val="00312A8A"/>
    <w:rsid w:val="0031355A"/>
    <w:rsid w:val="00313A51"/>
    <w:rsid w:val="003215E5"/>
    <w:rsid w:val="003247B1"/>
    <w:rsid w:val="00335266"/>
    <w:rsid w:val="00336354"/>
    <w:rsid w:val="00347741"/>
    <w:rsid w:val="00356B93"/>
    <w:rsid w:val="00360EC9"/>
    <w:rsid w:val="00361D54"/>
    <w:rsid w:val="00362C83"/>
    <w:rsid w:val="003674D0"/>
    <w:rsid w:val="00373574"/>
    <w:rsid w:val="0037488A"/>
    <w:rsid w:val="00376C54"/>
    <w:rsid w:val="00383234"/>
    <w:rsid w:val="00383A39"/>
    <w:rsid w:val="003843D0"/>
    <w:rsid w:val="00387C1A"/>
    <w:rsid w:val="00390A1F"/>
    <w:rsid w:val="003927C4"/>
    <w:rsid w:val="003944FD"/>
    <w:rsid w:val="003977D3"/>
    <w:rsid w:val="003A464B"/>
    <w:rsid w:val="003A5164"/>
    <w:rsid w:val="003A61A3"/>
    <w:rsid w:val="003B1F5C"/>
    <w:rsid w:val="003B46D0"/>
    <w:rsid w:val="003B5D97"/>
    <w:rsid w:val="003B7ED9"/>
    <w:rsid w:val="003C269E"/>
    <w:rsid w:val="003D2FA1"/>
    <w:rsid w:val="003E2FE2"/>
    <w:rsid w:val="003E3075"/>
    <w:rsid w:val="003E69AD"/>
    <w:rsid w:val="003F123F"/>
    <w:rsid w:val="003F290E"/>
    <w:rsid w:val="003F35CE"/>
    <w:rsid w:val="0040232C"/>
    <w:rsid w:val="00405877"/>
    <w:rsid w:val="004072A2"/>
    <w:rsid w:val="004076AA"/>
    <w:rsid w:val="004150F0"/>
    <w:rsid w:val="00415FAE"/>
    <w:rsid w:val="004201B2"/>
    <w:rsid w:val="00421181"/>
    <w:rsid w:val="00426EA4"/>
    <w:rsid w:val="00427B9E"/>
    <w:rsid w:val="00441A4F"/>
    <w:rsid w:val="00443B30"/>
    <w:rsid w:val="00443F9B"/>
    <w:rsid w:val="0044693C"/>
    <w:rsid w:val="0045254F"/>
    <w:rsid w:val="00461E5C"/>
    <w:rsid w:val="00465EA7"/>
    <w:rsid w:val="004716A8"/>
    <w:rsid w:val="0047315F"/>
    <w:rsid w:val="00473A70"/>
    <w:rsid w:val="00476051"/>
    <w:rsid w:val="00481B3B"/>
    <w:rsid w:val="00481C2E"/>
    <w:rsid w:val="004824F0"/>
    <w:rsid w:val="004849C8"/>
    <w:rsid w:val="004850DF"/>
    <w:rsid w:val="004959EB"/>
    <w:rsid w:val="00496AA7"/>
    <w:rsid w:val="004973C2"/>
    <w:rsid w:val="004A454A"/>
    <w:rsid w:val="004B11DC"/>
    <w:rsid w:val="004B1675"/>
    <w:rsid w:val="004B53B4"/>
    <w:rsid w:val="004C0F9F"/>
    <w:rsid w:val="004C265F"/>
    <w:rsid w:val="004C378A"/>
    <w:rsid w:val="004C7B07"/>
    <w:rsid w:val="004D2759"/>
    <w:rsid w:val="004D67D6"/>
    <w:rsid w:val="004D6FEB"/>
    <w:rsid w:val="004E0310"/>
    <w:rsid w:val="004E6B9B"/>
    <w:rsid w:val="004F23B4"/>
    <w:rsid w:val="004F3425"/>
    <w:rsid w:val="004F5747"/>
    <w:rsid w:val="004F655D"/>
    <w:rsid w:val="005001EA"/>
    <w:rsid w:val="00501A6B"/>
    <w:rsid w:val="0050590C"/>
    <w:rsid w:val="00505AD7"/>
    <w:rsid w:val="00506621"/>
    <w:rsid w:val="00507DDA"/>
    <w:rsid w:val="00510D52"/>
    <w:rsid w:val="005111C4"/>
    <w:rsid w:val="0051176F"/>
    <w:rsid w:val="005137C4"/>
    <w:rsid w:val="00513BAE"/>
    <w:rsid w:val="005177F2"/>
    <w:rsid w:val="005178AE"/>
    <w:rsid w:val="0052479F"/>
    <w:rsid w:val="00525E46"/>
    <w:rsid w:val="00527B21"/>
    <w:rsid w:val="00531CDC"/>
    <w:rsid w:val="00535575"/>
    <w:rsid w:val="0053600B"/>
    <w:rsid w:val="00555563"/>
    <w:rsid w:val="00560C04"/>
    <w:rsid w:val="00562039"/>
    <w:rsid w:val="00562CC2"/>
    <w:rsid w:val="00572FD7"/>
    <w:rsid w:val="005752AA"/>
    <w:rsid w:val="00575A9B"/>
    <w:rsid w:val="00575F64"/>
    <w:rsid w:val="00576644"/>
    <w:rsid w:val="00585A06"/>
    <w:rsid w:val="005875BE"/>
    <w:rsid w:val="00590860"/>
    <w:rsid w:val="00590CF2"/>
    <w:rsid w:val="00592391"/>
    <w:rsid w:val="005A27DC"/>
    <w:rsid w:val="005A2953"/>
    <w:rsid w:val="005A4A4B"/>
    <w:rsid w:val="005A53F9"/>
    <w:rsid w:val="005B0B57"/>
    <w:rsid w:val="005B1EC4"/>
    <w:rsid w:val="005B2697"/>
    <w:rsid w:val="005D2963"/>
    <w:rsid w:val="005E1635"/>
    <w:rsid w:val="005E235A"/>
    <w:rsid w:val="005F0104"/>
    <w:rsid w:val="005F219F"/>
    <w:rsid w:val="005F4DAF"/>
    <w:rsid w:val="005F66AD"/>
    <w:rsid w:val="005F73AA"/>
    <w:rsid w:val="005F7402"/>
    <w:rsid w:val="00600408"/>
    <w:rsid w:val="00601B12"/>
    <w:rsid w:val="006034D3"/>
    <w:rsid w:val="006046AC"/>
    <w:rsid w:val="0060530F"/>
    <w:rsid w:val="0061436B"/>
    <w:rsid w:val="00616BEF"/>
    <w:rsid w:val="00620E1E"/>
    <w:rsid w:val="0062156B"/>
    <w:rsid w:val="00624673"/>
    <w:rsid w:val="0063511F"/>
    <w:rsid w:val="006351A7"/>
    <w:rsid w:val="00635DD8"/>
    <w:rsid w:val="00636541"/>
    <w:rsid w:val="006401D2"/>
    <w:rsid w:val="00656116"/>
    <w:rsid w:val="00660067"/>
    <w:rsid w:val="00664B1D"/>
    <w:rsid w:val="006667EA"/>
    <w:rsid w:val="0066778C"/>
    <w:rsid w:val="006719FD"/>
    <w:rsid w:val="0068002B"/>
    <w:rsid w:val="00681098"/>
    <w:rsid w:val="00682244"/>
    <w:rsid w:val="00682526"/>
    <w:rsid w:val="00684B48"/>
    <w:rsid w:val="00686DB2"/>
    <w:rsid w:val="006932FF"/>
    <w:rsid w:val="00697226"/>
    <w:rsid w:val="006A50AC"/>
    <w:rsid w:val="006A7347"/>
    <w:rsid w:val="006B3C31"/>
    <w:rsid w:val="006B3F04"/>
    <w:rsid w:val="006B5730"/>
    <w:rsid w:val="006B5E52"/>
    <w:rsid w:val="006B6FF4"/>
    <w:rsid w:val="006B7169"/>
    <w:rsid w:val="006B726A"/>
    <w:rsid w:val="006C202D"/>
    <w:rsid w:val="006C6446"/>
    <w:rsid w:val="006D798A"/>
    <w:rsid w:val="006E255E"/>
    <w:rsid w:val="006E69B5"/>
    <w:rsid w:val="006E70FC"/>
    <w:rsid w:val="006E7C2A"/>
    <w:rsid w:val="006F21E1"/>
    <w:rsid w:val="006F58DB"/>
    <w:rsid w:val="006F5F0D"/>
    <w:rsid w:val="006F6B36"/>
    <w:rsid w:val="007007FC"/>
    <w:rsid w:val="00701904"/>
    <w:rsid w:val="007044BB"/>
    <w:rsid w:val="00704907"/>
    <w:rsid w:val="0070624C"/>
    <w:rsid w:val="00707383"/>
    <w:rsid w:val="00712492"/>
    <w:rsid w:val="00734447"/>
    <w:rsid w:val="007375F8"/>
    <w:rsid w:val="007379FF"/>
    <w:rsid w:val="00741214"/>
    <w:rsid w:val="00751199"/>
    <w:rsid w:val="00752FEE"/>
    <w:rsid w:val="0075337F"/>
    <w:rsid w:val="0075598B"/>
    <w:rsid w:val="00755FCD"/>
    <w:rsid w:val="0076261D"/>
    <w:rsid w:val="00762D54"/>
    <w:rsid w:val="007732A1"/>
    <w:rsid w:val="00780511"/>
    <w:rsid w:val="007807BF"/>
    <w:rsid w:val="00790F23"/>
    <w:rsid w:val="00790F85"/>
    <w:rsid w:val="00794E7F"/>
    <w:rsid w:val="0079697B"/>
    <w:rsid w:val="007A29C9"/>
    <w:rsid w:val="007A4C7F"/>
    <w:rsid w:val="007A5FFE"/>
    <w:rsid w:val="007A64D7"/>
    <w:rsid w:val="007A6A1E"/>
    <w:rsid w:val="007A6B98"/>
    <w:rsid w:val="007A7E74"/>
    <w:rsid w:val="007B7C23"/>
    <w:rsid w:val="007C5F21"/>
    <w:rsid w:val="007D1A81"/>
    <w:rsid w:val="007D2794"/>
    <w:rsid w:val="007D44C2"/>
    <w:rsid w:val="007D4766"/>
    <w:rsid w:val="007D6ED7"/>
    <w:rsid w:val="007E0DA7"/>
    <w:rsid w:val="007E22BB"/>
    <w:rsid w:val="007E2C4C"/>
    <w:rsid w:val="007E4E95"/>
    <w:rsid w:val="00810718"/>
    <w:rsid w:val="00810A7A"/>
    <w:rsid w:val="00814E0E"/>
    <w:rsid w:val="008224F7"/>
    <w:rsid w:val="008228DB"/>
    <w:rsid w:val="00822CC3"/>
    <w:rsid w:val="00824589"/>
    <w:rsid w:val="008256FF"/>
    <w:rsid w:val="008261E7"/>
    <w:rsid w:val="008272D6"/>
    <w:rsid w:val="00827DFA"/>
    <w:rsid w:val="00833CF7"/>
    <w:rsid w:val="008352A9"/>
    <w:rsid w:val="00835E64"/>
    <w:rsid w:val="008417B9"/>
    <w:rsid w:val="00842446"/>
    <w:rsid w:val="0084316A"/>
    <w:rsid w:val="00843D40"/>
    <w:rsid w:val="008457E9"/>
    <w:rsid w:val="008519CA"/>
    <w:rsid w:val="008559CF"/>
    <w:rsid w:val="00857160"/>
    <w:rsid w:val="00862FC2"/>
    <w:rsid w:val="00864694"/>
    <w:rsid w:val="008676E5"/>
    <w:rsid w:val="00871F01"/>
    <w:rsid w:val="008720CE"/>
    <w:rsid w:val="00876D8B"/>
    <w:rsid w:val="00877BAB"/>
    <w:rsid w:val="00885D05"/>
    <w:rsid w:val="008867D0"/>
    <w:rsid w:val="00887C3B"/>
    <w:rsid w:val="00892ADC"/>
    <w:rsid w:val="008943AC"/>
    <w:rsid w:val="0089503B"/>
    <w:rsid w:val="00895F5C"/>
    <w:rsid w:val="00897039"/>
    <w:rsid w:val="008A5045"/>
    <w:rsid w:val="008B3F98"/>
    <w:rsid w:val="008B427B"/>
    <w:rsid w:val="008B7816"/>
    <w:rsid w:val="008C0142"/>
    <w:rsid w:val="008C04BB"/>
    <w:rsid w:val="008C15A8"/>
    <w:rsid w:val="008C3200"/>
    <w:rsid w:val="008C7DD8"/>
    <w:rsid w:val="008D4DD1"/>
    <w:rsid w:val="008D5C8F"/>
    <w:rsid w:val="008D6198"/>
    <w:rsid w:val="008E0E59"/>
    <w:rsid w:val="008E1989"/>
    <w:rsid w:val="008E4B7D"/>
    <w:rsid w:val="008E5A72"/>
    <w:rsid w:val="008E6039"/>
    <w:rsid w:val="008E72FD"/>
    <w:rsid w:val="008F19D2"/>
    <w:rsid w:val="008F5FEF"/>
    <w:rsid w:val="008F6115"/>
    <w:rsid w:val="009014D4"/>
    <w:rsid w:val="009047C0"/>
    <w:rsid w:val="00916257"/>
    <w:rsid w:val="009162BA"/>
    <w:rsid w:val="00920279"/>
    <w:rsid w:val="00920C82"/>
    <w:rsid w:val="0092163F"/>
    <w:rsid w:val="00927F0C"/>
    <w:rsid w:val="00934FCF"/>
    <w:rsid w:val="00935FBD"/>
    <w:rsid w:val="0094306C"/>
    <w:rsid w:val="00943AAE"/>
    <w:rsid w:val="009518EF"/>
    <w:rsid w:val="00953E8B"/>
    <w:rsid w:val="0095430C"/>
    <w:rsid w:val="009655BA"/>
    <w:rsid w:val="009746C9"/>
    <w:rsid w:val="00975A3F"/>
    <w:rsid w:val="00976973"/>
    <w:rsid w:val="00977EB4"/>
    <w:rsid w:val="00981448"/>
    <w:rsid w:val="00984B6D"/>
    <w:rsid w:val="00986CC9"/>
    <w:rsid w:val="00992363"/>
    <w:rsid w:val="00995535"/>
    <w:rsid w:val="009973CA"/>
    <w:rsid w:val="00997E53"/>
    <w:rsid w:val="009A0DC4"/>
    <w:rsid w:val="009A6DEF"/>
    <w:rsid w:val="009A72C1"/>
    <w:rsid w:val="009B2C59"/>
    <w:rsid w:val="009B4282"/>
    <w:rsid w:val="009B5BD3"/>
    <w:rsid w:val="009B6881"/>
    <w:rsid w:val="009C070B"/>
    <w:rsid w:val="009C3569"/>
    <w:rsid w:val="009C3656"/>
    <w:rsid w:val="009C39C0"/>
    <w:rsid w:val="009C6088"/>
    <w:rsid w:val="009D0F2E"/>
    <w:rsid w:val="009D14C1"/>
    <w:rsid w:val="009D4F4B"/>
    <w:rsid w:val="009D7125"/>
    <w:rsid w:val="009F0D8A"/>
    <w:rsid w:val="009F6F45"/>
    <w:rsid w:val="00A019E5"/>
    <w:rsid w:val="00A03CB4"/>
    <w:rsid w:val="00A05442"/>
    <w:rsid w:val="00A07C15"/>
    <w:rsid w:val="00A124DE"/>
    <w:rsid w:val="00A12825"/>
    <w:rsid w:val="00A16B76"/>
    <w:rsid w:val="00A20A89"/>
    <w:rsid w:val="00A21BC5"/>
    <w:rsid w:val="00A23B2E"/>
    <w:rsid w:val="00A254A2"/>
    <w:rsid w:val="00A255FB"/>
    <w:rsid w:val="00A26F3F"/>
    <w:rsid w:val="00A279D7"/>
    <w:rsid w:val="00A27AC1"/>
    <w:rsid w:val="00A41440"/>
    <w:rsid w:val="00A4193D"/>
    <w:rsid w:val="00A4729D"/>
    <w:rsid w:val="00A51B26"/>
    <w:rsid w:val="00A54968"/>
    <w:rsid w:val="00A5673E"/>
    <w:rsid w:val="00A62DE1"/>
    <w:rsid w:val="00A64524"/>
    <w:rsid w:val="00A6493D"/>
    <w:rsid w:val="00A83140"/>
    <w:rsid w:val="00A86D5C"/>
    <w:rsid w:val="00A91741"/>
    <w:rsid w:val="00A921B4"/>
    <w:rsid w:val="00A92D44"/>
    <w:rsid w:val="00A93413"/>
    <w:rsid w:val="00AA2317"/>
    <w:rsid w:val="00AA4178"/>
    <w:rsid w:val="00AA5D9D"/>
    <w:rsid w:val="00AA6DA1"/>
    <w:rsid w:val="00AB7775"/>
    <w:rsid w:val="00AC0F7B"/>
    <w:rsid w:val="00AC32CC"/>
    <w:rsid w:val="00AC3FB2"/>
    <w:rsid w:val="00AD7E81"/>
    <w:rsid w:val="00AD7EC3"/>
    <w:rsid w:val="00AE56F4"/>
    <w:rsid w:val="00AE5F98"/>
    <w:rsid w:val="00AF17D2"/>
    <w:rsid w:val="00AF2B4F"/>
    <w:rsid w:val="00AF7563"/>
    <w:rsid w:val="00B0490D"/>
    <w:rsid w:val="00B11968"/>
    <w:rsid w:val="00B1281D"/>
    <w:rsid w:val="00B144CF"/>
    <w:rsid w:val="00B15CCA"/>
    <w:rsid w:val="00B222C7"/>
    <w:rsid w:val="00B30237"/>
    <w:rsid w:val="00B30C22"/>
    <w:rsid w:val="00B3314F"/>
    <w:rsid w:val="00B35D86"/>
    <w:rsid w:val="00B41168"/>
    <w:rsid w:val="00B41290"/>
    <w:rsid w:val="00B54279"/>
    <w:rsid w:val="00B55BFC"/>
    <w:rsid w:val="00B61ADE"/>
    <w:rsid w:val="00B63D51"/>
    <w:rsid w:val="00B6573E"/>
    <w:rsid w:val="00B7219C"/>
    <w:rsid w:val="00B72FB6"/>
    <w:rsid w:val="00B733E4"/>
    <w:rsid w:val="00B81D7A"/>
    <w:rsid w:val="00B8338F"/>
    <w:rsid w:val="00B83DAA"/>
    <w:rsid w:val="00B85B31"/>
    <w:rsid w:val="00B92848"/>
    <w:rsid w:val="00B95DC6"/>
    <w:rsid w:val="00B97283"/>
    <w:rsid w:val="00BA29B8"/>
    <w:rsid w:val="00BA610A"/>
    <w:rsid w:val="00BA71F9"/>
    <w:rsid w:val="00BB03C3"/>
    <w:rsid w:val="00BB2680"/>
    <w:rsid w:val="00BB28AB"/>
    <w:rsid w:val="00BB6CF6"/>
    <w:rsid w:val="00BB6CFC"/>
    <w:rsid w:val="00BC44C5"/>
    <w:rsid w:val="00BC65B7"/>
    <w:rsid w:val="00BD0048"/>
    <w:rsid w:val="00BD0AB8"/>
    <w:rsid w:val="00BD3829"/>
    <w:rsid w:val="00BE73B1"/>
    <w:rsid w:val="00BF197E"/>
    <w:rsid w:val="00BF370D"/>
    <w:rsid w:val="00BF65A1"/>
    <w:rsid w:val="00BF71BD"/>
    <w:rsid w:val="00BF790B"/>
    <w:rsid w:val="00C011D8"/>
    <w:rsid w:val="00C13CBB"/>
    <w:rsid w:val="00C17E74"/>
    <w:rsid w:val="00C230FF"/>
    <w:rsid w:val="00C23A0E"/>
    <w:rsid w:val="00C26841"/>
    <w:rsid w:val="00C34A54"/>
    <w:rsid w:val="00C34ED6"/>
    <w:rsid w:val="00C3536E"/>
    <w:rsid w:val="00C37843"/>
    <w:rsid w:val="00C43419"/>
    <w:rsid w:val="00C43BC6"/>
    <w:rsid w:val="00C47F73"/>
    <w:rsid w:val="00C506FD"/>
    <w:rsid w:val="00C52DF5"/>
    <w:rsid w:val="00C577F1"/>
    <w:rsid w:val="00C57F73"/>
    <w:rsid w:val="00C64633"/>
    <w:rsid w:val="00C65268"/>
    <w:rsid w:val="00C66003"/>
    <w:rsid w:val="00C66243"/>
    <w:rsid w:val="00C67C3E"/>
    <w:rsid w:val="00C702F8"/>
    <w:rsid w:val="00C72BBF"/>
    <w:rsid w:val="00C749E4"/>
    <w:rsid w:val="00C7502D"/>
    <w:rsid w:val="00C82175"/>
    <w:rsid w:val="00C8246B"/>
    <w:rsid w:val="00C84906"/>
    <w:rsid w:val="00C851BB"/>
    <w:rsid w:val="00C86EC9"/>
    <w:rsid w:val="00C90342"/>
    <w:rsid w:val="00C920AC"/>
    <w:rsid w:val="00C93653"/>
    <w:rsid w:val="00C96A2E"/>
    <w:rsid w:val="00CA23EC"/>
    <w:rsid w:val="00CB204D"/>
    <w:rsid w:val="00CB7B50"/>
    <w:rsid w:val="00CC612C"/>
    <w:rsid w:val="00CD1BA7"/>
    <w:rsid w:val="00CD4A12"/>
    <w:rsid w:val="00CD4AEC"/>
    <w:rsid w:val="00CD643B"/>
    <w:rsid w:val="00CD7ECE"/>
    <w:rsid w:val="00CE0D8B"/>
    <w:rsid w:val="00CE40C1"/>
    <w:rsid w:val="00CE62E2"/>
    <w:rsid w:val="00CF5EAC"/>
    <w:rsid w:val="00D00F8B"/>
    <w:rsid w:val="00D03CBA"/>
    <w:rsid w:val="00D040AA"/>
    <w:rsid w:val="00D04C42"/>
    <w:rsid w:val="00D06C4E"/>
    <w:rsid w:val="00D14595"/>
    <w:rsid w:val="00D21EBA"/>
    <w:rsid w:val="00D224A1"/>
    <w:rsid w:val="00D22D29"/>
    <w:rsid w:val="00D23EEF"/>
    <w:rsid w:val="00D3145A"/>
    <w:rsid w:val="00D31CC4"/>
    <w:rsid w:val="00D3568D"/>
    <w:rsid w:val="00D35ED4"/>
    <w:rsid w:val="00D40C84"/>
    <w:rsid w:val="00D42681"/>
    <w:rsid w:val="00D435B7"/>
    <w:rsid w:val="00D63943"/>
    <w:rsid w:val="00D63D1A"/>
    <w:rsid w:val="00D66D08"/>
    <w:rsid w:val="00D715DF"/>
    <w:rsid w:val="00D72857"/>
    <w:rsid w:val="00D74505"/>
    <w:rsid w:val="00D755B8"/>
    <w:rsid w:val="00D80EF6"/>
    <w:rsid w:val="00D82B2A"/>
    <w:rsid w:val="00D83675"/>
    <w:rsid w:val="00D8392E"/>
    <w:rsid w:val="00D85663"/>
    <w:rsid w:val="00DA16AB"/>
    <w:rsid w:val="00DA4C04"/>
    <w:rsid w:val="00DA7C38"/>
    <w:rsid w:val="00DB04BA"/>
    <w:rsid w:val="00DB1F94"/>
    <w:rsid w:val="00DB3299"/>
    <w:rsid w:val="00DC0E3F"/>
    <w:rsid w:val="00DC1C93"/>
    <w:rsid w:val="00DC2F0F"/>
    <w:rsid w:val="00DC37BE"/>
    <w:rsid w:val="00DD03C1"/>
    <w:rsid w:val="00DD5F90"/>
    <w:rsid w:val="00DE0600"/>
    <w:rsid w:val="00DE2EF8"/>
    <w:rsid w:val="00DF2946"/>
    <w:rsid w:val="00DF6A30"/>
    <w:rsid w:val="00E00136"/>
    <w:rsid w:val="00E00234"/>
    <w:rsid w:val="00E035DD"/>
    <w:rsid w:val="00E10700"/>
    <w:rsid w:val="00E1559B"/>
    <w:rsid w:val="00E1591F"/>
    <w:rsid w:val="00E20566"/>
    <w:rsid w:val="00E25B76"/>
    <w:rsid w:val="00E26158"/>
    <w:rsid w:val="00E30804"/>
    <w:rsid w:val="00E325D2"/>
    <w:rsid w:val="00E32A3A"/>
    <w:rsid w:val="00E32D31"/>
    <w:rsid w:val="00E340B2"/>
    <w:rsid w:val="00E347C0"/>
    <w:rsid w:val="00E40A7F"/>
    <w:rsid w:val="00E40E24"/>
    <w:rsid w:val="00E44495"/>
    <w:rsid w:val="00E45DFA"/>
    <w:rsid w:val="00E46A32"/>
    <w:rsid w:val="00E513B3"/>
    <w:rsid w:val="00E52E75"/>
    <w:rsid w:val="00E560AF"/>
    <w:rsid w:val="00E57DEC"/>
    <w:rsid w:val="00E57F66"/>
    <w:rsid w:val="00E6744E"/>
    <w:rsid w:val="00E6760B"/>
    <w:rsid w:val="00E71446"/>
    <w:rsid w:val="00E7230F"/>
    <w:rsid w:val="00E81A34"/>
    <w:rsid w:val="00E90A0F"/>
    <w:rsid w:val="00E91AA9"/>
    <w:rsid w:val="00E92E98"/>
    <w:rsid w:val="00EA2ED2"/>
    <w:rsid w:val="00EB30D2"/>
    <w:rsid w:val="00EB397F"/>
    <w:rsid w:val="00EB7035"/>
    <w:rsid w:val="00EC1809"/>
    <w:rsid w:val="00EC3DBD"/>
    <w:rsid w:val="00EC4098"/>
    <w:rsid w:val="00EC56CE"/>
    <w:rsid w:val="00EC5E5D"/>
    <w:rsid w:val="00EC6A42"/>
    <w:rsid w:val="00ED4AE8"/>
    <w:rsid w:val="00ED4EEE"/>
    <w:rsid w:val="00ED75F7"/>
    <w:rsid w:val="00EE222F"/>
    <w:rsid w:val="00EE3FDC"/>
    <w:rsid w:val="00EE54E6"/>
    <w:rsid w:val="00EF2290"/>
    <w:rsid w:val="00EF4950"/>
    <w:rsid w:val="00F00B59"/>
    <w:rsid w:val="00F03C66"/>
    <w:rsid w:val="00F06C43"/>
    <w:rsid w:val="00F14C8B"/>
    <w:rsid w:val="00F1617C"/>
    <w:rsid w:val="00F21D9F"/>
    <w:rsid w:val="00F26F72"/>
    <w:rsid w:val="00F3084A"/>
    <w:rsid w:val="00F43FF4"/>
    <w:rsid w:val="00F60CC0"/>
    <w:rsid w:val="00F6263D"/>
    <w:rsid w:val="00F62727"/>
    <w:rsid w:val="00F6718B"/>
    <w:rsid w:val="00F720C3"/>
    <w:rsid w:val="00F77079"/>
    <w:rsid w:val="00F81914"/>
    <w:rsid w:val="00F90C44"/>
    <w:rsid w:val="00F913DB"/>
    <w:rsid w:val="00F9289A"/>
    <w:rsid w:val="00F93B0B"/>
    <w:rsid w:val="00F9487D"/>
    <w:rsid w:val="00F95560"/>
    <w:rsid w:val="00FA391F"/>
    <w:rsid w:val="00FB3D4D"/>
    <w:rsid w:val="00FB5D6E"/>
    <w:rsid w:val="00FC0ECA"/>
    <w:rsid w:val="00FC272D"/>
    <w:rsid w:val="00FC4A65"/>
    <w:rsid w:val="00FC79C5"/>
    <w:rsid w:val="00FD0DF1"/>
    <w:rsid w:val="00FD246B"/>
    <w:rsid w:val="00FD5917"/>
    <w:rsid w:val="00FE1F64"/>
    <w:rsid w:val="00FF1F14"/>
    <w:rsid w:val="00FF662D"/>
    <w:rsid w:val="0149188E"/>
    <w:rsid w:val="018E1DB0"/>
    <w:rsid w:val="01D85F32"/>
    <w:rsid w:val="01FC5A9F"/>
    <w:rsid w:val="020619F5"/>
    <w:rsid w:val="02205B9A"/>
    <w:rsid w:val="0228079E"/>
    <w:rsid w:val="025C7908"/>
    <w:rsid w:val="02633363"/>
    <w:rsid w:val="02AE4BE8"/>
    <w:rsid w:val="02AF67F9"/>
    <w:rsid w:val="02BA78A2"/>
    <w:rsid w:val="02BC4A50"/>
    <w:rsid w:val="02C141A9"/>
    <w:rsid w:val="02D77472"/>
    <w:rsid w:val="030643B4"/>
    <w:rsid w:val="030A0103"/>
    <w:rsid w:val="03375CA8"/>
    <w:rsid w:val="034156BF"/>
    <w:rsid w:val="03650269"/>
    <w:rsid w:val="036A0B12"/>
    <w:rsid w:val="0421313A"/>
    <w:rsid w:val="042C4A9A"/>
    <w:rsid w:val="04377465"/>
    <w:rsid w:val="043B6147"/>
    <w:rsid w:val="043B68D3"/>
    <w:rsid w:val="045909DE"/>
    <w:rsid w:val="045C64CA"/>
    <w:rsid w:val="046100AE"/>
    <w:rsid w:val="04C13C3C"/>
    <w:rsid w:val="04C83E91"/>
    <w:rsid w:val="05093D2A"/>
    <w:rsid w:val="050E10A5"/>
    <w:rsid w:val="05290BF7"/>
    <w:rsid w:val="053855EF"/>
    <w:rsid w:val="05403E39"/>
    <w:rsid w:val="055719D3"/>
    <w:rsid w:val="05732C1B"/>
    <w:rsid w:val="058074EE"/>
    <w:rsid w:val="058C59BE"/>
    <w:rsid w:val="05B6495A"/>
    <w:rsid w:val="05C017FD"/>
    <w:rsid w:val="05D15F8C"/>
    <w:rsid w:val="0605138B"/>
    <w:rsid w:val="061620CD"/>
    <w:rsid w:val="065210E4"/>
    <w:rsid w:val="065237FD"/>
    <w:rsid w:val="065D43D7"/>
    <w:rsid w:val="06643459"/>
    <w:rsid w:val="06C25482"/>
    <w:rsid w:val="06CB373C"/>
    <w:rsid w:val="0736383D"/>
    <w:rsid w:val="07890A17"/>
    <w:rsid w:val="07906491"/>
    <w:rsid w:val="08075FF9"/>
    <w:rsid w:val="080D503F"/>
    <w:rsid w:val="08556D9D"/>
    <w:rsid w:val="086B6CCE"/>
    <w:rsid w:val="087B5EEA"/>
    <w:rsid w:val="088E2E86"/>
    <w:rsid w:val="08CD0B38"/>
    <w:rsid w:val="09645DE2"/>
    <w:rsid w:val="096D1B1B"/>
    <w:rsid w:val="09E466FD"/>
    <w:rsid w:val="09F15A65"/>
    <w:rsid w:val="0A09756B"/>
    <w:rsid w:val="0A1658EA"/>
    <w:rsid w:val="0A4012B6"/>
    <w:rsid w:val="0A826CDA"/>
    <w:rsid w:val="0A954CCD"/>
    <w:rsid w:val="0AEE3BBB"/>
    <w:rsid w:val="0B29529F"/>
    <w:rsid w:val="0B3F4616"/>
    <w:rsid w:val="0B405F9F"/>
    <w:rsid w:val="0B465E7E"/>
    <w:rsid w:val="0B4D772E"/>
    <w:rsid w:val="0B4F3E93"/>
    <w:rsid w:val="0B7B0669"/>
    <w:rsid w:val="0B9F53E9"/>
    <w:rsid w:val="0BA52E77"/>
    <w:rsid w:val="0BB40FF8"/>
    <w:rsid w:val="0BC027B5"/>
    <w:rsid w:val="0BFF3FD9"/>
    <w:rsid w:val="0C153D7A"/>
    <w:rsid w:val="0C247BF6"/>
    <w:rsid w:val="0C2743BF"/>
    <w:rsid w:val="0C304074"/>
    <w:rsid w:val="0C657F9E"/>
    <w:rsid w:val="0C7576F5"/>
    <w:rsid w:val="0C7A7602"/>
    <w:rsid w:val="0C7E0EB0"/>
    <w:rsid w:val="0C8B2440"/>
    <w:rsid w:val="0C935D1F"/>
    <w:rsid w:val="0CEA4035"/>
    <w:rsid w:val="0CED37C9"/>
    <w:rsid w:val="0D234CBC"/>
    <w:rsid w:val="0D2E2C1A"/>
    <w:rsid w:val="0D3F6911"/>
    <w:rsid w:val="0D6C5CB6"/>
    <w:rsid w:val="0D774477"/>
    <w:rsid w:val="0DAD276A"/>
    <w:rsid w:val="0DB026E4"/>
    <w:rsid w:val="0DCB10E5"/>
    <w:rsid w:val="0DD10AF0"/>
    <w:rsid w:val="0DF73150"/>
    <w:rsid w:val="0DFA37D9"/>
    <w:rsid w:val="0E006F36"/>
    <w:rsid w:val="0E3671D0"/>
    <w:rsid w:val="0E4072AC"/>
    <w:rsid w:val="0E5F030A"/>
    <w:rsid w:val="0EA51457"/>
    <w:rsid w:val="0ECC0814"/>
    <w:rsid w:val="0EEC35C9"/>
    <w:rsid w:val="0EED5D6B"/>
    <w:rsid w:val="0F1E657F"/>
    <w:rsid w:val="0F3F2A80"/>
    <w:rsid w:val="0F5A7FE9"/>
    <w:rsid w:val="0F5B5762"/>
    <w:rsid w:val="0F8F1F47"/>
    <w:rsid w:val="0FA22ADD"/>
    <w:rsid w:val="0FAE52AF"/>
    <w:rsid w:val="0FC763EB"/>
    <w:rsid w:val="1014530B"/>
    <w:rsid w:val="10234ACE"/>
    <w:rsid w:val="103852E9"/>
    <w:rsid w:val="105F1A94"/>
    <w:rsid w:val="10857E2B"/>
    <w:rsid w:val="109C3588"/>
    <w:rsid w:val="10A257F5"/>
    <w:rsid w:val="10BB73C8"/>
    <w:rsid w:val="10C94DC9"/>
    <w:rsid w:val="110E7127"/>
    <w:rsid w:val="112304C1"/>
    <w:rsid w:val="1128294A"/>
    <w:rsid w:val="117C2EAF"/>
    <w:rsid w:val="119B2396"/>
    <w:rsid w:val="11AE59D7"/>
    <w:rsid w:val="11BC257A"/>
    <w:rsid w:val="11CB228B"/>
    <w:rsid w:val="1295332D"/>
    <w:rsid w:val="129B2FC2"/>
    <w:rsid w:val="129C51D9"/>
    <w:rsid w:val="12A92385"/>
    <w:rsid w:val="12AA1BA1"/>
    <w:rsid w:val="12CD18D7"/>
    <w:rsid w:val="12D74BC9"/>
    <w:rsid w:val="12E018DB"/>
    <w:rsid w:val="12EA1859"/>
    <w:rsid w:val="12EA795A"/>
    <w:rsid w:val="12F061E0"/>
    <w:rsid w:val="13063934"/>
    <w:rsid w:val="13327746"/>
    <w:rsid w:val="13693B22"/>
    <w:rsid w:val="13874244"/>
    <w:rsid w:val="1395226F"/>
    <w:rsid w:val="139B7E89"/>
    <w:rsid w:val="13AB704C"/>
    <w:rsid w:val="13BD10D8"/>
    <w:rsid w:val="13DC299E"/>
    <w:rsid w:val="13F553C4"/>
    <w:rsid w:val="14127BE9"/>
    <w:rsid w:val="144C0437"/>
    <w:rsid w:val="144D7CB6"/>
    <w:rsid w:val="147205D9"/>
    <w:rsid w:val="147E71C5"/>
    <w:rsid w:val="14B76B39"/>
    <w:rsid w:val="14B865DB"/>
    <w:rsid w:val="14BE01BA"/>
    <w:rsid w:val="14BE6135"/>
    <w:rsid w:val="14DE0346"/>
    <w:rsid w:val="14E37122"/>
    <w:rsid w:val="151C1A1A"/>
    <w:rsid w:val="1528658C"/>
    <w:rsid w:val="15367F3D"/>
    <w:rsid w:val="15A06DFB"/>
    <w:rsid w:val="15A13194"/>
    <w:rsid w:val="161511DE"/>
    <w:rsid w:val="161A20DD"/>
    <w:rsid w:val="1640691F"/>
    <w:rsid w:val="164F3F1A"/>
    <w:rsid w:val="167A30BC"/>
    <w:rsid w:val="16A11907"/>
    <w:rsid w:val="16A25AB6"/>
    <w:rsid w:val="16A819E1"/>
    <w:rsid w:val="16BA3740"/>
    <w:rsid w:val="16E528A8"/>
    <w:rsid w:val="16EF63C1"/>
    <w:rsid w:val="16F147CC"/>
    <w:rsid w:val="17361F0C"/>
    <w:rsid w:val="175B052F"/>
    <w:rsid w:val="17600F63"/>
    <w:rsid w:val="17632DB4"/>
    <w:rsid w:val="17821F61"/>
    <w:rsid w:val="179A5481"/>
    <w:rsid w:val="17AB7774"/>
    <w:rsid w:val="17C10032"/>
    <w:rsid w:val="17E07F2F"/>
    <w:rsid w:val="183A5030"/>
    <w:rsid w:val="18A82D38"/>
    <w:rsid w:val="18AE356A"/>
    <w:rsid w:val="18B849D0"/>
    <w:rsid w:val="18BF2AF2"/>
    <w:rsid w:val="18E1449A"/>
    <w:rsid w:val="194B0333"/>
    <w:rsid w:val="194C18FB"/>
    <w:rsid w:val="19727F7F"/>
    <w:rsid w:val="197358A3"/>
    <w:rsid w:val="19967956"/>
    <w:rsid w:val="19B54F47"/>
    <w:rsid w:val="19B5711C"/>
    <w:rsid w:val="19C1541F"/>
    <w:rsid w:val="19DD591E"/>
    <w:rsid w:val="19DE063B"/>
    <w:rsid w:val="19FB1349"/>
    <w:rsid w:val="1A8230A5"/>
    <w:rsid w:val="1A9E2323"/>
    <w:rsid w:val="1A9F2232"/>
    <w:rsid w:val="1ABA0BF4"/>
    <w:rsid w:val="1AD60431"/>
    <w:rsid w:val="1AD70A48"/>
    <w:rsid w:val="1ADF7CDD"/>
    <w:rsid w:val="1AEC7D1A"/>
    <w:rsid w:val="1B0D3CB0"/>
    <w:rsid w:val="1B0F6A2F"/>
    <w:rsid w:val="1B1D39F5"/>
    <w:rsid w:val="1B2D45DE"/>
    <w:rsid w:val="1B2F04BF"/>
    <w:rsid w:val="1B3729B5"/>
    <w:rsid w:val="1B3B75BE"/>
    <w:rsid w:val="1B503D8D"/>
    <w:rsid w:val="1B5A699D"/>
    <w:rsid w:val="1B5B3E8E"/>
    <w:rsid w:val="1B6A7C80"/>
    <w:rsid w:val="1B8B353A"/>
    <w:rsid w:val="1BA42135"/>
    <w:rsid w:val="1C0E0B50"/>
    <w:rsid w:val="1C145CA2"/>
    <w:rsid w:val="1C1F46B5"/>
    <w:rsid w:val="1C2731A9"/>
    <w:rsid w:val="1C2E3445"/>
    <w:rsid w:val="1C7948A1"/>
    <w:rsid w:val="1C855B8F"/>
    <w:rsid w:val="1CA546F8"/>
    <w:rsid w:val="1CA8583D"/>
    <w:rsid w:val="1CC0716D"/>
    <w:rsid w:val="1CCA353E"/>
    <w:rsid w:val="1CDC53F4"/>
    <w:rsid w:val="1CE86BB9"/>
    <w:rsid w:val="1CEA1D81"/>
    <w:rsid w:val="1CEC4D1C"/>
    <w:rsid w:val="1D163314"/>
    <w:rsid w:val="1D464877"/>
    <w:rsid w:val="1D4A43F0"/>
    <w:rsid w:val="1D91626A"/>
    <w:rsid w:val="1D936DCB"/>
    <w:rsid w:val="1D9F1E58"/>
    <w:rsid w:val="1DB65EFC"/>
    <w:rsid w:val="1DB661F1"/>
    <w:rsid w:val="1DC00E5D"/>
    <w:rsid w:val="1DD83F57"/>
    <w:rsid w:val="1DEF415D"/>
    <w:rsid w:val="1DF70EF9"/>
    <w:rsid w:val="1E0951E3"/>
    <w:rsid w:val="1EFA12BF"/>
    <w:rsid w:val="1F3B32B9"/>
    <w:rsid w:val="1F6F19CE"/>
    <w:rsid w:val="1F8A28DC"/>
    <w:rsid w:val="1FA208AF"/>
    <w:rsid w:val="1FB42C88"/>
    <w:rsid w:val="201E26F6"/>
    <w:rsid w:val="204D7AED"/>
    <w:rsid w:val="20AD13A8"/>
    <w:rsid w:val="20C0673E"/>
    <w:rsid w:val="20C556E0"/>
    <w:rsid w:val="20ED6354"/>
    <w:rsid w:val="215A417A"/>
    <w:rsid w:val="21782672"/>
    <w:rsid w:val="21FE5859"/>
    <w:rsid w:val="21FE6F59"/>
    <w:rsid w:val="221C5BAD"/>
    <w:rsid w:val="224D4204"/>
    <w:rsid w:val="22693A67"/>
    <w:rsid w:val="22850069"/>
    <w:rsid w:val="22955E16"/>
    <w:rsid w:val="22966B5A"/>
    <w:rsid w:val="22C26022"/>
    <w:rsid w:val="22CF53E8"/>
    <w:rsid w:val="22EC7EA0"/>
    <w:rsid w:val="23020B9A"/>
    <w:rsid w:val="230400A7"/>
    <w:rsid w:val="232E007D"/>
    <w:rsid w:val="23B121F6"/>
    <w:rsid w:val="24332E95"/>
    <w:rsid w:val="24357382"/>
    <w:rsid w:val="24701BB7"/>
    <w:rsid w:val="248374A7"/>
    <w:rsid w:val="24A6478D"/>
    <w:rsid w:val="24B612D8"/>
    <w:rsid w:val="24DD1157"/>
    <w:rsid w:val="24F5004F"/>
    <w:rsid w:val="251254A6"/>
    <w:rsid w:val="254D7955"/>
    <w:rsid w:val="255F0404"/>
    <w:rsid w:val="25680262"/>
    <w:rsid w:val="256C1AA4"/>
    <w:rsid w:val="25C81DE9"/>
    <w:rsid w:val="25E95002"/>
    <w:rsid w:val="26024BB4"/>
    <w:rsid w:val="26033EB4"/>
    <w:rsid w:val="265139C3"/>
    <w:rsid w:val="267D4589"/>
    <w:rsid w:val="268A09F6"/>
    <w:rsid w:val="26EC6338"/>
    <w:rsid w:val="270004AE"/>
    <w:rsid w:val="270C2046"/>
    <w:rsid w:val="2717793F"/>
    <w:rsid w:val="274454E1"/>
    <w:rsid w:val="2753617F"/>
    <w:rsid w:val="277F3FF4"/>
    <w:rsid w:val="27B9004A"/>
    <w:rsid w:val="27BA30ED"/>
    <w:rsid w:val="27D24E51"/>
    <w:rsid w:val="281D40AD"/>
    <w:rsid w:val="28347B9A"/>
    <w:rsid w:val="28493B41"/>
    <w:rsid w:val="28B938C8"/>
    <w:rsid w:val="28C076E0"/>
    <w:rsid w:val="28CD1345"/>
    <w:rsid w:val="28DB588C"/>
    <w:rsid w:val="28E47A88"/>
    <w:rsid w:val="28F82914"/>
    <w:rsid w:val="29075F54"/>
    <w:rsid w:val="2944181D"/>
    <w:rsid w:val="2946086F"/>
    <w:rsid w:val="294A3E26"/>
    <w:rsid w:val="294D0078"/>
    <w:rsid w:val="296F7A10"/>
    <w:rsid w:val="29B52671"/>
    <w:rsid w:val="29E6547D"/>
    <w:rsid w:val="29EC2F44"/>
    <w:rsid w:val="2A1A1BDF"/>
    <w:rsid w:val="2A2414F6"/>
    <w:rsid w:val="2A2D105F"/>
    <w:rsid w:val="2A453D2C"/>
    <w:rsid w:val="2A531802"/>
    <w:rsid w:val="2A6C6CEC"/>
    <w:rsid w:val="2AAA36E8"/>
    <w:rsid w:val="2AC87653"/>
    <w:rsid w:val="2AD90C2D"/>
    <w:rsid w:val="2B15434D"/>
    <w:rsid w:val="2B4E1085"/>
    <w:rsid w:val="2BCF65BA"/>
    <w:rsid w:val="2BD35695"/>
    <w:rsid w:val="2BE0758C"/>
    <w:rsid w:val="2BF26656"/>
    <w:rsid w:val="2C0E44D1"/>
    <w:rsid w:val="2C230CCB"/>
    <w:rsid w:val="2C3303E4"/>
    <w:rsid w:val="2C3A7FBE"/>
    <w:rsid w:val="2C52332B"/>
    <w:rsid w:val="2C6C32C8"/>
    <w:rsid w:val="2C793F92"/>
    <w:rsid w:val="2C8773F2"/>
    <w:rsid w:val="2C954B90"/>
    <w:rsid w:val="2CCC4A25"/>
    <w:rsid w:val="2D1B726B"/>
    <w:rsid w:val="2D62030A"/>
    <w:rsid w:val="2D6F1C31"/>
    <w:rsid w:val="2D7B68EE"/>
    <w:rsid w:val="2DB81F2E"/>
    <w:rsid w:val="2DC52770"/>
    <w:rsid w:val="2DD70BC0"/>
    <w:rsid w:val="2E023665"/>
    <w:rsid w:val="2E177081"/>
    <w:rsid w:val="2E1E06A9"/>
    <w:rsid w:val="2E4B1CA4"/>
    <w:rsid w:val="2E4B5F15"/>
    <w:rsid w:val="2E5D6813"/>
    <w:rsid w:val="2E5F1998"/>
    <w:rsid w:val="2E9D6E9C"/>
    <w:rsid w:val="2EC052E7"/>
    <w:rsid w:val="2ED77638"/>
    <w:rsid w:val="2EE3122B"/>
    <w:rsid w:val="2F0F4F83"/>
    <w:rsid w:val="2F223E19"/>
    <w:rsid w:val="2F7F7916"/>
    <w:rsid w:val="2F8959DC"/>
    <w:rsid w:val="2FAB3594"/>
    <w:rsid w:val="2FBC6FBA"/>
    <w:rsid w:val="2FC372B6"/>
    <w:rsid w:val="2FE52523"/>
    <w:rsid w:val="2FF008DC"/>
    <w:rsid w:val="301F50D5"/>
    <w:rsid w:val="302B20C4"/>
    <w:rsid w:val="304661F5"/>
    <w:rsid w:val="306C7589"/>
    <w:rsid w:val="30704352"/>
    <w:rsid w:val="3081446B"/>
    <w:rsid w:val="30CE4655"/>
    <w:rsid w:val="30EF01ED"/>
    <w:rsid w:val="3110282B"/>
    <w:rsid w:val="31121216"/>
    <w:rsid w:val="311737F4"/>
    <w:rsid w:val="311D2018"/>
    <w:rsid w:val="316906B7"/>
    <w:rsid w:val="318205C0"/>
    <w:rsid w:val="318E2F88"/>
    <w:rsid w:val="31AB482C"/>
    <w:rsid w:val="31B662E7"/>
    <w:rsid w:val="320B55DC"/>
    <w:rsid w:val="3223651B"/>
    <w:rsid w:val="32491B02"/>
    <w:rsid w:val="3254082C"/>
    <w:rsid w:val="32792C8B"/>
    <w:rsid w:val="329D565B"/>
    <w:rsid w:val="329F4FE1"/>
    <w:rsid w:val="32A21433"/>
    <w:rsid w:val="32AD020D"/>
    <w:rsid w:val="32F31A9F"/>
    <w:rsid w:val="32F40B55"/>
    <w:rsid w:val="33130BBB"/>
    <w:rsid w:val="332F3E2E"/>
    <w:rsid w:val="334D6E74"/>
    <w:rsid w:val="33955410"/>
    <w:rsid w:val="33CB0FDF"/>
    <w:rsid w:val="33D6789A"/>
    <w:rsid w:val="340C7729"/>
    <w:rsid w:val="34436C53"/>
    <w:rsid w:val="34482F08"/>
    <w:rsid w:val="34490F0A"/>
    <w:rsid w:val="34904741"/>
    <w:rsid w:val="34AC1D31"/>
    <w:rsid w:val="34C61E58"/>
    <w:rsid w:val="34CC01AF"/>
    <w:rsid w:val="350927FE"/>
    <w:rsid w:val="351F5EC2"/>
    <w:rsid w:val="35241A5D"/>
    <w:rsid w:val="352C139A"/>
    <w:rsid w:val="35460DB2"/>
    <w:rsid w:val="354E5418"/>
    <w:rsid w:val="35503CFF"/>
    <w:rsid w:val="3558750B"/>
    <w:rsid w:val="35782E99"/>
    <w:rsid w:val="359758DB"/>
    <w:rsid w:val="35D5231B"/>
    <w:rsid w:val="35D736D9"/>
    <w:rsid w:val="35FC1251"/>
    <w:rsid w:val="3609038A"/>
    <w:rsid w:val="360A2745"/>
    <w:rsid w:val="360D3486"/>
    <w:rsid w:val="361860BA"/>
    <w:rsid w:val="36227185"/>
    <w:rsid w:val="36292AAB"/>
    <w:rsid w:val="3669009B"/>
    <w:rsid w:val="36C17678"/>
    <w:rsid w:val="36D1341B"/>
    <w:rsid w:val="370E417A"/>
    <w:rsid w:val="37682039"/>
    <w:rsid w:val="377315AE"/>
    <w:rsid w:val="37AB4F9F"/>
    <w:rsid w:val="37C46B55"/>
    <w:rsid w:val="37C517D2"/>
    <w:rsid w:val="37D4686A"/>
    <w:rsid w:val="37DC7FEF"/>
    <w:rsid w:val="38207661"/>
    <w:rsid w:val="388322FF"/>
    <w:rsid w:val="388751B9"/>
    <w:rsid w:val="388F3BB7"/>
    <w:rsid w:val="38956C7C"/>
    <w:rsid w:val="38983D09"/>
    <w:rsid w:val="38B40788"/>
    <w:rsid w:val="38BF3EE9"/>
    <w:rsid w:val="38D47B73"/>
    <w:rsid w:val="38DB2EBD"/>
    <w:rsid w:val="38F13290"/>
    <w:rsid w:val="39430171"/>
    <w:rsid w:val="396A35A4"/>
    <w:rsid w:val="397363A1"/>
    <w:rsid w:val="398102DB"/>
    <w:rsid w:val="398548FA"/>
    <w:rsid w:val="3996370B"/>
    <w:rsid w:val="39AF69A4"/>
    <w:rsid w:val="39BC6D54"/>
    <w:rsid w:val="39E11C77"/>
    <w:rsid w:val="3A2D7CBB"/>
    <w:rsid w:val="3A2F2DD9"/>
    <w:rsid w:val="3A4B2149"/>
    <w:rsid w:val="3A5554EF"/>
    <w:rsid w:val="3A8800C1"/>
    <w:rsid w:val="3AB22C91"/>
    <w:rsid w:val="3AD71603"/>
    <w:rsid w:val="3AFB3E89"/>
    <w:rsid w:val="3B025E99"/>
    <w:rsid w:val="3B075568"/>
    <w:rsid w:val="3B1D180C"/>
    <w:rsid w:val="3B522A86"/>
    <w:rsid w:val="3B634B6F"/>
    <w:rsid w:val="3BA54B40"/>
    <w:rsid w:val="3BC1364C"/>
    <w:rsid w:val="3BFA65CB"/>
    <w:rsid w:val="3BFC14F1"/>
    <w:rsid w:val="3C062A4A"/>
    <w:rsid w:val="3C095D62"/>
    <w:rsid w:val="3C0F133A"/>
    <w:rsid w:val="3C201787"/>
    <w:rsid w:val="3C534E9E"/>
    <w:rsid w:val="3C6F4FE5"/>
    <w:rsid w:val="3C79291B"/>
    <w:rsid w:val="3C7E026B"/>
    <w:rsid w:val="3C810748"/>
    <w:rsid w:val="3CCE52E4"/>
    <w:rsid w:val="3CD96B3A"/>
    <w:rsid w:val="3CDE1C82"/>
    <w:rsid w:val="3D1D2A31"/>
    <w:rsid w:val="3D231598"/>
    <w:rsid w:val="3D4B28F7"/>
    <w:rsid w:val="3D4F7EB1"/>
    <w:rsid w:val="3D5D7F97"/>
    <w:rsid w:val="3D6F58C2"/>
    <w:rsid w:val="3D7027F1"/>
    <w:rsid w:val="3D8F29E7"/>
    <w:rsid w:val="3D9B39AC"/>
    <w:rsid w:val="3D9F45CB"/>
    <w:rsid w:val="3DA87E97"/>
    <w:rsid w:val="3E0C5E7E"/>
    <w:rsid w:val="3E161AC0"/>
    <w:rsid w:val="3E165B2C"/>
    <w:rsid w:val="3E221197"/>
    <w:rsid w:val="3E271921"/>
    <w:rsid w:val="3E2958BD"/>
    <w:rsid w:val="3E4A65AA"/>
    <w:rsid w:val="3E614305"/>
    <w:rsid w:val="3E6F1019"/>
    <w:rsid w:val="3E825DCC"/>
    <w:rsid w:val="3E9933B0"/>
    <w:rsid w:val="3F0854EC"/>
    <w:rsid w:val="3F4B03FC"/>
    <w:rsid w:val="3F590E19"/>
    <w:rsid w:val="3F611B1D"/>
    <w:rsid w:val="3F631669"/>
    <w:rsid w:val="3F8B5A26"/>
    <w:rsid w:val="3F996D29"/>
    <w:rsid w:val="3FB43EC1"/>
    <w:rsid w:val="3FC9794D"/>
    <w:rsid w:val="3FCC2B74"/>
    <w:rsid w:val="40213BC6"/>
    <w:rsid w:val="40394990"/>
    <w:rsid w:val="403A54C5"/>
    <w:rsid w:val="406D515C"/>
    <w:rsid w:val="407C073E"/>
    <w:rsid w:val="407E642B"/>
    <w:rsid w:val="40967677"/>
    <w:rsid w:val="409B04E7"/>
    <w:rsid w:val="409B3B93"/>
    <w:rsid w:val="40D13643"/>
    <w:rsid w:val="40EE0589"/>
    <w:rsid w:val="410A5622"/>
    <w:rsid w:val="412658AE"/>
    <w:rsid w:val="413821BF"/>
    <w:rsid w:val="419247D0"/>
    <w:rsid w:val="41A160D0"/>
    <w:rsid w:val="41C307AD"/>
    <w:rsid w:val="41E97F3B"/>
    <w:rsid w:val="41FE7F27"/>
    <w:rsid w:val="42051A0E"/>
    <w:rsid w:val="42167322"/>
    <w:rsid w:val="42492BB8"/>
    <w:rsid w:val="42572B6B"/>
    <w:rsid w:val="425B16B1"/>
    <w:rsid w:val="42693B47"/>
    <w:rsid w:val="428B13D4"/>
    <w:rsid w:val="429B4C3E"/>
    <w:rsid w:val="42A46BD1"/>
    <w:rsid w:val="42B257B8"/>
    <w:rsid w:val="42DB52C0"/>
    <w:rsid w:val="43367F1C"/>
    <w:rsid w:val="43794E93"/>
    <w:rsid w:val="43911340"/>
    <w:rsid w:val="43A155A2"/>
    <w:rsid w:val="43BD1DF5"/>
    <w:rsid w:val="43D25BF9"/>
    <w:rsid w:val="43E100CC"/>
    <w:rsid w:val="43E96702"/>
    <w:rsid w:val="44353632"/>
    <w:rsid w:val="445D1498"/>
    <w:rsid w:val="44626EBC"/>
    <w:rsid w:val="446E1F54"/>
    <w:rsid w:val="447C1F0F"/>
    <w:rsid w:val="44AE6AEA"/>
    <w:rsid w:val="44B654D1"/>
    <w:rsid w:val="44B917F2"/>
    <w:rsid w:val="44F17294"/>
    <w:rsid w:val="45163BC3"/>
    <w:rsid w:val="45196303"/>
    <w:rsid w:val="453B752C"/>
    <w:rsid w:val="455C5385"/>
    <w:rsid w:val="455D042C"/>
    <w:rsid w:val="45B84E48"/>
    <w:rsid w:val="45F65131"/>
    <w:rsid w:val="463F7091"/>
    <w:rsid w:val="46485E4E"/>
    <w:rsid w:val="46C44E75"/>
    <w:rsid w:val="46D029D8"/>
    <w:rsid w:val="46DC78E0"/>
    <w:rsid w:val="46E029AC"/>
    <w:rsid w:val="4724369A"/>
    <w:rsid w:val="472C3B1F"/>
    <w:rsid w:val="473755E0"/>
    <w:rsid w:val="474851D0"/>
    <w:rsid w:val="474F1B2C"/>
    <w:rsid w:val="477871FE"/>
    <w:rsid w:val="478847AE"/>
    <w:rsid w:val="478F4ACC"/>
    <w:rsid w:val="47991CF5"/>
    <w:rsid w:val="47D7428F"/>
    <w:rsid w:val="47FE2FD9"/>
    <w:rsid w:val="47FE7CAA"/>
    <w:rsid w:val="481D0526"/>
    <w:rsid w:val="484D1F8F"/>
    <w:rsid w:val="489B11CD"/>
    <w:rsid w:val="48AE3468"/>
    <w:rsid w:val="48B216F1"/>
    <w:rsid w:val="48EA141C"/>
    <w:rsid w:val="49230D48"/>
    <w:rsid w:val="492B6CB8"/>
    <w:rsid w:val="493F14B3"/>
    <w:rsid w:val="49447DA7"/>
    <w:rsid w:val="49464925"/>
    <w:rsid w:val="49484B8C"/>
    <w:rsid w:val="49830154"/>
    <w:rsid w:val="49B82506"/>
    <w:rsid w:val="4A0D3200"/>
    <w:rsid w:val="4A204774"/>
    <w:rsid w:val="4A2C41C9"/>
    <w:rsid w:val="4A597244"/>
    <w:rsid w:val="4AB15996"/>
    <w:rsid w:val="4AC2468E"/>
    <w:rsid w:val="4ACF1883"/>
    <w:rsid w:val="4AE301A8"/>
    <w:rsid w:val="4AE51734"/>
    <w:rsid w:val="4AE76815"/>
    <w:rsid w:val="4AE926CE"/>
    <w:rsid w:val="4AEA42A0"/>
    <w:rsid w:val="4AF57699"/>
    <w:rsid w:val="4B0A4457"/>
    <w:rsid w:val="4B167285"/>
    <w:rsid w:val="4B1B7AD8"/>
    <w:rsid w:val="4B1C2253"/>
    <w:rsid w:val="4B2114BE"/>
    <w:rsid w:val="4B2C2E1A"/>
    <w:rsid w:val="4B457B43"/>
    <w:rsid w:val="4B83386B"/>
    <w:rsid w:val="4BDA35AC"/>
    <w:rsid w:val="4C333876"/>
    <w:rsid w:val="4C3A2DD0"/>
    <w:rsid w:val="4C470B6E"/>
    <w:rsid w:val="4C5D09A7"/>
    <w:rsid w:val="4C766369"/>
    <w:rsid w:val="4C9E4D13"/>
    <w:rsid w:val="4CBB253C"/>
    <w:rsid w:val="4CC56DC8"/>
    <w:rsid w:val="4CC67874"/>
    <w:rsid w:val="4CCD5921"/>
    <w:rsid w:val="4D003BC9"/>
    <w:rsid w:val="4D0A7F47"/>
    <w:rsid w:val="4D180B7C"/>
    <w:rsid w:val="4D2A068E"/>
    <w:rsid w:val="4D2C4609"/>
    <w:rsid w:val="4D6F302D"/>
    <w:rsid w:val="4D87756B"/>
    <w:rsid w:val="4D945357"/>
    <w:rsid w:val="4DA2666A"/>
    <w:rsid w:val="4E214E9E"/>
    <w:rsid w:val="4E4212C9"/>
    <w:rsid w:val="4E5A1C20"/>
    <w:rsid w:val="4EA72074"/>
    <w:rsid w:val="4EFE388E"/>
    <w:rsid w:val="4F241EB1"/>
    <w:rsid w:val="4F4727A7"/>
    <w:rsid w:val="4F533499"/>
    <w:rsid w:val="4F6038F9"/>
    <w:rsid w:val="4F80617B"/>
    <w:rsid w:val="4F8D754F"/>
    <w:rsid w:val="4FB7048F"/>
    <w:rsid w:val="4FBA4D5B"/>
    <w:rsid w:val="4FF0791C"/>
    <w:rsid w:val="4FF8750D"/>
    <w:rsid w:val="50066924"/>
    <w:rsid w:val="500C5D81"/>
    <w:rsid w:val="50234684"/>
    <w:rsid w:val="502B4212"/>
    <w:rsid w:val="502C4529"/>
    <w:rsid w:val="50515D9C"/>
    <w:rsid w:val="50560097"/>
    <w:rsid w:val="506F79CF"/>
    <w:rsid w:val="5074150C"/>
    <w:rsid w:val="507F0A9F"/>
    <w:rsid w:val="50AA6A3B"/>
    <w:rsid w:val="50CF2ED1"/>
    <w:rsid w:val="510A2F07"/>
    <w:rsid w:val="51A41474"/>
    <w:rsid w:val="51B47E5B"/>
    <w:rsid w:val="51C516D5"/>
    <w:rsid w:val="51DF5490"/>
    <w:rsid w:val="51F93928"/>
    <w:rsid w:val="52203C70"/>
    <w:rsid w:val="52437EE8"/>
    <w:rsid w:val="525134FC"/>
    <w:rsid w:val="525933B0"/>
    <w:rsid w:val="525934D6"/>
    <w:rsid w:val="525A5B7B"/>
    <w:rsid w:val="52742F14"/>
    <w:rsid w:val="52953DF1"/>
    <w:rsid w:val="529C4063"/>
    <w:rsid w:val="52AC69AD"/>
    <w:rsid w:val="52C42C48"/>
    <w:rsid w:val="52D77620"/>
    <w:rsid w:val="52FB3182"/>
    <w:rsid w:val="53202DDE"/>
    <w:rsid w:val="53220023"/>
    <w:rsid w:val="533A528A"/>
    <w:rsid w:val="53D44490"/>
    <w:rsid w:val="53ED53AB"/>
    <w:rsid w:val="53F71560"/>
    <w:rsid w:val="53FB0DCC"/>
    <w:rsid w:val="54037DCA"/>
    <w:rsid w:val="54287FBA"/>
    <w:rsid w:val="54483BDA"/>
    <w:rsid w:val="545A0B85"/>
    <w:rsid w:val="545A795F"/>
    <w:rsid w:val="54B15F67"/>
    <w:rsid w:val="54FB5681"/>
    <w:rsid w:val="551D0296"/>
    <w:rsid w:val="55304FB9"/>
    <w:rsid w:val="55314029"/>
    <w:rsid w:val="553F7CBE"/>
    <w:rsid w:val="5547455E"/>
    <w:rsid w:val="554A2F67"/>
    <w:rsid w:val="554F0300"/>
    <w:rsid w:val="556B7E96"/>
    <w:rsid w:val="5584191B"/>
    <w:rsid w:val="55970BCE"/>
    <w:rsid w:val="55D365D3"/>
    <w:rsid w:val="55D87C25"/>
    <w:rsid w:val="56276C7B"/>
    <w:rsid w:val="5629252D"/>
    <w:rsid w:val="566501D2"/>
    <w:rsid w:val="567E423B"/>
    <w:rsid w:val="56AD1CCC"/>
    <w:rsid w:val="56AF26B1"/>
    <w:rsid w:val="56C14482"/>
    <w:rsid w:val="56D276BA"/>
    <w:rsid w:val="56DA3A51"/>
    <w:rsid w:val="573379BF"/>
    <w:rsid w:val="5768045F"/>
    <w:rsid w:val="576C76D3"/>
    <w:rsid w:val="579D72C2"/>
    <w:rsid w:val="57C4341A"/>
    <w:rsid w:val="57CD150F"/>
    <w:rsid w:val="58046D31"/>
    <w:rsid w:val="58283BB9"/>
    <w:rsid w:val="58285EA3"/>
    <w:rsid w:val="5829006E"/>
    <w:rsid w:val="583F009D"/>
    <w:rsid w:val="5855136D"/>
    <w:rsid w:val="58711C43"/>
    <w:rsid w:val="58780972"/>
    <w:rsid w:val="58780ED2"/>
    <w:rsid w:val="588C4D5A"/>
    <w:rsid w:val="589174CF"/>
    <w:rsid w:val="5924519B"/>
    <w:rsid w:val="594E4E0B"/>
    <w:rsid w:val="59530ECE"/>
    <w:rsid w:val="59673FDC"/>
    <w:rsid w:val="59726735"/>
    <w:rsid w:val="59AF5FFF"/>
    <w:rsid w:val="59CD6BEC"/>
    <w:rsid w:val="59D427CF"/>
    <w:rsid w:val="5A0C6043"/>
    <w:rsid w:val="5A0C6EFC"/>
    <w:rsid w:val="5A1A64DF"/>
    <w:rsid w:val="5A2C220D"/>
    <w:rsid w:val="5A5D4C47"/>
    <w:rsid w:val="5A5F480B"/>
    <w:rsid w:val="5A9104B2"/>
    <w:rsid w:val="5AA47E7A"/>
    <w:rsid w:val="5ABA314C"/>
    <w:rsid w:val="5ADC1655"/>
    <w:rsid w:val="5ADE1535"/>
    <w:rsid w:val="5B1B0ECD"/>
    <w:rsid w:val="5B3E0AEA"/>
    <w:rsid w:val="5B467BAA"/>
    <w:rsid w:val="5B4C155A"/>
    <w:rsid w:val="5B541DE4"/>
    <w:rsid w:val="5B722760"/>
    <w:rsid w:val="5B9A0E0E"/>
    <w:rsid w:val="5B9A48C2"/>
    <w:rsid w:val="5C0F2000"/>
    <w:rsid w:val="5C2C033A"/>
    <w:rsid w:val="5C676D11"/>
    <w:rsid w:val="5CC2259D"/>
    <w:rsid w:val="5CE31DA0"/>
    <w:rsid w:val="5CEB2965"/>
    <w:rsid w:val="5D44567B"/>
    <w:rsid w:val="5D5E3765"/>
    <w:rsid w:val="5D610218"/>
    <w:rsid w:val="5D7141E3"/>
    <w:rsid w:val="5D724C5B"/>
    <w:rsid w:val="5D8251E3"/>
    <w:rsid w:val="5DA56877"/>
    <w:rsid w:val="5DBA14D5"/>
    <w:rsid w:val="5E2265E6"/>
    <w:rsid w:val="5E2A5A2A"/>
    <w:rsid w:val="5E67518A"/>
    <w:rsid w:val="5E68263C"/>
    <w:rsid w:val="5E762957"/>
    <w:rsid w:val="5E8867E5"/>
    <w:rsid w:val="5EA82C09"/>
    <w:rsid w:val="5EE94CDC"/>
    <w:rsid w:val="5EEF5443"/>
    <w:rsid w:val="5EF771EB"/>
    <w:rsid w:val="5F3D0DC8"/>
    <w:rsid w:val="5F577B97"/>
    <w:rsid w:val="5F616149"/>
    <w:rsid w:val="5F617855"/>
    <w:rsid w:val="5F8F14CA"/>
    <w:rsid w:val="5F9E18D8"/>
    <w:rsid w:val="5F9F22AF"/>
    <w:rsid w:val="5FA20413"/>
    <w:rsid w:val="5FA7258C"/>
    <w:rsid w:val="5FBC3243"/>
    <w:rsid w:val="5FBE7A47"/>
    <w:rsid w:val="5FF84688"/>
    <w:rsid w:val="60037A6B"/>
    <w:rsid w:val="602150CA"/>
    <w:rsid w:val="6052209B"/>
    <w:rsid w:val="60663BB3"/>
    <w:rsid w:val="60B05C70"/>
    <w:rsid w:val="60B50397"/>
    <w:rsid w:val="611C3277"/>
    <w:rsid w:val="61336FD1"/>
    <w:rsid w:val="6141308B"/>
    <w:rsid w:val="617B440E"/>
    <w:rsid w:val="61CD75A8"/>
    <w:rsid w:val="61D74890"/>
    <w:rsid w:val="61F96EE7"/>
    <w:rsid w:val="620068A4"/>
    <w:rsid w:val="622E45F2"/>
    <w:rsid w:val="624779E5"/>
    <w:rsid w:val="62684851"/>
    <w:rsid w:val="62707AD3"/>
    <w:rsid w:val="627E2624"/>
    <w:rsid w:val="62886853"/>
    <w:rsid w:val="628F10CF"/>
    <w:rsid w:val="629254FF"/>
    <w:rsid w:val="629C0733"/>
    <w:rsid w:val="62B96658"/>
    <w:rsid w:val="62BD0E40"/>
    <w:rsid w:val="62BD4DA8"/>
    <w:rsid w:val="62ED548D"/>
    <w:rsid w:val="632F30FA"/>
    <w:rsid w:val="636512AF"/>
    <w:rsid w:val="636D613D"/>
    <w:rsid w:val="638928EA"/>
    <w:rsid w:val="63A11E3C"/>
    <w:rsid w:val="63AA4E25"/>
    <w:rsid w:val="63BE749A"/>
    <w:rsid w:val="63D71FAA"/>
    <w:rsid w:val="63FD1C97"/>
    <w:rsid w:val="641639B7"/>
    <w:rsid w:val="642D092B"/>
    <w:rsid w:val="64460441"/>
    <w:rsid w:val="64911A33"/>
    <w:rsid w:val="64B03B30"/>
    <w:rsid w:val="64B73487"/>
    <w:rsid w:val="64C15A4E"/>
    <w:rsid w:val="64F70DDD"/>
    <w:rsid w:val="64FF1AB2"/>
    <w:rsid w:val="650939A1"/>
    <w:rsid w:val="65180E27"/>
    <w:rsid w:val="651E72FD"/>
    <w:rsid w:val="655B55FC"/>
    <w:rsid w:val="65687145"/>
    <w:rsid w:val="65A4103F"/>
    <w:rsid w:val="65A8316E"/>
    <w:rsid w:val="65AC1B5F"/>
    <w:rsid w:val="65B33A8B"/>
    <w:rsid w:val="65EF7A96"/>
    <w:rsid w:val="65FC155D"/>
    <w:rsid w:val="664C5BA5"/>
    <w:rsid w:val="667F0217"/>
    <w:rsid w:val="668E383C"/>
    <w:rsid w:val="669524B2"/>
    <w:rsid w:val="66A5181D"/>
    <w:rsid w:val="66D546FD"/>
    <w:rsid w:val="66ED7B3D"/>
    <w:rsid w:val="6712497F"/>
    <w:rsid w:val="67446349"/>
    <w:rsid w:val="676B7428"/>
    <w:rsid w:val="679B2C52"/>
    <w:rsid w:val="68337F80"/>
    <w:rsid w:val="684B75EC"/>
    <w:rsid w:val="688C4A7B"/>
    <w:rsid w:val="68D67E3F"/>
    <w:rsid w:val="68D951E1"/>
    <w:rsid w:val="69085504"/>
    <w:rsid w:val="691562D3"/>
    <w:rsid w:val="692522E9"/>
    <w:rsid w:val="695D35E8"/>
    <w:rsid w:val="696273E8"/>
    <w:rsid w:val="69631618"/>
    <w:rsid w:val="69756C72"/>
    <w:rsid w:val="69B22FB8"/>
    <w:rsid w:val="69B81EE4"/>
    <w:rsid w:val="69BF1A7B"/>
    <w:rsid w:val="69C66C60"/>
    <w:rsid w:val="69D76A23"/>
    <w:rsid w:val="69E53D9D"/>
    <w:rsid w:val="6A0A0E22"/>
    <w:rsid w:val="6A1C40F7"/>
    <w:rsid w:val="6A456F3E"/>
    <w:rsid w:val="6AA14810"/>
    <w:rsid w:val="6ABE73CB"/>
    <w:rsid w:val="6AD94E31"/>
    <w:rsid w:val="6AF122DF"/>
    <w:rsid w:val="6B1063B5"/>
    <w:rsid w:val="6B267FC9"/>
    <w:rsid w:val="6B432A08"/>
    <w:rsid w:val="6BB8192D"/>
    <w:rsid w:val="6BDC0BB3"/>
    <w:rsid w:val="6BEE1302"/>
    <w:rsid w:val="6C0A79B0"/>
    <w:rsid w:val="6C1D4D91"/>
    <w:rsid w:val="6C3A721A"/>
    <w:rsid w:val="6C590404"/>
    <w:rsid w:val="6C672CCB"/>
    <w:rsid w:val="6C6D6AD5"/>
    <w:rsid w:val="6C940AC9"/>
    <w:rsid w:val="6CCA6F27"/>
    <w:rsid w:val="6CCF2484"/>
    <w:rsid w:val="6CD76958"/>
    <w:rsid w:val="6CF94C78"/>
    <w:rsid w:val="6CFF245E"/>
    <w:rsid w:val="6D136EE6"/>
    <w:rsid w:val="6D144083"/>
    <w:rsid w:val="6D506C1D"/>
    <w:rsid w:val="6DA37CF5"/>
    <w:rsid w:val="6DA45347"/>
    <w:rsid w:val="6DA5706B"/>
    <w:rsid w:val="6DD66DE8"/>
    <w:rsid w:val="6DE03A07"/>
    <w:rsid w:val="6E583673"/>
    <w:rsid w:val="6E5D0364"/>
    <w:rsid w:val="6E7E5BA3"/>
    <w:rsid w:val="6E931156"/>
    <w:rsid w:val="6EEE65EE"/>
    <w:rsid w:val="6F1B6A81"/>
    <w:rsid w:val="6F5D1458"/>
    <w:rsid w:val="6F7D69D2"/>
    <w:rsid w:val="6F7F56D0"/>
    <w:rsid w:val="6FAD6EAD"/>
    <w:rsid w:val="6FC61856"/>
    <w:rsid w:val="6FDD5564"/>
    <w:rsid w:val="6FF155A3"/>
    <w:rsid w:val="700C6B4B"/>
    <w:rsid w:val="702473CE"/>
    <w:rsid w:val="70396AB8"/>
    <w:rsid w:val="70A61C8E"/>
    <w:rsid w:val="70A838FC"/>
    <w:rsid w:val="70BF6658"/>
    <w:rsid w:val="70C7665A"/>
    <w:rsid w:val="70D95F27"/>
    <w:rsid w:val="70E71FCF"/>
    <w:rsid w:val="70F5021A"/>
    <w:rsid w:val="70F8505E"/>
    <w:rsid w:val="711771A8"/>
    <w:rsid w:val="711C00CC"/>
    <w:rsid w:val="713B3561"/>
    <w:rsid w:val="715604D6"/>
    <w:rsid w:val="71614E54"/>
    <w:rsid w:val="7189510D"/>
    <w:rsid w:val="7198003A"/>
    <w:rsid w:val="71AE7A23"/>
    <w:rsid w:val="71C05864"/>
    <w:rsid w:val="71EA5C50"/>
    <w:rsid w:val="71F93D4E"/>
    <w:rsid w:val="71FA3C94"/>
    <w:rsid w:val="72356B6A"/>
    <w:rsid w:val="72636F0C"/>
    <w:rsid w:val="727F33C7"/>
    <w:rsid w:val="72806307"/>
    <w:rsid w:val="7285420B"/>
    <w:rsid w:val="72A27ACB"/>
    <w:rsid w:val="72AF2D95"/>
    <w:rsid w:val="72C4770C"/>
    <w:rsid w:val="73105A39"/>
    <w:rsid w:val="73112D45"/>
    <w:rsid w:val="731351D1"/>
    <w:rsid w:val="73250116"/>
    <w:rsid w:val="733351E9"/>
    <w:rsid w:val="734E06F1"/>
    <w:rsid w:val="737E56E1"/>
    <w:rsid w:val="738A4863"/>
    <w:rsid w:val="73A41572"/>
    <w:rsid w:val="73B01F27"/>
    <w:rsid w:val="73B677B9"/>
    <w:rsid w:val="73E8194E"/>
    <w:rsid w:val="740E646B"/>
    <w:rsid w:val="741D3570"/>
    <w:rsid w:val="74336D20"/>
    <w:rsid w:val="74943EF2"/>
    <w:rsid w:val="74B263F6"/>
    <w:rsid w:val="74BE1032"/>
    <w:rsid w:val="74C46366"/>
    <w:rsid w:val="74DB168A"/>
    <w:rsid w:val="74E250EC"/>
    <w:rsid w:val="75156F2E"/>
    <w:rsid w:val="754D5A4D"/>
    <w:rsid w:val="75774DF7"/>
    <w:rsid w:val="759B636F"/>
    <w:rsid w:val="759D6B49"/>
    <w:rsid w:val="75A30869"/>
    <w:rsid w:val="75A50EFE"/>
    <w:rsid w:val="75A87F6B"/>
    <w:rsid w:val="75AA02CA"/>
    <w:rsid w:val="75C81B29"/>
    <w:rsid w:val="75D15761"/>
    <w:rsid w:val="76151C88"/>
    <w:rsid w:val="7617143B"/>
    <w:rsid w:val="761F4A09"/>
    <w:rsid w:val="76476FC1"/>
    <w:rsid w:val="764E621F"/>
    <w:rsid w:val="7699034B"/>
    <w:rsid w:val="76B90A2E"/>
    <w:rsid w:val="76D6240E"/>
    <w:rsid w:val="76ED0DC6"/>
    <w:rsid w:val="76F37A14"/>
    <w:rsid w:val="770F1163"/>
    <w:rsid w:val="77183380"/>
    <w:rsid w:val="775B6670"/>
    <w:rsid w:val="779E77A4"/>
    <w:rsid w:val="77B0744A"/>
    <w:rsid w:val="77E775F0"/>
    <w:rsid w:val="77EA6989"/>
    <w:rsid w:val="787126D0"/>
    <w:rsid w:val="787E4938"/>
    <w:rsid w:val="789057C9"/>
    <w:rsid w:val="78F730CF"/>
    <w:rsid w:val="79005ADD"/>
    <w:rsid w:val="79114633"/>
    <w:rsid w:val="79180476"/>
    <w:rsid w:val="792C16E2"/>
    <w:rsid w:val="793C6DD0"/>
    <w:rsid w:val="79825C48"/>
    <w:rsid w:val="79847D50"/>
    <w:rsid w:val="79896448"/>
    <w:rsid w:val="799101D7"/>
    <w:rsid w:val="79AB54B2"/>
    <w:rsid w:val="79EC7FD8"/>
    <w:rsid w:val="7A122601"/>
    <w:rsid w:val="7A1A3699"/>
    <w:rsid w:val="7A516C99"/>
    <w:rsid w:val="7ABA2CB2"/>
    <w:rsid w:val="7ABE7B14"/>
    <w:rsid w:val="7ACE14F7"/>
    <w:rsid w:val="7ADE100B"/>
    <w:rsid w:val="7AE9609C"/>
    <w:rsid w:val="7B1965F1"/>
    <w:rsid w:val="7B1E3094"/>
    <w:rsid w:val="7B337EFE"/>
    <w:rsid w:val="7B3832F8"/>
    <w:rsid w:val="7B4502C5"/>
    <w:rsid w:val="7B7E2077"/>
    <w:rsid w:val="7B9204DF"/>
    <w:rsid w:val="7BA33A24"/>
    <w:rsid w:val="7BD86AC7"/>
    <w:rsid w:val="7BE60776"/>
    <w:rsid w:val="7BED0A69"/>
    <w:rsid w:val="7BF00B62"/>
    <w:rsid w:val="7C0A137D"/>
    <w:rsid w:val="7C2415CF"/>
    <w:rsid w:val="7C3B1C43"/>
    <w:rsid w:val="7C502E2E"/>
    <w:rsid w:val="7C6A0F9D"/>
    <w:rsid w:val="7C712F4C"/>
    <w:rsid w:val="7C886812"/>
    <w:rsid w:val="7CE77B11"/>
    <w:rsid w:val="7CF55EA8"/>
    <w:rsid w:val="7CFE3C36"/>
    <w:rsid w:val="7CFF3FBD"/>
    <w:rsid w:val="7D287615"/>
    <w:rsid w:val="7D3811DC"/>
    <w:rsid w:val="7D396DD3"/>
    <w:rsid w:val="7DA62583"/>
    <w:rsid w:val="7DE45E89"/>
    <w:rsid w:val="7DE5211F"/>
    <w:rsid w:val="7DE87926"/>
    <w:rsid w:val="7DEF5C90"/>
    <w:rsid w:val="7DFC1D9D"/>
    <w:rsid w:val="7E113ED7"/>
    <w:rsid w:val="7E294986"/>
    <w:rsid w:val="7E375D76"/>
    <w:rsid w:val="7E4A5AFB"/>
    <w:rsid w:val="7E4C4054"/>
    <w:rsid w:val="7E5E1EAE"/>
    <w:rsid w:val="7E6341B3"/>
    <w:rsid w:val="7E701375"/>
    <w:rsid w:val="7E824F6A"/>
    <w:rsid w:val="7EA05933"/>
    <w:rsid w:val="7EB117AA"/>
    <w:rsid w:val="7EB56EA1"/>
    <w:rsid w:val="7EC175BF"/>
    <w:rsid w:val="7EFD6A65"/>
    <w:rsid w:val="7F046802"/>
    <w:rsid w:val="7F175181"/>
    <w:rsid w:val="7F416A55"/>
    <w:rsid w:val="7F425C77"/>
    <w:rsid w:val="7F4A1624"/>
    <w:rsid w:val="7F702372"/>
    <w:rsid w:val="7F7D2866"/>
    <w:rsid w:val="7FC41C0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10">
    <w:name w:val="批注框文本 Char"/>
    <w:basedOn w:val="5"/>
    <w:link w:val="2"/>
    <w:semiHidden/>
    <w:qFormat/>
    <w:uiPriority w:val="99"/>
    <w:rPr>
      <w:kern w:val="2"/>
      <w:sz w:val="18"/>
      <w:szCs w:val="18"/>
    </w:rPr>
  </w:style>
  <w:style w:type="paragraph" w:customStyle="1" w:styleId="11">
    <w:name w:val="列出段落1"/>
    <w:basedOn w:val="1"/>
    <w:unhideWhenUsed/>
    <w:qFormat/>
    <w:uiPriority w:val="99"/>
    <w:pPr>
      <w:ind w:firstLine="420" w:firstLineChars="200"/>
    </w:p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D12E8-A793-47D6-BD97-B7686FBBA3B2}">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25</Pages>
  <Words>2138</Words>
  <Characters>12189</Characters>
  <Lines>101</Lines>
  <Paragraphs>28</Paragraphs>
  <ScaleCrop>false</ScaleCrop>
  <LinksUpToDate>false</LinksUpToDate>
  <CharactersWithSpaces>14299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2017-01-20T06:50:00Z</dcterms:created>
  <dc:creator>测试帐户</dc:creator>
  <cp:lastModifiedBy>Administrator</cp:lastModifiedBy>
  <cp:lastPrinted>2017-02-10T08:18:55Z</cp:lastPrinted>
  <dcterms:modified xsi:type="dcterms:W3CDTF">2017-02-10T08:35:25Z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