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229" w:rsidRPr="00A86FAA" w:rsidRDefault="00162229" w:rsidP="00162229">
      <w:pPr>
        <w:jc w:val="center"/>
        <w:rPr>
          <w:rFonts w:ascii="宋体" w:hAnsi="宋体"/>
          <w:b/>
          <w:sz w:val="44"/>
          <w:szCs w:val="44"/>
          <w:lang w:bidi="ar"/>
        </w:rPr>
      </w:pPr>
      <w:proofErr w:type="gramStart"/>
      <w:r w:rsidRPr="00A86FAA">
        <w:rPr>
          <w:rFonts w:ascii="宋体" w:hAnsi="宋体" w:hint="eastAsia"/>
          <w:b/>
          <w:sz w:val="44"/>
          <w:szCs w:val="44"/>
          <w:lang w:bidi="ar"/>
        </w:rPr>
        <w:t>2020年微信新冠</w:t>
      </w:r>
      <w:proofErr w:type="gramEnd"/>
      <w:r w:rsidRPr="00A86FAA">
        <w:rPr>
          <w:rFonts w:ascii="宋体" w:hAnsi="宋体" w:hint="eastAsia"/>
          <w:b/>
          <w:sz w:val="44"/>
          <w:szCs w:val="44"/>
          <w:lang w:bidi="ar"/>
        </w:rPr>
        <w:t>肺炎宣传项目</w:t>
      </w:r>
      <w:r w:rsidRPr="00A86FAA">
        <w:rPr>
          <w:rFonts w:ascii="宋体" w:hAnsi="宋体" w:cs="宋体" w:hint="eastAsia"/>
          <w:b/>
          <w:sz w:val="44"/>
          <w:szCs w:val="44"/>
          <w:lang w:bidi="ar"/>
        </w:rPr>
        <w:t>需求</w:t>
      </w:r>
    </w:p>
    <w:p w:rsidR="00162229" w:rsidRPr="00A86FAA" w:rsidRDefault="00162229" w:rsidP="00162229">
      <w:pPr>
        <w:snapToGrid w:val="0"/>
        <w:spacing w:line="360" w:lineRule="auto"/>
        <w:rPr>
          <w:rFonts w:ascii="宋体" w:hAnsi="宋体" w:hint="eastAsia"/>
          <w:b/>
          <w:sz w:val="24"/>
        </w:rPr>
      </w:pPr>
    </w:p>
    <w:p w:rsidR="00162229" w:rsidRPr="00A86FAA" w:rsidRDefault="00162229" w:rsidP="00162229">
      <w:pPr>
        <w:snapToGrid w:val="0"/>
        <w:spacing w:line="360" w:lineRule="auto"/>
        <w:rPr>
          <w:rFonts w:ascii="宋体" w:hAnsi="宋体" w:cs="宋体"/>
          <w:b/>
          <w:sz w:val="28"/>
          <w:szCs w:val="28"/>
          <w:lang w:val="zh-CN"/>
        </w:rPr>
      </w:pPr>
      <w:r w:rsidRPr="00A86FAA">
        <w:rPr>
          <w:rFonts w:ascii="宋体" w:hAnsi="宋体" w:cs="宋体" w:hint="eastAsia"/>
          <w:b/>
          <w:sz w:val="28"/>
          <w:szCs w:val="28"/>
          <w:lang w:val="zh-CN" w:bidi="ar"/>
        </w:rPr>
        <w:t>一、项目说明</w:t>
      </w:r>
    </w:p>
    <w:p w:rsidR="00162229" w:rsidRPr="00A86FAA" w:rsidRDefault="00162229" w:rsidP="00162229">
      <w:pPr>
        <w:spacing w:line="360" w:lineRule="auto"/>
        <w:ind w:firstLineChars="200" w:firstLine="480"/>
        <w:jc w:val="left"/>
        <w:rPr>
          <w:rFonts w:ascii="宋体" w:hAnsi="宋体"/>
          <w:sz w:val="24"/>
        </w:rPr>
      </w:pPr>
      <w:r w:rsidRPr="00A86FAA">
        <w:rPr>
          <w:rFonts w:ascii="宋体" w:hAnsi="宋体" w:hint="eastAsia"/>
          <w:sz w:val="24"/>
        </w:rPr>
        <w:t>为全面提升我区居民传染病健康素养水平，提升民生幸福指数，保障经济社会均衡发展，</w:t>
      </w:r>
      <w:proofErr w:type="gramStart"/>
      <w:r w:rsidRPr="00A86FAA">
        <w:rPr>
          <w:rFonts w:ascii="宋体" w:hAnsi="宋体" w:hint="eastAsia"/>
          <w:sz w:val="24"/>
        </w:rPr>
        <w:t>南山疾控依托</w:t>
      </w:r>
      <w:proofErr w:type="gramEnd"/>
      <w:r w:rsidRPr="00A86FAA">
        <w:rPr>
          <w:rFonts w:ascii="宋体" w:hAnsi="宋体" w:hint="eastAsia"/>
          <w:sz w:val="24"/>
        </w:rPr>
        <w:t>健康教育多种平台，通过多种形式，扎实有序地开展传染病健康素养普及教育工作。由于2020年受新冠疫情影响，我中心决定通过中心官方媒体开展新冠肺炎等重点传染病线上宣传项目，传播新冠肺炎等重点传染病防控知识，让居民们加强对新冠肺炎等重点传染病的了解，提高对传染病的防控意识，改善个体不卫生行为，建立健康生活方式。</w:t>
      </w:r>
    </w:p>
    <w:p w:rsidR="00162229" w:rsidRPr="00A86FAA" w:rsidRDefault="00162229" w:rsidP="00162229">
      <w:pPr>
        <w:snapToGrid w:val="0"/>
        <w:spacing w:line="360" w:lineRule="auto"/>
        <w:rPr>
          <w:rFonts w:ascii="宋体" w:hAnsi="宋体" w:cs="宋体"/>
          <w:b/>
          <w:sz w:val="28"/>
          <w:szCs w:val="28"/>
          <w:lang w:bidi="ar"/>
        </w:rPr>
      </w:pPr>
      <w:r w:rsidRPr="00A86FAA">
        <w:rPr>
          <w:rFonts w:ascii="宋体" w:hAnsi="宋体" w:cs="宋体" w:hint="eastAsia"/>
          <w:b/>
          <w:sz w:val="28"/>
          <w:szCs w:val="28"/>
          <w:lang w:bidi="ar"/>
        </w:rPr>
        <w:t>二、项目内容</w:t>
      </w:r>
    </w:p>
    <w:p w:rsidR="00162229" w:rsidRPr="00A86FAA" w:rsidRDefault="00162229" w:rsidP="00162229">
      <w:pPr>
        <w:pStyle w:val="a6"/>
        <w:snapToGrid w:val="0"/>
        <w:spacing w:line="360" w:lineRule="auto"/>
        <w:ind w:firstLineChars="0" w:firstLine="0"/>
        <w:rPr>
          <w:rFonts w:ascii="宋体" w:hAnsi="宋体"/>
          <w:sz w:val="24"/>
          <w:szCs w:val="24"/>
        </w:rPr>
      </w:pPr>
      <w:r w:rsidRPr="00A86FAA">
        <w:rPr>
          <w:rFonts w:ascii="宋体" w:hAnsi="宋体" w:cs="宋体" w:hint="eastAsia"/>
          <w:b/>
          <w:sz w:val="24"/>
          <w:szCs w:val="24"/>
          <w:lang w:bidi="ar"/>
        </w:rPr>
        <w:t>★（一）服务期限</w:t>
      </w:r>
      <w:r w:rsidRPr="00A86FAA">
        <w:rPr>
          <w:rFonts w:ascii="宋体" w:hAnsi="宋体" w:cs="宋体" w:hint="eastAsia"/>
          <w:sz w:val="24"/>
          <w:szCs w:val="24"/>
          <w:lang w:bidi="ar"/>
        </w:rPr>
        <w:t>：</w:t>
      </w:r>
      <w:r w:rsidRPr="00A86FAA">
        <w:rPr>
          <w:rFonts w:ascii="宋体" w:hAnsi="宋体" w:hint="eastAsia"/>
          <w:sz w:val="24"/>
          <w:szCs w:val="24"/>
        </w:rPr>
        <w:t>签订合同之日起9</w:t>
      </w:r>
      <w:r w:rsidRPr="00A86FAA">
        <w:rPr>
          <w:rFonts w:ascii="宋体" w:hAnsi="宋体"/>
          <w:sz w:val="24"/>
          <w:szCs w:val="24"/>
        </w:rPr>
        <w:t>0天内。</w:t>
      </w:r>
    </w:p>
    <w:p w:rsidR="00162229" w:rsidRPr="00A86FAA" w:rsidRDefault="00162229" w:rsidP="00162229">
      <w:pPr>
        <w:spacing w:line="360" w:lineRule="auto"/>
        <w:jc w:val="left"/>
        <w:rPr>
          <w:rFonts w:ascii="宋体" w:hAnsi="宋体" w:cs="宋体"/>
          <w:b/>
          <w:sz w:val="24"/>
          <w:lang w:bidi="ar"/>
        </w:rPr>
      </w:pPr>
      <w:r w:rsidRPr="00A86FAA">
        <w:rPr>
          <w:rFonts w:ascii="宋体" w:hAnsi="宋体" w:cs="宋体" w:hint="eastAsia"/>
          <w:b/>
          <w:sz w:val="24"/>
          <w:lang w:bidi="ar"/>
        </w:rPr>
        <w:t>（二）服务要求</w:t>
      </w:r>
    </w:p>
    <w:p w:rsidR="00162229" w:rsidRPr="00A86FAA" w:rsidRDefault="00162229" w:rsidP="00162229">
      <w:pPr>
        <w:ind w:firstLineChars="200" w:firstLine="480"/>
        <w:rPr>
          <w:rFonts w:ascii="宋体" w:hAnsi="宋体"/>
          <w:sz w:val="24"/>
        </w:rPr>
      </w:pPr>
      <w:r w:rsidRPr="00A86FAA">
        <w:rPr>
          <w:rFonts w:ascii="宋体" w:hAnsi="宋体" w:hint="eastAsia"/>
          <w:sz w:val="24"/>
        </w:rPr>
        <w:t>1.在服务期限内，委托方负责管理“南山疾控”</w:t>
      </w:r>
      <w:proofErr w:type="gramStart"/>
      <w:r w:rsidRPr="00A86FAA">
        <w:rPr>
          <w:rFonts w:ascii="宋体" w:hAnsi="宋体" w:hint="eastAsia"/>
          <w:sz w:val="24"/>
        </w:rPr>
        <w:t>微信公众号</w:t>
      </w:r>
      <w:proofErr w:type="gramEnd"/>
      <w:r w:rsidRPr="00A86FAA">
        <w:rPr>
          <w:rFonts w:ascii="宋体" w:hAnsi="宋体" w:hint="eastAsia"/>
          <w:sz w:val="24"/>
        </w:rPr>
        <w:t>，包括及时回复后台留言、功能设置等工作，不得泄露账号密码。</w:t>
      </w:r>
    </w:p>
    <w:p w:rsidR="00162229" w:rsidRPr="00A86FAA" w:rsidRDefault="00162229" w:rsidP="00162229">
      <w:pPr>
        <w:ind w:firstLineChars="200" w:firstLine="480"/>
        <w:rPr>
          <w:rFonts w:ascii="宋体" w:hAnsi="宋体"/>
          <w:sz w:val="24"/>
        </w:rPr>
      </w:pPr>
      <w:r w:rsidRPr="00A86FAA">
        <w:rPr>
          <w:rFonts w:ascii="宋体" w:hAnsi="宋体" w:hint="eastAsia"/>
          <w:sz w:val="24"/>
        </w:rPr>
        <w:t>2.在服务期限内，每日推送一篇</w:t>
      </w:r>
      <w:proofErr w:type="gramStart"/>
      <w:r w:rsidRPr="00A86FAA">
        <w:rPr>
          <w:rFonts w:ascii="宋体" w:hAnsi="宋体" w:hint="eastAsia"/>
          <w:sz w:val="24"/>
        </w:rPr>
        <w:t>新冠新冠</w:t>
      </w:r>
      <w:proofErr w:type="gramEnd"/>
      <w:r w:rsidRPr="00A86FAA">
        <w:rPr>
          <w:rFonts w:ascii="宋体" w:hAnsi="宋体" w:hint="eastAsia"/>
          <w:sz w:val="24"/>
        </w:rPr>
        <w:t>等重点传染病最新数据文章，</w:t>
      </w:r>
      <w:proofErr w:type="gramStart"/>
      <w:r w:rsidRPr="00A86FAA">
        <w:rPr>
          <w:rFonts w:ascii="宋体" w:hAnsi="宋体" w:hint="eastAsia"/>
          <w:sz w:val="24"/>
        </w:rPr>
        <w:t>需包括</w:t>
      </w:r>
      <w:proofErr w:type="gramEnd"/>
      <w:r w:rsidRPr="00A86FAA">
        <w:rPr>
          <w:rFonts w:ascii="宋体" w:hAnsi="宋体" w:hint="eastAsia"/>
          <w:sz w:val="24"/>
        </w:rPr>
        <w:t>全球疫情数据、中国境内疫情数据、香港疫情数据、深圳市疫情数据、国内中高风险地区情况、其他重点传染病数据。</w:t>
      </w:r>
    </w:p>
    <w:p w:rsidR="00162229" w:rsidRPr="00A86FAA" w:rsidRDefault="00162229" w:rsidP="00162229">
      <w:pPr>
        <w:ind w:firstLineChars="200" w:firstLine="480"/>
        <w:rPr>
          <w:rFonts w:ascii="宋体" w:hAnsi="宋体"/>
          <w:sz w:val="24"/>
        </w:rPr>
      </w:pPr>
      <w:r w:rsidRPr="00A86FAA">
        <w:rPr>
          <w:rFonts w:ascii="宋体" w:hAnsi="宋体" w:hint="eastAsia"/>
          <w:sz w:val="24"/>
        </w:rPr>
        <w:t>3.每日推送一篇新冠等重点传染病疫情热点文章，包括最新防控政策、新闻、科普等，需</w:t>
      </w:r>
      <w:proofErr w:type="gramStart"/>
      <w:r w:rsidRPr="00A86FAA">
        <w:rPr>
          <w:rFonts w:ascii="宋体" w:hAnsi="宋体" w:hint="eastAsia"/>
          <w:sz w:val="24"/>
        </w:rPr>
        <w:t>原创且</w:t>
      </w:r>
      <w:proofErr w:type="gramEnd"/>
      <w:r w:rsidRPr="00A86FAA">
        <w:rPr>
          <w:rFonts w:ascii="宋体" w:hAnsi="宋体" w:hint="eastAsia"/>
          <w:sz w:val="24"/>
        </w:rPr>
        <w:t>500字以上。</w:t>
      </w:r>
    </w:p>
    <w:p w:rsidR="00162229" w:rsidRPr="00A86FAA" w:rsidRDefault="00162229" w:rsidP="00162229">
      <w:pPr>
        <w:spacing w:line="360" w:lineRule="auto"/>
        <w:ind w:firstLineChars="200" w:firstLine="480"/>
        <w:jc w:val="left"/>
        <w:rPr>
          <w:rFonts w:ascii="宋体" w:hAnsi="宋体" w:cs="宋体" w:hint="eastAsia"/>
          <w:b/>
          <w:sz w:val="24"/>
          <w:lang w:bidi="ar"/>
        </w:rPr>
      </w:pPr>
      <w:r w:rsidRPr="00A86FAA">
        <w:rPr>
          <w:rFonts w:ascii="宋体" w:hAnsi="宋体" w:hint="eastAsia"/>
          <w:sz w:val="24"/>
        </w:rPr>
        <w:t xml:space="preserve">4.到期考核，每缺一篇数据推送扣200元，每缺一篇热点文章扣800元。  </w:t>
      </w:r>
      <w:r w:rsidRPr="00A86FAA">
        <w:rPr>
          <w:rFonts w:ascii="宋体" w:hAnsi="宋体" w:hint="eastAsia"/>
          <w:sz w:val="28"/>
          <w:szCs w:val="28"/>
        </w:rPr>
        <w:t xml:space="preserve">              </w:t>
      </w:r>
      <w:r w:rsidRPr="00A86FAA">
        <w:rPr>
          <w:rFonts w:ascii="宋体" w:hAnsi="宋体" w:cs="宋体" w:hint="eastAsia"/>
          <w:b/>
          <w:sz w:val="24"/>
          <w:lang w:bidi="ar"/>
        </w:rPr>
        <w:t xml:space="preserve"> （三）服务内容</w:t>
      </w:r>
    </w:p>
    <w:tbl>
      <w:tblPr>
        <w:tblW w:w="4872" w:type="pct"/>
        <w:jc w:val="center"/>
        <w:tblLayout w:type="fixed"/>
        <w:tblLook w:val="04A0" w:firstRow="1" w:lastRow="0" w:firstColumn="1" w:lastColumn="0" w:noHBand="0" w:noVBand="1"/>
      </w:tblPr>
      <w:tblGrid>
        <w:gridCol w:w="686"/>
        <w:gridCol w:w="1935"/>
        <w:gridCol w:w="4808"/>
        <w:gridCol w:w="1179"/>
      </w:tblGrid>
      <w:tr w:rsidR="00162229" w:rsidRPr="00A86FAA" w:rsidTr="00162289">
        <w:trPr>
          <w:trHeight w:val="585"/>
          <w:jc w:val="center"/>
        </w:trPr>
        <w:tc>
          <w:tcPr>
            <w:tcW w:w="398" w:type="pct"/>
            <w:tcBorders>
              <w:top w:val="single" w:sz="4" w:space="0" w:color="auto"/>
              <w:left w:val="single" w:sz="4" w:space="0" w:color="auto"/>
              <w:bottom w:val="single" w:sz="4" w:space="0" w:color="auto"/>
              <w:right w:val="single" w:sz="4" w:space="0" w:color="auto"/>
            </w:tcBorders>
            <w:noWrap/>
            <w:vAlign w:val="center"/>
          </w:tcPr>
          <w:p w:rsidR="00162229" w:rsidRPr="00A86FAA" w:rsidRDefault="00162229" w:rsidP="00162289">
            <w:pPr>
              <w:widowControl/>
              <w:spacing w:line="360" w:lineRule="auto"/>
              <w:jc w:val="center"/>
              <w:rPr>
                <w:rFonts w:ascii="宋体" w:hAnsi="宋体" w:cs="宋体"/>
                <w:kern w:val="0"/>
                <w:sz w:val="24"/>
              </w:rPr>
            </w:pPr>
            <w:r w:rsidRPr="00A86FAA">
              <w:rPr>
                <w:rFonts w:ascii="宋体" w:hAnsi="宋体" w:cs="宋体" w:hint="eastAsia"/>
                <w:kern w:val="0"/>
                <w:sz w:val="24"/>
              </w:rPr>
              <w:t>序号</w:t>
            </w:r>
          </w:p>
        </w:tc>
        <w:tc>
          <w:tcPr>
            <w:tcW w:w="1124" w:type="pct"/>
            <w:tcBorders>
              <w:top w:val="single" w:sz="4" w:space="0" w:color="auto"/>
              <w:left w:val="nil"/>
              <w:bottom w:val="single" w:sz="4" w:space="0" w:color="auto"/>
              <w:right w:val="single" w:sz="4" w:space="0" w:color="auto"/>
            </w:tcBorders>
            <w:noWrap/>
            <w:vAlign w:val="center"/>
          </w:tcPr>
          <w:p w:rsidR="00162229" w:rsidRPr="00A86FAA" w:rsidRDefault="00162229" w:rsidP="00162289">
            <w:pPr>
              <w:widowControl/>
              <w:spacing w:line="360" w:lineRule="auto"/>
              <w:jc w:val="center"/>
              <w:rPr>
                <w:rFonts w:ascii="宋体" w:hAnsi="宋体" w:cs="宋体"/>
                <w:kern w:val="0"/>
                <w:sz w:val="24"/>
              </w:rPr>
            </w:pPr>
            <w:r w:rsidRPr="00A86FAA">
              <w:rPr>
                <w:rFonts w:ascii="宋体" w:hAnsi="宋体" w:cs="宋体" w:hint="eastAsia"/>
                <w:kern w:val="0"/>
                <w:sz w:val="24"/>
              </w:rPr>
              <w:t>服务项目</w:t>
            </w:r>
          </w:p>
        </w:tc>
        <w:tc>
          <w:tcPr>
            <w:tcW w:w="2793" w:type="pct"/>
            <w:tcBorders>
              <w:top w:val="single" w:sz="4" w:space="0" w:color="auto"/>
              <w:left w:val="nil"/>
              <w:bottom w:val="single" w:sz="4" w:space="0" w:color="auto"/>
              <w:right w:val="single" w:sz="4" w:space="0" w:color="auto"/>
            </w:tcBorders>
            <w:noWrap/>
            <w:vAlign w:val="center"/>
          </w:tcPr>
          <w:p w:rsidR="00162229" w:rsidRPr="00A86FAA" w:rsidRDefault="00162229" w:rsidP="00162289">
            <w:pPr>
              <w:widowControl/>
              <w:spacing w:line="360" w:lineRule="auto"/>
              <w:jc w:val="center"/>
              <w:rPr>
                <w:rFonts w:ascii="宋体" w:hAnsi="宋体" w:cs="宋体"/>
                <w:kern w:val="0"/>
                <w:sz w:val="24"/>
              </w:rPr>
            </w:pPr>
            <w:r w:rsidRPr="00A86FAA">
              <w:rPr>
                <w:rFonts w:ascii="宋体" w:hAnsi="宋体" w:cs="宋体" w:hint="eastAsia"/>
                <w:kern w:val="0"/>
                <w:sz w:val="24"/>
              </w:rPr>
              <w:t>具体工作</w:t>
            </w:r>
          </w:p>
        </w:tc>
        <w:tc>
          <w:tcPr>
            <w:tcW w:w="686" w:type="pct"/>
            <w:tcBorders>
              <w:top w:val="single" w:sz="4" w:space="0" w:color="auto"/>
              <w:left w:val="nil"/>
              <w:bottom w:val="single" w:sz="4" w:space="0" w:color="auto"/>
              <w:right w:val="single" w:sz="4" w:space="0" w:color="auto"/>
            </w:tcBorders>
            <w:vAlign w:val="center"/>
          </w:tcPr>
          <w:p w:rsidR="00162229" w:rsidRPr="00A86FAA" w:rsidRDefault="00162229" w:rsidP="00162289">
            <w:pPr>
              <w:widowControl/>
              <w:spacing w:line="360" w:lineRule="auto"/>
              <w:jc w:val="center"/>
              <w:rPr>
                <w:rFonts w:ascii="宋体" w:hAnsi="宋体" w:cs="宋体"/>
                <w:kern w:val="0"/>
                <w:sz w:val="24"/>
              </w:rPr>
            </w:pPr>
            <w:r w:rsidRPr="00A86FAA">
              <w:rPr>
                <w:rFonts w:ascii="宋体" w:hAnsi="宋体" w:cs="宋体" w:hint="eastAsia"/>
                <w:kern w:val="0"/>
                <w:sz w:val="24"/>
              </w:rPr>
              <w:t>工作量</w:t>
            </w:r>
          </w:p>
        </w:tc>
      </w:tr>
      <w:tr w:rsidR="00162229" w:rsidRPr="00A86FAA" w:rsidTr="00162289">
        <w:trPr>
          <w:trHeight w:val="524"/>
          <w:jc w:val="center"/>
        </w:trPr>
        <w:tc>
          <w:tcPr>
            <w:tcW w:w="398" w:type="pct"/>
            <w:tcBorders>
              <w:top w:val="nil"/>
              <w:left w:val="single" w:sz="4" w:space="0" w:color="auto"/>
              <w:bottom w:val="single" w:sz="4" w:space="0" w:color="auto"/>
              <w:right w:val="single" w:sz="4" w:space="0" w:color="auto"/>
            </w:tcBorders>
            <w:noWrap/>
            <w:vAlign w:val="center"/>
          </w:tcPr>
          <w:p w:rsidR="00162229" w:rsidRPr="00A86FAA" w:rsidRDefault="00162229" w:rsidP="00162289">
            <w:pPr>
              <w:widowControl/>
              <w:spacing w:line="360" w:lineRule="auto"/>
              <w:jc w:val="center"/>
              <w:rPr>
                <w:rFonts w:ascii="宋体" w:hAnsi="宋体" w:cs="宋体"/>
                <w:kern w:val="0"/>
                <w:sz w:val="24"/>
              </w:rPr>
            </w:pPr>
            <w:r w:rsidRPr="00A86FAA">
              <w:rPr>
                <w:rFonts w:ascii="宋体" w:hAnsi="宋体" w:cs="宋体" w:hint="eastAsia"/>
                <w:kern w:val="0"/>
                <w:sz w:val="24"/>
              </w:rPr>
              <w:t>1</w:t>
            </w:r>
          </w:p>
        </w:tc>
        <w:tc>
          <w:tcPr>
            <w:tcW w:w="1124" w:type="pct"/>
            <w:tcBorders>
              <w:top w:val="nil"/>
              <w:left w:val="nil"/>
              <w:bottom w:val="single" w:sz="4" w:space="0" w:color="auto"/>
              <w:right w:val="single" w:sz="4" w:space="0" w:color="auto"/>
            </w:tcBorders>
            <w:noWrap/>
            <w:vAlign w:val="center"/>
          </w:tcPr>
          <w:p w:rsidR="00162229" w:rsidRPr="00A86FAA" w:rsidRDefault="00162229" w:rsidP="00162289">
            <w:pPr>
              <w:widowControl/>
              <w:spacing w:line="360" w:lineRule="auto"/>
              <w:jc w:val="center"/>
              <w:rPr>
                <w:rFonts w:ascii="宋体" w:hAnsi="宋体" w:cs="宋体"/>
                <w:kern w:val="0"/>
                <w:sz w:val="24"/>
              </w:rPr>
            </w:pPr>
            <w:r w:rsidRPr="00A86FAA">
              <w:rPr>
                <w:rFonts w:ascii="宋体" w:hAnsi="宋体" w:cs="宋体" w:hint="eastAsia"/>
                <w:kern w:val="0"/>
                <w:sz w:val="24"/>
              </w:rPr>
              <w:t>公众</w:t>
            </w:r>
            <w:proofErr w:type="gramStart"/>
            <w:r w:rsidRPr="00A86FAA">
              <w:rPr>
                <w:rFonts w:ascii="宋体" w:hAnsi="宋体" w:cs="宋体" w:hint="eastAsia"/>
                <w:kern w:val="0"/>
                <w:sz w:val="24"/>
              </w:rPr>
              <w:t>号管理</w:t>
            </w:r>
            <w:proofErr w:type="gramEnd"/>
          </w:p>
        </w:tc>
        <w:tc>
          <w:tcPr>
            <w:tcW w:w="2793" w:type="pct"/>
            <w:tcBorders>
              <w:top w:val="nil"/>
              <w:left w:val="nil"/>
              <w:bottom w:val="single" w:sz="4" w:space="0" w:color="auto"/>
              <w:right w:val="single" w:sz="4" w:space="0" w:color="auto"/>
            </w:tcBorders>
            <w:vAlign w:val="center"/>
          </w:tcPr>
          <w:p w:rsidR="00162229" w:rsidRPr="00A86FAA" w:rsidRDefault="00162229" w:rsidP="00162289">
            <w:pPr>
              <w:widowControl/>
              <w:spacing w:line="360" w:lineRule="auto"/>
              <w:jc w:val="center"/>
              <w:rPr>
                <w:rFonts w:ascii="宋体" w:hAnsi="宋体" w:cs="宋体"/>
                <w:kern w:val="0"/>
                <w:sz w:val="24"/>
              </w:rPr>
            </w:pPr>
            <w:r w:rsidRPr="00A86FAA">
              <w:rPr>
                <w:rFonts w:ascii="宋体" w:hAnsi="宋体" w:cs="宋体" w:hint="eastAsia"/>
                <w:kern w:val="0"/>
                <w:sz w:val="24"/>
              </w:rPr>
              <w:t>管理公众号、功能设置、及时回复后台留言</w:t>
            </w:r>
          </w:p>
        </w:tc>
        <w:tc>
          <w:tcPr>
            <w:tcW w:w="686" w:type="pct"/>
            <w:tcBorders>
              <w:top w:val="nil"/>
              <w:left w:val="nil"/>
              <w:bottom w:val="single" w:sz="4" w:space="0" w:color="auto"/>
              <w:right w:val="single" w:sz="4" w:space="0" w:color="auto"/>
            </w:tcBorders>
            <w:vAlign w:val="center"/>
          </w:tcPr>
          <w:p w:rsidR="00162229" w:rsidRPr="00A86FAA" w:rsidRDefault="00162229" w:rsidP="00162289">
            <w:pPr>
              <w:widowControl/>
              <w:spacing w:line="360" w:lineRule="auto"/>
              <w:jc w:val="center"/>
              <w:rPr>
                <w:rFonts w:ascii="宋体" w:hAnsi="宋体" w:cs="宋体"/>
                <w:kern w:val="0"/>
                <w:sz w:val="24"/>
              </w:rPr>
            </w:pPr>
            <w:r w:rsidRPr="00A86FAA">
              <w:rPr>
                <w:rFonts w:ascii="宋体" w:hAnsi="宋体" w:cs="宋体" w:hint="eastAsia"/>
                <w:kern w:val="0"/>
                <w:sz w:val="24"/>
              </w:rPr>
              <w:t>1</w:t>
            </w:r>
          </w:p>
        </w:tc>
      </w:tr>
      <w:tr w:rsidR="00162229" w:rsidRPr="00A86FAA" w:rsidTr="00162289">
        <w:trPr>
          <w:trHeight w:val="524"/>
          <w:jc w:val="center"/>
        </w:trPr>
        <w:tc>
          <w:tcPr>
            <w:tcW w:w="398" w:type="pct"/>
            <w:tcBorders>
              <w:top w:val="nil"/>
              <w:left w:val="single" w:sz="4" w:space="0" w:color="auto"/>
              <w:bottom w:val="single" w:sz="4" w:space="0" w:color="auto"/>
              <w:right w:val="single" w:sz="4" w:space="0" w:color="auto"/>
            </w:tcBorders>
            <w:noWrap/>
            <w:vAlign w:val="center"/>
          </w:tcPr>
          <w:p w:rsidR="00162229" w:rsidRPr="00A86FAA" w:rsidRDefault="00162229" w:rsidP="00162289">
            <w:pPr>
              <w:widowControl/>
              <w:spacing w:line="360" w:lineRule="auto"/>
              <w:jc w:val="center"/>
              <w:rPr>
                <w:rFonts w:ascii="宋体" w:hAnsi="宋体" w:cs="宋体"/>
                <w:kern w:val="0"/>
                <w:sz w:val="24"/>
              </w:rPr>
            </w:pPr>
            <w:r w:rsidRPr="00A86FAA">
              <w:rPr>
                <w:rFonts w:ascii="宋体" w:hAnsi="宋体" w:cs="宋体" w:hint="eastAsia"/>
                <w:kern w:val="0"/>
                <w:sz w:val="24"/>
              </w:rPr>
              <w:t>2</w:t>
            </w:r>
          </w:p>
        </w:tc>
        <w:tc>
          <w:tcPr>
            <w:tcW w:w="1124" w:type="pct"/>
            <w:tcBorders>
              <w:top w:val="nil"/>
              <w:left w:val="nil"/>
              <w:bottom w:val="single" w:sz="4" w:space="0" w:color="auto"/>
              <w:right w:val="single" w:sz="4" w:space="0" w:color="auto"/>
            </w:tcBorders>
            <w:noWrap/>
            <w:vAlign w:val="center"/>
          </w:tcPr>
          <w:p w:rsidR="00162229" w:rsidRPr="00A86FAA" w:rsidRDefault="00162229" w:rsidP="00162289">
            <w:pPr>
              <w:widowControl/>
              <w:spacing w:line="360" w:lineRule="auto"/>
              <w:jc w:val="center"/>
              <w:rPr>
                <w:rFonts w:ascii="宋体" w:hAnsi="宋体" w:cs="宋体"/>
                <w:kern w:val="0"/>
                <w:sz w:val="24"/>
              </w:rPr>
            </w:pPr>
            <w:r w:rsidRPr="00A86FAA">
              <w:rPr>
                <w:rFonts w:ascii="宋体" w:hAnsi="宋体" w:cs="宋体" w:hint="eastAsia"/>
                <w:kern w:val="0"/>
                <w:sz w:val="24"/>
              </w:rPr>
              <w:t>推送新冠等重点传染病数据</w:t>
            </w:r>
          </w:p>
        </w:tc>
        <w:tc>
          <w:tcPr>
            <w:tcW w:w="2793" w:type="pct"/>
            <w:tcBorders>
              <w:top w:val="nil"/>
              <w:left w:val="nil"/>
              <w:bottom w:val="single" w:sz="4" w:space="0" w:color="auto"/>
              <w:right w:val="single" w:sz="4" w:space="0" w:color="auto"/>
            </w:tcBorders>
            <w:vAlign w:val="center"/>
          </w:tcPr>
          <w:p w:rsidR="00162229" w:rsidRPr="00A86FAA" w:rsidRDefault="00162229" w:rsidP="00162289">
            <w:pPr>
              <w:widowControl/>
              <w:spacing w:line="360" w:lineRule="auto"/>
              <w:jc w:val="center"/>
              <w:rPr>
                <w:rFonts w:ascii="宋体" w:hAnsi="宋体" w:cs="宋体"/>
                <w:kern w:val="0"/>
                <w:sz w:val="24"/>
              </w:rPr>
            </w:pPr>
            <w:r w:rsidRPr="00A86FAA">
              <w:rPr>
                <w:rFonts w:ascii="宋体" w:hAnsi="宋体" w:cs="宋体" w:hint="eastAsia"/>
                <w:kern w:val="0"/>
                <w:sz w:val="24"/>
              </w:rPr>
              <w:t>每日推送一篇新冠等重点传染病最新数据文章，</w:t>
            </w:r>
            <w:proofErr w:type="gramStart"/>
            <w:r w:rsidRPr="00A86FAA">
              <w:rPr>
                <w:rFonts w:ascii="宋体" w:hAnsi="宋体" w:cs="宋体" w:hint="eastAsia"/>
                <w:kern w:val="0"/>
                <w:sz w:val="24"/>
              </w:rPr>
              <w:t>需包括</w:t>
            </w:r>
            <w:proofErr w:type="gramEnd"/>
            <w:r w:rsidRPr="00A86FAA">
              <w:rPr>
                <w:rFonts w:ascii="宋体" w:hAnsi="宋体" w:cs="宋体" w:hint="eastAsia"/>
                <w:kern w:val="0"/>
                <w:sz w:val="24"/>
              </w:rPr>
              <w:t>全球疫情数据、中国境内疫情数据、香港疫情数据、深圳市疫情数据、国内中高风险地区情况、其他重点传染病数据。</w:t>
            </w:r>
          </w:p>
        </w:tc>
        <w:tc>
          <w:tcPr>
            <w:tcW w:w="686" w:type="pct"/>
            <w:tcBorders>
              <w:top w:val="nil"/>
              <w:left w:val="nil"/>
              <w:bottom w:val="single" w:sz="4" w:space="0" w:color="auto"/>
              <w:right w:val="single" w:sz="4" w:space="0" w:color="auto"/>
            </w:tcBorders>
            <w:vAlign w:val="center"/>
          </w:tcPr>
          <w:p w:rsidR="00162229" w:rsidRPr="00A86FAA" w:rsidRDefault="00162229" w:rsidP="00162289">
            <w:pPr>
              <w:widowControl/>
              <w:spacing w:line="360" w:lineRule="auto"/>
              <w:jc w:val="center"/>
              <w:rPr>
                <w:rFonts w:ascii="宋体" w:hAnsi="宋体" w:cs="宋体"/>
                <w:kern w:val="0"/>
                <w:sz w:val="24"/>
              </w:rPr>
            </w:pPr>
            <w:r w:rsidRPr="00A86FAA">
              <w:rPr>
                <w:rFonts w:ascii="宋体" w:hAnsi="宋体" w:cs="宋体" w:hint="eastAsia"/>
                <w:kern w:val="0"/>
                <w:sz w:val="24"/>
              </w:rPr>
              <w:t>90</w:t>
            </w:r>
          </w:p>
        </w:tc>
      </w:tr>
      <w:tr w:rsidR="00162229" w:rsidRPr="00A86FAA" w:rsidTr="00162289">
        <w:trPr>
          <w:trHeight w:val="1242"/>
          <w:jc w:val="center"/>
        </w:trPr>
        <w:tc>
          <w:tcPr>
            <w:tcW w:w="398" w:type="pct"/>
            <w:tcBorders>
              <w:top w:val="nil"/>
              <w:left w:val="single" w:sz="4" w:space="0" w:color="auto"/>
              <w:bottom w:val="single" w:sz="4" w:space="0" w:color="auto"/>
              <w:right w:val="single" w:sz="4" w:space="0" w:color="auto"/>
            </w:tcBorders>
            <w:noWrap/>
            <w:vAlign w:val="center"/>
          </w:tcPr>
          <w:p w:rsidR="00162229" w:rsidRPr="00A86FAA" w:rsidRDefault="00162229" w:rsidP="00162289">
            <w:pPr>
              <w:widowControl/>
              <w:spacing w:line="360" w:lineRule="auto"/>
              <w:jc w:val="center"/>
              <w:rPr>
                <w:rFonts w:ascii="宋体" w:hAnsi="宋体" w:cs="宋体"/>
                <w:kern w:val="0"/>
                <w:sz w:val="24"/>
              </w:rPr>
            </w:pPr>
            <w:r w:rsidRPr="00A86FAA">
              <w:rPr>
                <w:rFonts w:ascii="宋体" w:hAnsi="宋体" w:cs="宋体" w:hint="eastAsia"/>
                <w:kern w:val="0"/>
                <w:sz w:val="24"/>
              </w:rPr>
              <w:lastRenderedPageBreak/>
              <w:t>3</w:t>
            </w:r>
          </w:p>
        </w:tc>
        <w:tc>
          <w:tcPr>
            <w:tcW w:w="1124" w:type="pct"/>
            <w:tcBorders>
              <w:top w:val="single" w:sz="4" w:space="0" w:color="auto"/>
              <w:left w:val="nil"/>
              <w:bottom w:val="single" w:sz="4" w:space="0" w:color="auto"/>
              <w:right w:val="nil"/>
            </w:tcBorders>
            <w:noWrap/>
            <w:vAlign w:val="center"/>
          </w:tcPr>
          <w:p w:rsidR="00162229" w:rsidRPr="00A86FAA" w:rsidRDefault="00162229" w:rsidP="00162289">
            <w:pPr>
              <w:widowControl/>
              <w:spacing w:line="360" w:lineRule="auto"/>
              <w:jc w:val="center"/>
              <w:rPr>
                <w:rFonts w:ascii="宋体" w:hAnsi="宋体" w:cs="宋体"/>
                <w:kern w:val="0"/>
                <w:sz w:val="24"/>
              </w:rPr>
            </w:pPr>
            <w:r w:rsidRPr="00A86FAA">
              <w:rPr>
                <w:rFonts w:ascii="宋体" w:hAnsi="宋体" w:cs="宋体" w:hint="eastAsia"/>
                <w:kern w:val="0"/>
                <w:sz w:val="24"/>
              </w:rPr>
              <w:t>编辑推送新冠等重点传染病热点文章</w:t>
            </w:r>
          </w:p>
        </w:tc>
        <w:tc>
          <w:tcPr>
            <w:tcW w:w="2793" w:type="pct"/>
            <w:tcBorders>
              <w:top w:val="single" w:sz="4" w:space="0" w:color="auto"/>
              <w:left w:val="single" w:sz="4" w:space="0" w:color="auto"/>
              <w:bottom w:val="single" w:sz="4" w:space="0" w:color="auto"/>
              <w:right w:val="single" w:sz="4" w:space="0" w:color="auto"/>
            </w:tcBorders>
            <w:vAlign w:val="center"/>
          </w:tcPr>
          <w:p w:rsidR="00162229" w:rsidRPr="00A86FAA" w:rsidRDefault="00162229" w:rsidP="00162289">
            <w:pPr>
              <w:widowControl/>
              <w:spacing w:line="360" w:lineRule="auto"/>
              <w:jc w:val="center"/>
              <w:rPr>
                <w:rFonts w:ascii="宋体" w:hAnsi="宋体" w:cs="宋体"/>
                <w:kern w:val="0"/>
                <w:sz w:val="24"/>
              </w:rPr>
            </w:pPr>
            <w:r w:rsidRPr="00A86FAA">
              <w:rPr>
                <w:rFonts w:ascii="宋体" w:hAnsi="宋体" w:cs="宋体" w:hint="eastAsia"/>
                <w:kern w:val="0"/>
                <w:sz w:val="24"/>
              </w:rPr>
              <w:t>每日推送一篇新冠等重点传染病热点文章，包括最新防控政策、新闻、科普等，需原创，500字以上。</w:t>
            </w:r>
          </w:p>
        </w:tc>
        <w:tc>
          <w:tcPr>
            <w:tcW w:w="686" w:type="pct"/>
            <w:tcBorders>
              <w:top w:val="single" w:sz="4" w:space="0" w:color="auto"/>
              <w:left w:val="single" w:sz="4" w:space="0" w:color="auto"/>
              <w:bottom w:val="single" w:sz="4" w:space="0" w:color="auto"/>
              <w:right w:val="single" w:sz="4" w:space="0" w:color="auto"/>
            </w:tcBorders>
            <w:vAlign w:val="center"/>
          </w:tcPr>
          <w:p w:rsidR="00162229" w:rsidRPr="00A86FAA" w:rsidRDefault="00162229" w:rsidP="00162289">
            <w:pPr>
              <w:widowControl/>
              <w:spacing w:line="360" w:lineRule="auto"/>
              <w:jc w:val="center"/>
              <w:rPr>
                <w:rFonts w:ascii="宋体" w:hAnsi="宋体" w:cs="宋体"/>
                <w:kern w:val="0"/>
                <w:sz w:val="24"/>
              </w:rPr>
            </w:pPr>
            <w:r w:rsidRPr="00A86FAA">
              <w:rPr>
                <w:rFonts w:ascii="宋体" w:hAnsi="宋体" w:cs="宋体" w:hint="eastAsia"/>
                <w:kern w:val="0"/>
                <w:sz w:val="24"/>
              </w:rPr>
              <w:t>90</w:t>
            </w:r>
          </w:p>
        </w:tc>
      </w:tr>
      <w:tr w:rsidR="00162229" w:rsidRPr="00A86FAA" w:rsidTr="00162289">
        <w:trPr>
          <w:trHeight w:val="981"/>
          <w:jc w:val="center"/>
        </w:trPr>
        <w:tc>
          <w:tcPr>
            <w:tcW w:w="398" w:type="pct"/>
            <w:tcBorders>
              <w:top w:val="nil"/>
              <w:left w:val="single" w:sz="4" w:space="0" w:color="auto"/>
              <w:bottom w:val="single" w:sz="4" w:space="0" w:color="auto"/>
              <w:right w:val="single" w:sz="4" w:space="0" w:color="auto"/>
            </w:tcBorders>
            <w:noWrap/>
            <w:vAlign w:val="center"/>
          </w:tcPr>
          <w:p w:rsidR="00162229" w:rsidRPr="00A86FAA" w:rsidRDefault="00162229" w:rsidP="00162289">
            <w:pPr>
              <w:widowControl/>
              <w:spacing w:line="360" w:lineRule="auto"/>
              <w:jc w:val="center"/>
              <w:rPr>
                <w:rFonts w:ascii="宋体" w:hAnsi="宋体" w:cs="宋体"/>
                <w:kern w:val="0"/>
                <w:sz w:val="24"/>
              </w:rPr>
            </w:pPr>
            <w:r w:rsidRPr="00A86FAA">
              <w:rPr>
                <w:rFonts w:ascii="宋体" w:hAnsi="宋体" w:cs="宋体" w:hint="eastAsia"/>
                <w:kern w:val="0"/>
                <w:sz w:val="24"/>
              </w:rPr>
              <w:t>4</w:t>
            </w:r>
          </w:p>
        </w:tc>
        <w:tc>
          <w:tcPr>
            <w:tcW w:w="1124" w:type="pct"/>
            <w:tcBorders>
              <w:top w:val="single" w:sz="4" w:space="0" w:color="auto"/>
              <w:left w:val="nil"/>
              <w:bottom w:val="single" w:sz="4" w:space="0" w:color="auto"/>
              <w:right w:val="nil"/>
            </w:tcBorders>
            <w:noWrap/>
            <w:vAlign w:val="center"/>
          </w:tcPr>
          <w:p w:rsidR="00162229" w:rsidRPr="00A86FAA" w:rsidRDefault="00162229" w:rsidP="00162289">
            <w:pPr>
              <w:widowControl/>
              <w:spacing w:line="360" w:lineRule="auto"/>
              <w:jc w:val="center"/>
              <w:rPr>
                <w:rFonts w:ascii="宋体" w:hAnsi="宋体" w:cs="宋体"/>
                <w:kern w:val="0"/>
                <w:sz w:val="24"/>
              </w:rPr>
            </w:pPr>
            <w:r w:rsidRPr="00A86FAA">
              <w:rPr>
                <w:rFonts w:ascii="宋体" w:hAnsi="宋体" w:cs="宋体" w:hint="eastAsia"/>
                <w:kern w:val="0"/>
                <w:sz w:val="24"/>
              </w:rPr>
              <w:t>考核</w:t>
            </w:r>
          </w:p>
        </w:tc>
        <w:tc>
          <w:tcPr>
            <w:tcW w:w="2793" w:type="pct"/>
            <w:tcBorders>
              <w:top w:val="single" w:sz="4" w:space="0" w:color="auto"/>
              <w:left w:val="single" w:sz="4" w:space="0" w:color="auto"/>
              <w:bottom w:val="single" w:sz="4" w:space="0" w:color="auto"/>
              <w:right w:val="single" w:sz="4" w:space="0" w:color="auto"/>
            </w:tcBorders>
            <w:vAlign w:val="center"/>
          </w:tcPr>
          <w:p w:rsidR="00162229" w:rsidRPr="00A86FAA" w:rsidRDefault="00162229" w:rsidP="00162289">
            <w:pPr>
              <w:widowControl/>
              <w:spacing w:line="360" w:lineRule="auto"/>
              <w:jc w:val="center"/>
              <w:rPr>
                <w:rFonts w:ascii="宋体" w:hAnsi="宋体" w:cs="宋体"/>
                <w:kern w:val="0"/>
                <w:sz w:val="24"/>
              </w:rPr>
            </w:pPr>
            <w:r w:rsidRPr="00A86FAA">
              <w:rPr>
                <w:rFonts w:ascii="宋体" w:hAnsi="宋体" w:cs="宋体" w:hint="eastAsia"/>
                <w:kern w:val="0"/>
                <w:sz w:val="24"/>
              </w:rPr>
              <w:t>到期考核，每缺一篇数据推送扣200元，每缺一篇热点文章扣800元。</w:t>
            </w:r>
          </w:p>
        </w:tc>
        <w:tc>
          <w:tcPr>
            <w:tcW w:w="686" w:type="pct"/>
            <w:tcBorders>
              <w:top w:val="single" w:sz="4" w:space="0" w:color="auto"/>
              <w:left w:val="single" w:sz="4" w:space="0" w:color="auto"/>
              <w:bottom w:val="single" w:sz="4" w:space="0" w:color="auto"/>
              <w:right w:val="single" w:sz="4" w:space="0" w:color="auto"/>
            </w:tcBorders>
            <w:vAlign w:val="center"/>
          </w:tcPr>
          <w:p w:rsidR="00162229" w:rsidRPr="00A86FAA" w:rsidRDefault="00162229" w:rsidP="00162289">
            <w:pPr>
              <w:widowControl/>
              <w:spacing w:line="360" w:lineRule="auto"/>
              <w:jc w:val="center"/>
              <w:rPr>
                <w:rFonts w:ascii="宋体" w:hAnsi="宋体" w:cs="宋体"/>
                <w:kern w:val="0"/>
                <w:sz w:val="24"/>
              </w:rPr>
            </w:pPr>
            <w:r w:rsidRPr="00A86FAA">
              <w:rPr>
                <w:rFonts w:ascii="宋体" w:hAnsi="宋体" w:cs="宋体" w:hint="eastAsia"/>
                <w:kern w:val="0"/>
                <w:sz w:val="24"/>
              </w:rPr>
              <w:t>/</w:t>
            </w:r>
          </w:p>
        </w:tc>
      </w:tr>
    </w:tbl>
    <w:p w:rsidR="00162229" w:rsidRPr="00A86FAA" w:rsidRDefault="00162229" w:rsidP="00162229">
      <w:pPr>
        <w:pStyle w:val="111111"/>
        <w:adjustRightInd w:val="0"/>
        <w:snapToGrid w:val="0"/>
        <w:spacing w:line="480" w:lineRule="exact"/>
        <w:ind w:firstLineChars="0" w:firstLine="0"/>
        <w:rPr>
          <w:rFonts w:cs="仿宋"/>
          <w:b/>
        </w:rPr>
      </w:pPr>
      <w:r w:rsidRPr="00A86FAA">
        <w:rPr>
          <w:rFonts w:cs="仿宋" w:hint="eastAsia"/>
          <w:b/>
        </w:rPr>
        <w:t>三、考核办法</w:t>
      </w:r>
    </w:p>
    <w:p w:rsidR="00162229" w:rsidRDefault="00162229" w:rsidP="00162229">
      <w:pPr>
        <w:spacing w:line="360" w:lineRule="auto"/>
        <w:ind w:firstLineChars="200" w:firstLine="480"/>
        <w:rPr>
          <w:rFonts w:ascii="宋体" w:hAnsi="宋体"/>
          <w:sz w:val="24"/>
        </w:rPr>
      </w:pPr>
      <w:r w:rsidRPr="00A86FAA">
        <w:rPr>
          <w:rFonts w:ascii="宋体" w:hAnsi="宋体" w:hint="eastAsia"/>
          <w:sz w:val="24"/>
        </w:rPr>
        <w:t>合同签订后15个工作日内，采购人向中标供应商支付合同总价</w:t>
      </w:r>
      <w:r w:rsidRPr="00A86FAA">
        <w:rPr>
          <w:rFonts w:ascii="宋体" w:hAnsi="宋体"/>
          <w:sz w:val="24"/>
        </w:rPr>
        <w:t>80</w:t>
      </w:r>
      <w:r w:rsidRPr="00A86FAA">
        <w:rPr>
          <w:rFonts w:ascii="宋体" w:hAnsi="宋体" w:hint="eastAsia"/>
          <w:sz w:val="24"/>
        </w:rPr>
        <w:t>%的款项，活动结束后，开展项目考核，</w:t>
      </w:r>
      <w:r w:rsidRPr="00A86FAA">
        <w:rPr>
          <w:rFonts w:ascii="宋体" w:hAnsi="宋体"/>
          <w:sz w:val="24"/>
        </w:rPr>
        <w:t>考核</w:t>
      </w:r>
      <w:r w:rsidRPr="00A86FAA">
        <w:rPr>
          <w:rFonts w:ascii="宋体" w:hAnsi="宋体" w:hint="eastAsia"/>
          <w:sz w:val="24"/>
        </w:rPr>
        <w:t>满意</w:t>
      </w:r>
      <w:r w:rsidRPr="00A86FAA">
        <w:rPr>
          <w:rFonts w:ascii="宋体" w:hAnsi="宋体"/>
          <w:sz w:val="24"/>
        </w:rPr>
        <w:t>后支付</w:t>
      </w:r>
      <w:r w:rsidRPr="00A86FAA">
        <w:rPr>
          <w:rFonts w:ascii="宋体" w:hAnsi="宋体" w:hint="eastAsia"/>
          <w:sz w:val="24"/>
        </w:rPr>
        <w:t>100</w:t>
      </w:r>
      <w:r w:rsidRPr="00A86FAA">
        <w:rPr>
          <w:rFonts w:ascii="宋体" w:hAnsi="宋体"/>
          <w:sz w:val="24"/>
        </w:rPr>
        <w:t>%尾款，</w:t>
      </w:r>
      <w:r w:rsidRPr="00A86FAA">
        <w:rPr>
          <w:rFonts w:ascii="宋体" w:hAnsi="宋体" w:hint="eastAsia"/>
          <w:sz w:val="24"/>
        </w:rPr>
        <w:t>考核</w:t>
      </w:r>
      <w:r w:rsidRPr="00A86FAA">
        <w:rPr>
          <w:rFonts w:ascii="宋体" w:hAnsi="宋体"/>
          <w:sz w:val="24"/>
        </w:rPr>
        <w:t>一般支付</w:t>
      </w:r>
      <w:r w:rsidRPr="00A86FAA">
        <w:rPr>
          <w:rFonts w:ascii="宋体" w:hAnsi="宋体" w:hint="eastAsia"/>
          <w:sz w:val="24"/>
        </w:rPr>
        <w:t>50</w:t>
      </w:r>
      <w:r w:rsidRPr="00A86FAA">
        <w:rPr>
          <w:rFonts w:ascii="宋体" w:hAnsi="宋体"/>
          <w:sz w:val="24"/>
        </w:rPr>
        <w:t>%尾款，考核不</w:t>
      </w:r>
      <w:r w:rsidRPr="00A86FAA">
        <w:rPr>
          <w:rFonts w:ascii="宋体" w:hAnsi="宋体" w:hint="eastAsia"/>
          <w:sz w:val="24"/>
        </w:rPr>
        <w:t>满意</w:t>
      </w:r>
      <w:r w:rsidRPr="00A86FAA">
        <w:rPr>
          <w:rFonts w:ascii="宋体" w:hAnsi="宋体"/>
          <w:sz w:val="24"/>
        </w:rPr>
        <w:t>扣除全部尾款。</w:t>
      </w:r>
      <w:bookmarkStart w:id="0" w:name="_GoBack"/>
      <w:bookmarkEnd w:id="0"/>
    </w:p>
    <w:p w:rsidR="00705763" w:rsidRPr="00162229" w:rsidRDefault="00705763" w:rsidP="00162229"/>
    <w:sectPr w:rsidR="00705763" w:rsidRPr="00162229">
      <w:headerReference w:type="default" r:id="rId8"/>
      <w:footerReference w:type="even" r:id="rId9"/>
      <w:footerReference w:type="default" r:id="rId10"/>
      <w:headerReference w:type="first" r:id="rId11"/>
      <w:pgSz w:w="11906" w:h="16838"/>
      <w:pgMar w:top="2098" w:right="1474" w:bottom="1985" w:left="1588"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553B" w:rsidRDefault="0065553B">
      <w:r>
        <w:separator/>
      </w:r>
    </w:p>
  </w:endnote>
  <w:endnote w:type="continuationSeparator" w:id="0">
    <w:p w:rsidR="0065553B" w:rsidRDefault="00655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763" w:rsidRDefault="00B11910">
    <w:pPr>
      <w:pStyle w:val="a3"/>
      <w:framePr w:wrap="around" w:vAnchor="text" w:hAnchor="margin" w:xAlign="center" w:y="1"/>
      <w:rPr>
        <w:rStyle w:val="a5"/>
      </w:rPr>
    </w:pPr>
    <w:r>
      <w:fldChar w:fldCharType="begin"/>
    </w:r>
    <w:r>
      <w:rPr>
        <w:rStyle w:val="a5"/>
      </w:rPr>
      <w:instrText xml:space="preserve">PAGE  </w:instrText>
    </w:r>
    <w:r>
      <w:fldChar w:fldCharType="end"/>
    </w:r>
  </w:p>
  <w:p w:rsidR="00705763" w:rsidRDefault="00705763">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763" w:rsidRDefault="00B11910">
    <w:pPr>
      <w:pStyle w:val="a3"/>
      <w:framePr w:wrap="around" w:vAnchor="text" w:hAnchor="margin" w:xAlign="center" w:y="1"/>
      <w:rPr>
        <w:rStyle w:val="a5"/>
      </w:rPr>
    </w:pPr>
    <w:r>
      <w:rPr>
        <w:rStyle w:val="a5"/>
        <w:rFonts w:hint="eastAsia"/>
        <w:kern w:val="0"/>
        <w:szCs w:val="21"/>
      </w:rPr>
      <w:t>第</w:t>
    </w:r>
    <w:r>
      <w:rPr>
        <w:rStyle w:val="a5"/>
        <w:rFonts w:hint="eastAsia"/>
        <w:kern w:val="0"/>
        <w:szCs w:val="21"/>
      </w:rPr>
      <w:t xml:space="preserve"> </w:t>
    </w:r>
    <w:r>
      <w:rPr>
        <w:kern w:val="0"/>
        <w:szCs w:val="21"/>
      </w:rPr>
      <w:fldChar w:fldCharType="begin"/>
    </w:r>
    <w:r>
      <w:rPr>
        <w:rStyle w:val="a5"/>
        <w:kern w:val="0"/>
        <w:szCs w:val="21"/>
      </w:rPr>
      <w:instrText xml:space="preserve"> PAGE </w:instrText>
    </w:r>
    <w:r>
      <w:rPr>
        <w:kern w:val="0"/>
        <w:szCs w:val="21"/>
      </w:rPr>
      <w:fldChar w:fldCharType="separate"/>
    </w:r>
    <w:r w:rsidR="00A86FAA">
      <w:rPr>
        <w:rStyle w:val="a5"/>
        <w:noProof/>
        <w:kern w:val="0"/>
        <w:szCs w:val="21"/>
      </w:rPr>
      <w:t>2</w:t>
    </w:r>
    <w:r>
      <w:rPr>
        <w:kern w:val="0"/>
        <w:szCs w:val="21"/>
      </w:rPr>
      <w:fldChar w:fldCharType="end"/>
    </w:r>
    <w:r>
      <w:rPr>
        <w:rStyle w:val="a5"/>
        <w:rFonts w:hint="eastAsia"/>
        <w:kern w:val="0"/>
        <w:szCs w:val="21"/>
      </w:rPr>
      <w:t xml:space="preserve"> </w:t>
    </w:r>
    <w:r>
      <w:rPr>
        <w:rStyle w:val="a5"/>
        <w:rFonts w:hint="eastAsia"/>
        <w:kern w:val="0"/>
        <w:szCs w:val="21"/>
      </w:rPr>
      <w:t>页</w:t>
    </w:r>
    <w:r>
      <w:rPr>
        <w:rStyle w:val="a5"/>
        <w:rFonts w:hint="eastAsia"/>
        <w:kern w:val="0"/>
        <w:szCs w:val="21"/>
      </w:rPr>
      <w:t xml:space="preserve"> </w:t>
    </w:r>
    <w:r>
      <w:rPr>
        <w:rStyle w:val="a5"/>
        <w:rFonts w:hint="eastAsia"/>
        <w:kern w:val="0"/>
        <w:szCs w:val="21"/>
      </w:rPr>
      <w:t>共</w:t>
    </w:r>
    <w:r>
      <w:rPr>
        <w:rStyle w:val="a5"/>
        <w:rFonts w:hint="eastAsia"/>
        <w:kern w:val="0"/>
        <w:szCs w:val="21"/>
      </w:rPr>
      <w:t xml:space="preserve"> </w:t>
    </w:r>
    <w:r>
      <w:rPr>
        <w:kern w:val="0"/>
        <w:szCs w:val="21"/>
      </w:rPr>
      <w:fldChar w:fldCharType="begin"/>
    </w:r>
    <w:r>
      <w:rPr>
        <w:rStyle w:val="a5"/>
        <w:kern w:val="0"/>
        <w:szCs w:val="21"/>
      </w:rPr>
      <w:instrText xml:space="preserve"> NUMPAGES </w:instrText>
    </w:r>
    <w:r>
      <w:rPr>
        <w:kern w:val="0"/>
        <w:szCs w:val="21"/>
      </w:rPr>
      <w:fldChar w:fldCharType="separate"/>
    </w:r>
    <w:r w:rsidR="00A86FAA">
      <w:rPr>
        <w:rStyle w:val="a5"/>
        <w:noProof/>
        <w:kern w:val="0"/>
        <w:szCs w:val="21"/>
      </w:rPr>
      <w:t>2</w:t>
    </w:r>
    <w:r>
      <w:rPr>
        <w:kern w:val="0"/>
        <w:szCs w:val="21"/>
      </w:rPr>
      <w:fldChar w:fldCharType="end"/>
    </w:r>
    <w:r>
      <w:rPr>
        <w:rStyle w:val="a5"/>
        <w:rFonts w:hint="eastAsia"/>
        <w:kern w:val="0"/>
        <w:szCs w:val="21"/>
      </w:rPr>
      <w:t xml:space="preserve"> </w:t>
    </w:r>
    <w:r>
      <w:rPr>
        <w:rStyle w:val="a5"/>
        <w:rFonts w:hint="eastAsia"/>
        <w:kern w:val="0"/>
        <w:szCs w:val="21"/>
      </w:rPr>
      <w:t>页</w:t>
    </w:r>
  </w:p>
  <w:p w:rsidR="00705763" w:rsidRDefault="00B11910">
    <w:pPr>
      <w:pStyle w:val="a3"/>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553B" w:rsidRDefault="0065553B">
      <w:r>
        <w:separator/>
      </w:r>
    </w:p>
  </w:footnote>
  <w:footnote w:type="continuationSeparator" w:id="0">
    <w:p w:rsidR="0065553B" w:rsidRDefault="006555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763" w:rsidRDefault="00705763">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763" w:rsidRDefault="00B11910">
    <w:pPr>
      <w:pStyle w:val="a4"/>
      <w:pBdr>
        <w:bottom w:val="none" w:sz="0" w:space="0" w:color="auto"/>
      </w:pBdr>
      <w:jc w:val="both"/>
    </w:pPr>
    <w:r>
      <w:rPr>
        <w:rFonts w:hint="eastAsia"/>
        <w:noProof/>
      </w:rPr>
      <w:drawing>
        <wp:inline distT="0" distB="0" distL="0" distR="0">
          <wp:extent cx="502285" cy="551815"/>
          <wp:effectExtent l="0" t="0" r="0" b="635"/>
          <wp:docPr id="1"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02285" cy="5518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362385"/>
    <w:multiLevelType w:val="multilevel"/>
    <w:tmpl w:val="73362385"/>
    <w:lvl w:ilvl="0">
      <w:start w:val="1"/>
      <w:numFmt w:val="japaneseCounting"/>
      <w:lvlText w:val="（%1）"/>
      <w:lvlJc w:val="left"/>
      <w:pPr>
        <w:ind w:left="1415" w:hanging="855"/>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DEC"/>
    <w:rsid w:val="00155DBA"/>
    <w:rsid w:val="00162229"/>
    <w:rsid w:val="001B1C57"/>
    <w:rsid w:val="00283B63"/>
    <w:rsid w:val="00413E33"/>
    <w:rsid w:val="004771CA"/>
    <w:rsid w:val="0065553B"/>
    <w:rsid w:val="00705763"/>
    <w:rsid w:val="008E474A"/>
    <w:rsid w:val="009A4E7B"/>
    <w:rsid w:val="00A86FAA"/>
    <w:rsid w:val="00AF2381"/>
    <w:rsid w:val="00B11910"/>
    <w:rsid w:val="00B35183"/>
    <w:rsid w:val="00BE6DEC"/>
    <w:rsid w:val="00D20A23"/>
    <w:rsid w:val="00D97E70"/>
    <w:rsid w:val="00E771A8"/>
    <w:rsid w:val="00F0539D"/>
    <w:rsid w:val="00F5467D"/>
    <w:rsid w:val="00FA7CF5"/>
    <w:rsid w:val="026A07D8"/>
    <w:rsid w:val="0AE8676D"/>
    <w:rsid w:val="44BC36A5"/>
    <w:rsid w:val="484E6756"/>
    <w:rsid w:val="49FD1EF3"/>
    <w:rsid w:val="59993010"/>
    <w:rsid w:val="76EC1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4D5CD5-4C04-419D-B3DD-749CC1492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4">
    <w:name w:val="header"/>
    <w:basedOn w:val="a"/>
    <w:link w:val="Char0"/>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5">
    <w:name w:val="page number"/>
    <w:basedOn w:val="a0"/>
    <w:qFormat/>
  </w:style>
  <w:style w:type="character" w:customStyle="1" w:styleId="Char0">
    <w:name w:val="页眉 Char"/>
    <w:link w:val="a4"/>
    <w:qFormat/>
    <w:rPr>
      <w:sz w:val="18"/>
      <w:szCs w:val="18"/>
    </w:rPr>
  </w:style>
  <w:style w:type="character" w:customStyle="1" w:styleId="Char">
    <w:name w:val="页脚 Char"/>
    <w:link w:val="a3"/>
    <w:qFormat/>
    <w:rPr>
      <w:sz w:val="18"/>
    </w:rPr>
  </w:style>
  <w:style w:type="character" w:customStyle="1" w:styleId="Char1">
    <w:name w:val="页脚 Char1"/>
    <w:basedOn w:val="a0"/>
    <w:uiPriority w:val="99"/>
    <w:semiHidden/>
    <w:qFormat/>
    <w:rPr>
      <w:rFonts w:ascii="Times New Roman" w:eastAsia="宋体" w:hAnsi="Times New Roman" w:cs="Times New Roman"/>
      <w:sz w:val="18"/>
      <w:szCs w:val="18"/>
    </w:rPr>
  </w:style>
  <w:style w:type="character" w:customStyle="1" w:styleId="Char10">
    <w:name w:val="页眉 Char1"/>
    <w:basedOn w:val="a0"/>
    <w:uiPriority w:val="99"/>
    <w:semiHidden/>
    <w:qFormat/>
    <w:rPr>
      <w:rFonts w:ascii="Times New Roman" w:eastAsia="宋体" w:hAnsi="Times New Roman" w:cs="Times New Roman"/>
      <w:sz w:val="18"/>
      <w:szCs w:val="18"/>
    </w:rPr>
  </w:style>
  <w:style w:type="paragraph" w:styleId="a6">
    <w:name w:val="List Paragraph"/>
    <w:aliases w:val="符号列表,lp1,List,·ûºÅÁÐ±í,¡¤?o?¨¢D¡À¨ª,?¡è?o?¡§¡éD?¨¤¡§a,??¨¨?o??¡ì?¨¦D?¡§¡è?¡ìa,??¡§¡§?o???¨¬?¡§|D??¡ì?¨¨??¨¬a,???¡ì?¡ì?o???¡§???¡ì|D???¨¬?¡§¡§??¡§?a,?,符号1.1（天云科技）,正文段落1,段落样式,Colorful List Accent 1,列出段落-正文,彩色列表 - 强调文字颜色 13,stc标题4,列出段落111,H7,列1"/>
    <w:basedOn w:val="a"/>
    <w:link w:val="Char2"/>
    <w:uiPriority w:val="34"/>
    <w:qFormat/>
    <w:pPr>
      <w:ind w:firstLineChars="200" w:firstLine="420"/>
    </w:pPr>
    <w:rPr>
      <w:rFonts w:ascii="Calibri" w:hAnsi="Calibri"/>
      <w:szCs w:val="22"/>
    </w:rPr>
  </w:style>
  <w:style w:type="paragraph" w:customStyle="1" w:styleId="Char3">
    <w:name w:val="Char"/>
    <w:basedOn w:val="a"/>
    <w:pPr>
      <w:widowControl/>
      <w:spacing w:after="160" w:line="240" w:lineRule="exact"/>
      <w:jc w:val="left"/>
    </w:pPr>
  </w:style>
  <w:style w:type="paragraph" w:customStyle="1" w:styleId="111111">
    <w:name w:val="111111"/>
    <w:basedOn w:val="a"/>
    <w:link w:val="111111Char"/>
    <w:qFormat/>
    <w:rsid w:val="00162229"/>
    <w:pPr>
      <w:ind w:firstLineChars="196" w:firstLine="470"/>
    </w:pPr>
    <w:rPr>
      <w:rFonts w:ascii="宋体" w:hAnsi="宋体"/>
      <w:sz w:val="24"/>
    </w:rPr>
  </w:style>
  <w:style w:type="paragraph" w:customStyle="1" w:styleId="Char4">
    <w:name w:val=" Char"/>
    <w:basedOn w:val="a"/>
    <w:rsid w:val="00162229"/>
    <w:pPr>
      <w:widowControl/>
      <w:spacing w:after="160" w:line="240" w:lineRule="exact"/>
      <w:jc w:val="left"/>
    </w:pPr>
  </w:style>
  <w:style w:type="character" w:customStyle="1" w:styleId="111111Char">
    <w:name w:val="111111 Char"/>
    <w:link w:val="111111"/>
    <w:qFormat/>
    <w:rsid w:val="00162229"/>
    <w:rPr>
      <w:rFonts w:ascii="宋体" w:hAnsi="宋体"/>
      <w:kern w:val="2"/>
      <w:sz w:val="24"/>
      <w:szCs w:val="24"/>
    </w:rPr>
  </w:style>
  <w:style w:type="character" w:customStyle="1" w:styleId="Char2">
    <w:name w:val="列出段落 Char"/>
    <w:aliases w:val="符号列表 Char,lp1 Char,List Char,·ûºÅÁÐ±í Char,¡¤?o?¨¢D¡À¨ª Char,?¡è?o?¡§¡éD?¨¤¡§a Char,??¨¨?o??¡ì?¨¦D?¡§¡è?¡ìa Char,??¡§¡§?o???¨¬?¡§|D??¡ì?¨¨??¨¬a Char,???¡ì?¡ì?o???¡§???¡ì|D???¨¬?¡§¡§??¡§?a Char,? Char,符号1.1（天云科技） Char,正文段落1 Char,段落样式 Char"/>
    <w:link w:val="a6"/>
    <w:uiPriority w:val="34"/>
    <w:qFormat/>
    <w:rsid w:val="0016222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李勇</dc:creator>
  <cp:lastModifiedBy>Sncdc</cp:lastModifiedBy>
  <cp:revision>11</cp:revision>
  <dcterms:created xsi:type="dcterms:W3CDTF">2019-02-21T02:42:00Z</dcterms:created>
  <dcterms:modified xsi:type="dcterms:W3CDTF">2020-11-05T02:13:00Z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