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="0" w:afterLines="0" w:line="560" w:lineRule="exact"/>
        <w:ind w:firstLine="880" w:firstLineChars="200"/>
        <w:jc w:val="both"/>
        <w:outlineLvl w:val="0"/>
        <w:rPr>
          <w:rFonts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</w:pPr>
      <w:bookmarkStart w:id="1" w:name="_GoBack"/>
      <w:bookmarkEnd w:id="1"/>
      <w:bookmarkStart w:id="0" w:name="_Hlk97670516"/>
    </w:p>
    <w:p>
      <w:pPr>
        <w:widowControl w:val="0"/>
        <w:spacing w:beforeLines="0" w:after="0" w:afterLines="0" w:line="560" w:lineRule="exact"/>
        <w:ind w:firstLine="0" w:firstLineChars="0"/>
        <w:jc w:val="center"/>
        <w:outlineLvl w:val="0"/>
        <w:rPr>
          <w:rFonts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  <w:t>南山区促进住房和建设行业高质量发展专项扶持措施—</w:t>
      </w:r>
      <w:bookmarkEnd w:id="0"/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  <w:t>—建筑信息模型（BIM）应用示范</w:t>
      </w: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  <w:t>工程</w:t>
      </w: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  <w:t>项目操作规程</w:t>
      </w:r>
    </w:p>
    <w:p>
      <w:pPr>
        <w:pStyle w:val="3"/>
        <w:widowControl w:val="0"/>
        <w:spacing w:beforeLines="0" w:after="0" w:afterLines="0"/>
        <w:ind w:left="0" w:leftChars="0" w:firstLine="880" w:firstLineChars="200"/>
        <w:jc w:val="both"/>
        <w:rPr>
          <w:rFonts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</w:pP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为全面贯彻新发展理念，推动南山区住房和建设行业高质量发展，根据《南山区促进产业高质量发展专项资金管理办法》及《南山区促进住房和建设行业高质量发展专项扶持措施》，制定本操作规程。</w:t>
      </w:r>
    </w:p>
    <w:p>
      <w:pPr>
        <w:pStyle w:val="2"/>
        <w:widowControl w:val="0"/>
        <w:spacing w:before="0" w:beforeLines="0" w:after="0" w:afterLines="0" w:line="560" w:lineRule="exact"/>
        <w:ind w:firstLine="640" w:firstLineChars="200"/>
        <w:jc w:val="both"/>
        <w:rPr>
          <w:rFonts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一、政策内容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于项目所在地为南山，且符合国家，广东省和深圳市BIM相关标准和要求，经市建设主管部门评定为BIM技术应用示范项目的，按照建筑面积每平方米最高10元的标准予以资助，单个项目资助金额上限为50万元。同一项目仅资助1次。</w:t>
      </w:r>
    </w:p>
    <w:p>
      <w:pPr>
        <w:pStyle w:val="2"/>
        <w:widowControl w:val="0"/>
        <w:snapToGrid w:val="0"/>
        <w:spacing w:before="0" w:beforeLines="0" w:after="0" w:afterLines="0" w:line="560" w:lineRule="exact"/>
        <w:ind w:firstLine="640" w:firstLineChars="200"/>
        <w:jc w:val="both"/>
        <w:rPr>
          <w:rFonts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二、资助方式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本项资助属于核准类项目，资助资金的安排使用坚持公平、公开、公正的原则，实行自愿申报、科学决策和绩效评估的管理制度，采取无偿资助方式和事后补贴制，受资助项目无需验收。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pStyle w:val="2"/>
        <w:widowControl w:val="0"/>
        <w:spacing w:before="0" w:beforeLines="0" w:after="0" w:afterLines="0" w:line="560" w:lineRule="exact"/>
        <w:ind w:firstLine="640" w:firstLineChars="200"/>
        <w:jc w:val="both"/>
        <w:rPr>
          <w:rFonts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三、资助标准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申报项目所在地需在南山辖区内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11"/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二）申报</w:t>
      </w:r>
      <w:r>
        <w:rPr>
          <w:color w:val="auto"/>
          <w:highlight w:val="none"/>
        </w:rPr>
        <w:t>项目应获得</w:t>
      </w:r>
      <w:r>
        <w:rPr>
          <w:rFonts w:hint="eastAsia"/>
          <w:color w:val="auto"/>
          <w:highlight w:val="none"/>
          <w:lang w:eastAsia="zh-CN"/>
        </w:rPr>
        <w:t>深圳市住房和建设局或其授权机构发布的</w:t>
      </w:r>
      <w:r>
        <w:rPr>
          <w:color w:val="auto"/>
          <w:highlight w:val="none"/>
        </w:rPr>
        <w:t>示范项目称号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申报项目</w:t>
      </w:r>
      <w:r>
        <w:rPr>
          <w:rFonts w:hint="eastAsia"/>
          <w:color w:val="auto"/>
          <w:highlight w:val="none"/>
          <w:lang w:eastAsia="zh-CN"/>
        </w:rPr>
        <w:t>《深圳市建设工程竣工联合验收（现场）验收意见书》中的落款日期需在两年内（按申报之日计算）</w:t>
      </w:r>
      <w:r>
        <w:rPr>
          <w:color w:val="auto"/>
          <w:highlight w:val="none"/>
        </w:rPr>
        <w:t>；</w:t>
      </w:r>
    </w:p>
    <w:p>
      <w:pPr>
        <w:pStyle w:val="11"/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color w:val="auto"/>
          <w:highlight w:val="none"/>
        </w:rPr>
      </w:pP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（三）申报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项目面积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应用示范工程获奖证明材料上载明的面积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，若获奖证明材料上未体现，则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项目建设工程规划验收合格证上载明的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项目每平方米BIM实施费用以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项目专项财务审计报告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，低于10元的，按实际每平方米费用计算，高于的按10元/平方米计算。若项目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建筑面积乘以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每平方米BIM实施费用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，所得金额小于50万元的按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所得金额进行资助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，所得金额超出50万元的按最高50万元进行资助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四、申请条件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（一）申请本项目资金资助的企业应符合以下基本条件：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.应积极配合区委，区政府相关工作；</w:t>
      </w:r>
    </w:p>
    <w:p>
      <w:pPr>
        <w:pStyle w:val="11"/>
        <w:spacing w:beforeLines="0" w:afterLines="0" w:line="560" w:lineRule="exact"/>
        <w:ind w:firstLine="64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color w:val="auto"/>
          <w:highlight w:val="none"/>
        </w:rPr>
        <w:t>.申报主体应为本项目的建设单位。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（二）有下列情况之一的，本项目资金不予资助：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1.被依法依规纳入严重失信主体名单或失信惩戒措施清单的；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2.提出资助申请后，获得奖项被撤回的；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3.除另有规定外，同一项目以同一事项重复申请资助的。同一项目以建设工程规划验收合格证界定。</w:t>
      </w:r>
    </w:p>
    <w:p>
      <w:pPr>
        <w:pStyle w:val="2"/>
        <w:widowControl w:val="0"/>
        <w:adjustRightInd w:val="0"/>
        <w:snapToGrid w:val="0"/>
        <w:spacing w:before="0" w:beforeLines="0" w:after="0" w:afterLines="0" w:line="560" w:lineRule="exact"/>
        <w:ind w:firstLine="960" w:firstLineChars="300"/>
        <w:jc w:val="both"/>
        <w:rPr>
          <w:rFonts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五、申报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流程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contextualSpacing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（一）申报主体登录“i南山企业服务综合平台”（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https://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contextualSpacing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www.inanshan.org.cn/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），网上提交项目申报材料；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contextualSpacing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（二）区企业发展服务中心受理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申请，对申报材料进行形式性审核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，区住房建设局复审项目申报材料；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contextualSpacing/>
        <w:jc w:val="both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（三）区住房建设局拟定资助计划；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contextualSpacing/>
        <w:jc w:val="both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（四）区企业发展服务中心组织对申报主体的注册情况、不良信用记录等情况进行核查；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contextualSpacing/>
        <w:jc w:val="both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（五）区企业发展服务中心将拟资助项目向社会公示5个工作日，对公示期满，无有效投诉和经核查投诉不影响继续资金发放的项目资助计划，区住房建设局再按照相应审核程序提交会议审议；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contextualSpacing/>
        <w:jc w:val="both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（六）经审议后，由区住房建设局行文下达资金计划；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contextualSpacing/>
        <w:jc w:val="both"/>
        <w:outlineLvl w:val="1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（七）区财政部门及时安排资金，区住房建设局办理资金拨付手续。</w:t>
      </w:r>
    </w:p>
    <w:p>
      <w:pPr>
        <w:pStyle w:val="2"/>
        <w:widowControl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rPr>
          <w:rFonts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六、申请材料</w:t>
      </w:r>
    </w:p>
    <w:p>
      <w:pPr>
        <w:widowControl w:val="0"/>
        <w:wordWrap w:val="0"/>
        <w:spacing w:beforeLines="0" w:after="0" w:afterLines="0" w:line="560" w:lineRule="exact"/>
        <w:ind w:firstLine="640" w:firstLineChars="200"/>
        <w:contextualSpacing/>
        <w:jc w:val="lef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(一)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 w:bidi="ar-SA"/>
        </w:rPr>
        <w:t>登录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“i南山企业服务综合平台”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https://www.inanshan.org.cn/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 w:bidi="ar-SA"/>
        </w:rPr>
        <w:t>，在线填写《南山区促进住房和建设行业高质量发展专项扶持措施——建筑信息模型（BIM）应用示范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 w:bidi="ar-SA"/>
        </w:rPr>
        <w:t>工程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 w:bidi="ar-SA"/>
        </w:rPr>
        <w:t>项目申请书》，填写完成后按要求签字并盖章后原件彩色扫描成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 w:bidi="ar-SA"/>
        </w:rPr>
        <w:t>PDF上传；</w:t>
      </w:r>
    </w:p>
    <w:p>
      <w:pPr>
        <w:widowControl w:val="0"/>
        <w:spacing w:beforeLines="0" w:after="0" w:afterLines="0" w:line="560" w:lineRule="exact"/>
        <w:ind w:firstLine="640" w:firstLineChars="200"/>
        <w:contextualSpacing/>
        <w:jc w:val="left"/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统一社会信用代码证书（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原件彩色扫描成PDF文件上传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）；</w:t>
      </w:r>
    </w:p>
    <w:p>
      <w:pPr>
        <w:widowControl w:val="0"/>
        <w:spacing w:beforeLines="0" w:after="0" w:afterLines="0" w:line="560" w:lineRule="exact"/>
        <w:ind w:firstLine="640" w:firstLineChars="200"/>
        <w:contextualSpacing/>
        <w:jc w:val="left"/>
        <w:rPr>
          <w:rFonts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法定代表人身份证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（原件或复印件加盖单位公章彩色扫描成PDF文件上传）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11"/>
        <w:widowControl w:val="0"/>
        <w:numPr>
          <w:ilvl w:val="254"/>
          <w:numId w:val="0"/>
        </w:numPr>
        <w:spacing w:beforeLines="0" w:after="0" w:afterLines="0" w:line="560" w:lineRule="exact"/>
        <w:ind w:firstLine="640" w:firstLineChars="200"/>
        <w:contextualSpacing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法人授权委托书（加盖单位公章原件彩色扫描成PDF文件上传）；</w:t>
      </w:r>
    </w:p>
    <w:p>
      <w:pPr>
        <w:pStyle w:val="11"/>
        <w:numPr>
          <w:ilvl w:val="254"/>
          <w:numId w:val="0"/>
        </w:numPr>
        <w:spacing w:beforeLines="0" w:afterLines="0" w:line="560" w:lineRule="exact"/>
        <w:ind w:firstLine="640" w:firstLineChars="200"/>
        <w:jc w:val="left"/>
        <w:rPr>
          <w:rFonts w:hAnsi="仿宋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（五）</w:t>
      </w:r>
      <w:r>
        <w:rPr>
          <w:color w:val="auto"/>
          <w:highlight w:val="none"/>
        </w:rPr>
        <w:t>建筑信息模型（BIM）应用示范工程</w:t>
      </w:r>
      <w:r>
        <w:rPr>
          <w:rFonts w:hint="eastAsia"/>
          <w:color w:val="auto"/>
          <w:highlight w:val="none"/>
          <w:lang w:eastAsia="zh-CN"/>
        </w:rPr>
        <w:t>证明</w:t>
      </w:r>
      <w:r>
        <w:rPr>
          <w:color w:val="auto"/>
          <w:highlight w:val="none"/>
        </w:rPr>
        <w:t>材料（</w:t>
      </w:r>
      <w:r>
        <w:rPr>
          <w:rFonts w:hint="eastAsia"/>
          <w:highlight w:val="none"/>
          <w:lang w:eastAsia="zh-CN"/>
        </w:rPr>
        <w:t>网上</w:t>
      </w:r>
      <w:r>
        <w:rPr>
          <w:rFonts w:hint="default"/>
          <w:highlight w:val="none"/>
          <w:lang w:eastAsia="zh-CN"/>
        </w:rPr>
        <w:t>公告</w:t>
      </w:r>
      <w:r>
        <w:rPr>
          <w:rFonts w:hint="eastAsia"/>
          <w:highlight w:val="none"/>
          <w:lang w:eastAsia="zh-CN"/>
        </w:rPr>
        <w:t>含网址页面截图加盖单位公章彩色扫描成PDF文件上传，若有证书的一并扫描成PDF文件上传</w:t>
      </w:r>
      <w:r>
        <w:rPr>
          <w:color w:val="auto"/>
          <w:highlight w:val="none"/>
        </w:rPr>
        <w:t>）</w:t>
      </w:r>
      <w:r>
        <w:rPr>
          <w:rFonts w:hAnsi="仿宋"/>
          <w:color w:val="auto"/>
          <w:highlight w:val="none"/>
        </w:rPr>
        <w:t>；</w:t>
      </w:r>
    </w:p>
    <w:p>
      <w:pPr>
        <w:pStyle w:val="11"/>
        <w:numPr>
          <w:ilvl w:val="254"/>
          <w:numId w:val="0"/>
        </w:numPr>
        <w:spacing w:beforeLines="0" w:afterLines="0" w:line="560" w:lineRule="exact"/>
        <w:ind w:firstLine="640" w:firstLineChars="200"/>
        <w:jc w:val="left"/>
        <w:rPr>
          <w:rFonts w:hAnsi="仿宋_GB2312"/>
          <w:color w:val="auto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  <w:lang w:eastAsia="zh-CN"/>
        </w:rPr>
        <w:t>（六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深圳市社会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投资项目备案证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、</w:t>
      </w:r>
      <w:r>
        <w:rPr>
          <w:color w:val="auto"/>
          <w:highlight w:val="none"/>
        </w:rPr>
        <w:t>建设工程规划许可证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建设工程规划验收合格证</w:t>
      </w:r>
      <w:r>
        <w:rPr>
          <w:color w:val="auto"/>
          <w:highlight w:val="none"/>
        </w:rPr>
        <w:t>文件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highlight w:val="none"/>
          <w:lang w:eastAsia="zh-CN"/>
        </w:rPr>
        <w:t>深圳市建设工程竣工联合验收（现场）验收意见书</w:t>
      </w:r>
      <w:r>
        <w:rPr>
          <w:rFonts w:hAnsi="仿宋_GB2312"/>
          <w:color w:val="auto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加盖单位公章原件彩色扫描成PDF文件上传</w:t>
      </w:r>
      <w:r>
        <w:rPr>
          <w:rFonts w:hAnsi="仿宋_GB2312"/>
          <w:color w:val="auto"/>
          <w:highlight w:val="none"/>
        </w:rPr>
        <w:t>）；</w:t>
      </w:r>
    </w:p>
    <w:p>
      <w:pPr>
        <w:pStyle w:val="11"/>
        <w:numPr>
          <w:ilvl w:val="254"/>
          <w:numId w:val="0"/>
        </w:numPr>
        <w:wordWrap w:val="0"/>
        <w:spacing w:beforeLines="0" w:afterLines="0"/>
        <w:ind w:firstLine="640" w:firstLineChars="20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（七）</w:t>
      </w:r>
      <w:r>
        <w:rPr>
          <w:rFonts w:hint="eastAsia"/>
          <w:color w:val="auto"/>
          <w:highlight w:val="none"/>
        </w:rPr>
        <w:t>项目专项审计报告（需</w:t>
      </w:r>
      <w:r>
        <w:rPr>
          <w:rFonts w:hint="eastAsia"/>
          <w:color w:val="auto"/>
          <w:highlight w:val="none"/>
          <w:lang w:eastAsia="zh-CN"/>
        </w:rPr>
        <w:t>包含</w:t>
      </w:r>
      <w:r>
        <w:rPr>
          <w:rFonts w:hint="eastAsia"/>
          <w:color w:val="auto"/>
          <w:highlight w:val="none"/>
          <w:lang w:val="en-US" w:eastAsia="zh-CN"/>
        </w:rPr>
        <w:t>BIM专项实施费用，审计报告需</w:t>
      </w:r>
      <w:r>
        <w:rPr>
          <w:rFonts w:hint="eastAsia"/>
          <w:color w:val="auto"/>
          <w:highlight w:val="none"/>
        </w:rPr>
        <w:t>可在注册会计师行业统一监管平台查验</w:t>
      </w:r>
      <w:r>
        <w:rPr>
          <w:rFonts w:hint="eastAsia"/>
          <w:color w:val="auto"/>
          <w:highlight w:val="none"/>
          <w:lang w:eastAsia="zh-CN"/>
        </w:rPr>
        <w:t>（http://acc.mof.gov.cn/）</w:t>
      </w:r>
      <w:r>
        <w:rPr>
          <w:rFonts w:hint="eastAsia"/>
          <w:color w:val="auto"/>
          <w:highlight w:val="none"/>
        </w:rPr>
        <w:t>，加盖单位公章原件彩色扫描成PDF文件上传）；</w:t>
      </w:r>
    </w:p>
    <w:p>
      <w:pPr>
        <w:pStyle w:val="11"/>
        <w:numPr>
          <w:ilvl w:val="254"/>
          <w:numId w:val="0"/>
        </w:numPr>
        <w:spacing w:beforeLines="0" w:afterLines="0"/>
        <w:ind w:firstLine="640" w:firstLineChars="200"/>
        <w:jc w:val="left"/>
        <w:rPr>
          <w:rFonts w:hint="eastAsia" w:eastAsia="仿宋_GB2312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（八）B</w:t>
      </w:r>
      <w:r>
        <w:rPr>
          <w:color w:val="auto"/>
          <w:highlight w:val="none"/>
        </w:rPr>
        <w:t>IM技术服务合同及对应的付款</w:t>
      </w:r>
      <w:r>
        <w:rPr>
          <w:rFonts w:hint="eastAsia"/>
          <w:color w:val="auto"/>
          <w:highlight w:val="none"/>
          <w:lang w:eastAsia="zh-CN"/>
        </w:rPr>
        <w:t>证明</w:t>
      </w:r>
      <w:r>
        <w:rPr>
          <w:color w:val="auto"/>
          <w:highlight w:val="none"/>
        </w:rPr>
        <w:t>等费用支出佐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color w:val="auto"/>
          <w:highlight w:val="none"/>
        </w:rPr>
        <w:t>证材料（</w:t>
      </w:r>
      <w:r>
        <w:rPr>
          <w:rFonts w:hint="eastAsia"/>
          <w:color w:val="auto"/>
          <w:highlight w:val="none"/>
          <w:lang w:eastAsia="zh-CN"/>
        </w:rPr>
        <w:t>付款材料原则上应与专项审计报告上载明费用保持一致，若存在不同需提供情况说明以及对应佐证材料，</w:t>
      </w:r>
      <w:r>
        <w:rPr>
          <w:rFonts w:hint="eastAsia"/>
          <w:color w:val="auto"/>
          <w:highlight w:val="none"/>
        </w:rPr>
        <w:t>加盖单位公章原件彩色扫描成PDF文件上传</w:t>
      </w:r>
      <w:r>
        <w:rPr>
          <w:color w:val="auto"/>
          <w:highlight w:val="none"/>
        </w:rPr>
        <w:t>）</w:t>
      </w:r>
      <w:r>
        <w:rPr>
          <w:rFonts w:hint="eastAsia"/>
          <w:color w:val="auto"/>
          <w:highlight w:val="none"/>
          <w:lang w:eastAsia="zh-CN"/>
        </w:rPr>
        <w:t>；</w:t>
      </w:r>
    </w:p>
    <w:p>
      <w:pPr>
        <w:pStyle w:val="11"/>
        <w:numPr>
          <w:ilvl w:val="254"/>
          <w:numId w:val="0"/>
        </w:numPr>
        <w:spacing w:beforeLines="0" w:afterLines="0"/>
        <w:ind w:firstLine="64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（九）</w:t>
      </w:r>
      <w:r>
        <w:rPr>
          <w:rFonts w:hint="eastAsia"/>
          <w:highlight w:val="none"/>
          <w:lang w:eastAsia="zh-CN"/>
        </w:rPr>
        <w:t>其他情况说明材料（若有则</w:t>
      </w:r>
      <w:r>
        <w:rPr>
          <w:rFonts w:hint="default"/>
          <w:highlight w:val="none"/>
          <w:lang w:eastAsia="zh-CN"/>
        </w:rPr>
        <w:t>加盖单位公章原件彩色扫描成PDF文件上传</w:t>
      </w:r>
      <w:r>
        <w:rPr>
          <w:rFonts w:hint="eastAsia"/>
          <w:highlight w:val="none"/>
          <w:lang w:eastAsia="zh-CN"/>
        </w:rPr>
        <w:t>）。</w:t>
      </w:r>
    </w:p>
    <w:p>
      <w:pPr>
        <w:pStyle w:val="11"/>
        <w:numPr>
          <w:ilvl w:val="254"/>
          <w:numId w:val="0"/>
        </w:numPr>
        <w:spacing w:beforeLines="0" w:afterLines="0" w:line="560" w:lineRule="exact"/>
        <w:ind w:firstLine="640" w:firstLineChars="200"/>
        <w:rPr>
          <w:color w:val="auto"/>
          <w:highlight w:val="none"/>
        </w:rPr>
      </w:pPr>
      <w:r>
        <w:rPr>
          <w:color w:val="auto"/>
          <w:highlight w:val="none"/>
        </w:rPr>
        <w:t>以上材料纸质原件需保留备查。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七、时限要求</w:t>
      </w:r>
    </w:p>
    <w:p>
      <w:pPr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申请审批通过后，受资助单位须在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资助计划下达1个月内办理资金拨付手续，逾期不办理者视为自动放弃。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八、其他事项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eastAsia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本项资助的企业应保证其申报材料的完整性、真实性、准确性及合法性，并承担所提交的项目申报材料的相关法律责任，如有虚假或侵权等行为，该项目申请无效，如事后发现存在以上行为，相关主管部门将保留依法追究其法律责任的权利。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九、附则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本操作规程由南山区住房和建设局负责解释，自发布之日起施行。</w:t>
      </w:r>
    </w:p>
    <w:p>
      <w:pPr>
        <w:widowControl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spacing w:before="0" w:beforeLines="0" w:after="0" w:afterLines="0" w:line="560" w:lineRule="exact"/>
        <w:ind w:firstLine="643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widowControl w:val="0"/>
        <w:adjustRightInd w:val="0"/>
        <w:snapToGrid w:val="0"/>
        <w:spacing w:before="0" w:beforeLines="0" w:after="0" w:afterLines="0" w:line="560" w:lineRule="exact"/>
        <w:ind w:firstLine="0" w:firstLineChars="0"/>
        <w:jc w:val="both"/>
        <w:rPr>
          <w:color w:val="auto"/>
          <w:highlight w:val="none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FDBD8DD1"/>
    <w:rsid w:val="00152F22"/>
    <w:rsid w:val="00187E34"/>
    <w:rsid w:val="003561F5"/>
    <w:rsid w:val="003E1E2A"/>
    <w:rsid w:val="00754510"/>
    <w:rsid w:val="00B50F5C"/>
    <w:rsid w:val="00BA65F8"/>
    <w:rsid w:val="04A556C1"/>
    <w:rsid w:val="151E10D3"/>
    <w:rsid w:val="17DD416A"/>
    <w:rsid w:val="18465D68"/>
    <w:rsid w:val="2AAD3E58"/>
    <w:rsid w:val="2E8A1C8D"/>
    <w:rsid w:val="3AA11358"/>
    <w:rsid w:val="3EB67B5A"/>
    <w:rsid w:val="3EF52AED"/>
    <w:rsid w:val="45B97667"/>
    <w:rsid w:val="4B1162EB"/>
    <w:rsid w:val="4F740C5A"/>
    <w:rsid w:val="525A1FA9"/>
    <w:rsid w:val="531D3A05"/>
    <w:rsid w:val="54CD1A2D"/>
    <w:rsid w:val="56FD9419"/>
    <w:rsid w:val="5BEF1731"/>
    <w:rsid w:val="6C891BE2"/>
    <w:rsid w:val="71D2529B"/>
    <w:rsid w:val="79B8356F"/>
    <w:rsid w:val="7AB5E476"/>
    <w:rsid w:val="7B78B6D7"/>
    <w:rsid w:val="7DF55E2A"/>
    <w:rsid w:val="7F731223"/>
    <w:rsid w:val="7F9FF3B0"/>
    <w:rsid w:val="9FFF2EFE"/>
    <w:rsid w:val="B27598DA"/>
    <w:rsid w:val="B5EFC65C"/>
    <w:rsid w:val="B7BB2A2F"/>
    <w:rsid w:val="BFFD3A9F"/>
    <w:rsid w:val="C7F51EDF"/>
    <w:rsid w:val="DF72E1F9"/>
    <w:rsid w:val="DFFD6F58"/>
    <w:rsid w:val="E5EDB094"/>
    <w:rsid w:val="EF93DBB8"/>
    <w:rsid w:val="EFEB5F36"/>
    <w:rsid w:val="F5FE15CA"/>
    <w:rsid w:val="F7D1C979"/>
    <w:rsid w:val="F9DB7866"/>
    <w:rsid w:val="FB736ADB"/>
    <w:rsid w:val="FBDF75ED"/>
    <w:rsid w:val="FCF08748"/>
    <w:rsid w:val="FDBD8DD1"/>
    <w:rsid w:val="FDFD6B27"/>
    <w:rsid w:val="FE6BDDC5"/>
    <w:rsid w:val="FFFDB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left="420" w:leftChars="200"/>
      <w:outlineLvl w:val="0"/>
    </w:pPr>
    <w:rPr>
      <w:rFonts w:eastAsia="黑体" w:asciiTheme="minorHAnsi" w:hAnsiTheme="minorHAnsi"/>
      <w:kern w:val="44"/>
      <w:sz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7">
    <w:name w:val="Body Text 2"/>
    <w:link w:val="12"/>
    <w:qFormat/>
    <w:uiPriority w:val="0"/>
    <w:pPr>
      <w:snapToGrid w:val="0"/>
      <w:spacing w:line="360" w:lineRule="auto"/>
      <w:jc w:val="center"/>
    </w:pPr>
    <w:rPr>
      <w:rFonts w:ascii="Times New Roman" w:hAnsi="Times New Roman" w:eastAsia="宋体" w:cs="Times New Roman"/>
      <w:b/>
      <w:bCs/>
      <w:kern w:val="2"/>
      <w:sz w:val="28"/>
      <w:szCs w:val="21"/>
      <w:lang w:val="en-US" w:eastAsia="zh-CN" w:bidi="ar-SA"/>
    </w:rPr>
  </w:style>
  <w:style w:type="paragraph" w:customStyle="1" w:styleId="10">
    <w:name w:val="正文文体"/>
    <w:basedOn w:val="1"/>
    <w:qFormat/>
    <w:uiPriority w:val="0"/>
    <w:pPr>
      <w:spacing w:line="560" w:lineRule="exact"/>
      <w:ind w:firstLine="641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1">
    <w:name w:val="公文正式样式"/>
    <w:basedOn w:val="1"/>
    <w:qFormat/>
    <w:uiPriority w:val="0"/>
    <w:pPr>
      <w:widowControl w:val="0"/>
      <w:spacing w:after="0" w:line="560" w:lineRule="exact"/>
      <w:contextualSpacing/>
      <w:jc w:val="both"/>
    </w:pPr>
    <w:rPr>
      <w:rFonts w:hint="eastAsia" w:ascii="仿宋_GB2312" w:hAnsi="仿宋_GB2312" w:eastAsia="仿宋_GB2312" w:cs="仿宋_GB2312"/>
      <w:sz w:val="32"/>
      <w:szCs w:val="32"/>
      <w:lang w:eastAsia="zh-CN"/>
    </w:rPr>
  </w:style>
  <w:style w:type="character" w:customStyle="1" w:styleId="12">
    <w:name w:val="正文文本 2 字符"/>
    <w:basedOn w:val="9"/>
    <w:link w:val="7"/>
    <w:qFormat/>
    <w:uiPriority w:val="0"/>
    <w:rPr>
      <w:rFonts w:ascii="Times New Roman" w:hAnsi="Times New Roman" w:eastAsia="宋体" w:cs="Times New Roman"/>
      <w:b/>
      <w:bCs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1842</Words>
  <Characters>1966</Characters>
  <Lines>28</Lines>
  <Paragraphs>7</Paragraphs>
  <TotalTime>16</TotalTime>
  <ScaleCrop>false</ScaleCrop>
  <LinksUpToDate>false</LinksUpToDate>
  <CharactersWithSpaces>1968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2024-03-14T12:26:00Z</dcterms:created>
  <dc:creator>叶豪</dc:creator>
  <cp:lastModifiedBy>WPS_1560830359</cp:lastModifiedBy>
  <cp:lastPrinted>2024-04-28T20:46:00Z</cp:lastPrinted>
  <dcterms:modified xsi:type="dcterms:W3CDTF">2024-06-03T07:06:06Z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F673ACF41B2446569EB91565457BC966_13</vt:lpwstr>
  </property>
</Properties>
</file>