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val="0"/>
        <w:autoSpaceDN w:val="0"/>
        <w:bidi w:val="0"/>
        <w:adjustRightInd/>
        <w:snapToGrid/>
        <w:spacing w:before="0" w:after="0" w:line="560" w:lineRule="exact"/>
        <w:jc w:val="center"/>
        <w:textAlignment w:val="auto"/>
        <w:rPr>
          <w:rFonts w:hint="eastAsia"/>
        </w:rPr>
      </w:pPr>
      <w:r>
        <w:rPr>
          <w:rFonts w:hint="eastAsia"/>
        </w:rPr>
        <w:t>2021年度南山区户籍公共租</w:t>
      </w:r>
      <w:bookmarkStart w:id="0" w:name="_GoBack"/>
      <w:bookmarkEnd w:id="0"/>
      <w:r>
        <w:rPr>
          <w:rFonts w:hint="eastAsia"/>
        </w:rPr>
        <w:t>赁住房在册轮候家庭租赁社会存量住房补租签约服务指引</w:t>
      </w:r>
    </w:p>
    <w:p>
      <w:pPr>
        <w:widowControl/>
        <w:spacing w:line="360" w:lineRule="auto"/>
        <w:ind w:firstLine="620" w:firstLineChars="200"/>
        <w:outlineLvl w:val="0"/>
        <w:rPr>
          <w:rFonts w:hint="eastAsia" w:ascii="仿宋" w:hAnsi="仿宋" w:eastAsia="仿宋" w:cs="仿宋"/>
          <w:spacing w:val="-5"/>
          <w:sz w:val="32"/>
          <w:szCs w:val="32"/>
          <w:lang w:val="en-US" w:eastAsia="zh-CN"/>
        </w:rPr>
      </w:pPr>
    </w:p>
    <w:p>
      <w:pPr>
        <w:keepNext w:val="0"/>
        <w:keepLines w:val="0"/>
        <w:pageBreakBefore w:val="0"/>
        <w:widowControl/>
        <w:kinsoku/>
        <w:wordWrap/>
        <w:overflowPunct/>
        <w:topLinePunct w:val="0"/>
        <w:autoSpaceDE w:val="0"/>
        <w:autoSpaceDN w:val="0"/>
        <w:bidi w:val="0"/>
        <w:adjustRightInd/>
        <w:snapToGrid/>
        <w:spacing w:line="560" w:lineRule="exact"/>
        <w:ind w:firstLine="620" w:firstLineChars="200"/>
        <w:textAlignment w:val="auto"/>
        <w:outlineLvl w:val="0"/>
        <w:rPr>
          <w:rFonts w:hint="eastAsia" w:ascii="仿宋_GB2312" w:hAnsi="仿宋_GB2312" w:eastAsia="仿宋_GB2312" w:cs="仿宋_GB2312"/>
          <w:b/>
          <w:sz w:val="32"/>
          <w:szCs w:val="32"/>
        </w:rPr>
      </w:pPr>
      <w:r>
        <w:rPr>
          <w:rFonts w:hint="eastAsia" w:ascii="仿宋" w:hAnsi="仿宋" w:eastAsia="仿宋" w:cs="仿宋"/>
          <w:spacing w:val="-5"/>
          <w:sz w:val="32"/>
          <w:szCs w:val="32"/>
          <w:lang w:val="en-US" w:eastAsia="zh-CN"/>
        </w:rPr>
        <w:t>2021年度南</w:t>
      </w:r>
      <w:r>
        <w:rPr>
          <w:rFonts w:hint="eastAsia" w:ascii="仿宋" w:hAnsi="仿宋" w:eastAsia="仿宋" w:cs="仿宋"/>
          <w:spacing w:val="-5"/>
          <w:sz w:val="32"/>
          <w:szCs w:val="32"/>
        </w:rPr>
        <w:t>山区户籍公共租赁住房在册轮候家庭租赁社会存量住房补租签约将于 20</w:t>
      </w:r>
      <w:r>
        <w:rPr>
          <w:rFonts w:hint="eastAsia" w:ascii="仿宋" w:hAnsi="仿宋" w:eastAsia="仿宋" w:cs="仿宋"/>
          <w:spacing w:val="-5"/>
          <w:sz w:val="32"/>
          <w:szCs w:val="32"/>
          <w:lang w:val="en-US" w:eastAsia="zh-CN"/>
        </w:rPr>
        <w:t>21</w:t>
      </w:r>
      <w:r>
        <w:rPr>
          <w:rFonts w:hint="eastAsia" w:ascii="仿宋" w:hAnsi="仿宋" w:eastAsia="仿宋" w:cs="仿宋"/>
          <w:spacing w:val="-5"/>
          <w:sz w:val="32"/>
          <w:szCs w:val="32"/>
        </w:rPr>
        <w:t>年</w:t>
      </w:r>
      <w:r>
        <w:rPr>
          <w:rFonts w:hint="eastAsia" w:ascii="仿宋" w:hAnsi="仿宋" w:eastAsia="仿宋" w:cs="仿宋"/>
          <w:spacing w:val="-5"/>
          <w:sz w:val="32"/>
          <w:szCs w:val="32"/>
          <w:lang w:val="en-US" w:eastAsia="zh-CN"/>
        </w:rPr>
        <w:t>11</w:t>
      </w:r>
      <w:r>
        <w:rPr>
          <w:rFonts w:hint="eastAsia" w:ascii="仿宋" w:hAnsi="仿宋" w:eastAsia="仿宋" w:cs="仿宋"/>
          <w:spacing w:val="-5"/>
          <w:sz w:val="32"/>
          <w:szCs w:val="32"/>
        </w:rPr>
        <w:t>月</w:t>
      </w:r>
      <w:r>
        <w:rPr>
          <w:rFonts w:hint="eastAsia" w:ascii="仿宋" w:hAnsi="仿宋" w:eastAsia="仿宋" w:cs="仿宋"/>
          <w:spacing w:val="-5"/>
          <w:sz w:val="32"/>
          <w:szCs w:val="32"/>
          <w:lang w:val="en-US" w:eastAsia="zh-CN"/>
        </w:rPr>
        <w:t>8</w:t>
      </w:r>
      <w:r>
        <w:rPr>
          <w:rFonts w:hint="eastAsia" w:ascii="仿宋" w:hAnsi="仿宋" w:eastAsia="仿宋" w:cs="仿宋"/>
          <w:spacing w:val="-5"/>
          <w:sz w:val="32"/>
          <w:szCs w:val="32"/>
        </w:rPr>
        <w:t>日至1</w:t>
      </w: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月</w:t>
      </w:r>
      <w:r>
        <w:rPr>
          <w:rFonts w:hint="eastAsia" w:ascii="仿宋" w:hAnsi="仿宋" w:eastAsia="仿宋" w:cs="仿宋"/>
          <w:spacing w:val="-5"/>
          <w:sz w:val="32"/>
          <w:szCs w:val="32"/>
          <w:lang w:val="en-US" w:eastAsia="zh-CN"/>
        </w:rPr>
        <w:t>17</w:t>
      </w:r>
      <w:r>
        <w:rPr>
          <w:rFonts w:hint="eastAsia" w:ascii="仿宋" w:hAnsi="仿宋" w:eastAsia="仿宋" w:cs="仿宋"/>
          <w:spacing w:val="-5"/>
          <w:sz w:val="32"/>
          <w:szCs w:val="32"/>
        </w:rPr>
        <w:t>日（含周六周日）在深圳市南山区</w:t>
      </w:r>
      <w:r>
        <w:rPr>
          <w:rFonts w:hint="eastAsia" w:ascii="仿宋" w:hAnsi="仿宋" w:eastAsia="仿宋" w:cs="仿宋"/>
          <w:spacing w:val="-5"/>
          <w:sz w:val="32"/>
          <w:szCs w:val="32"/>
          <w:lang w:val="en-US" w:eastAsia="zh-CN"/>
        </w:rPr>
        <w:t>南山人才安居服务大厅内进行。</w:t>
      </w:r>
      <w:r>
        <w:rPr>
          <w:rFonts w:hint="eastAsia" w:ascii="仿宋" w:hAnsi="仿宋" w:eastAsia="仿宋" w:cs="仿宋"/>
          <w:b w:val="0"/>
          <w:bCs w:val="0"/>
          <w:spacing w:val="-5"/>
          <w:sz w:val="32"/>
          <w:szCs w:val="32"/>
        </w:rPr>
        <w:t>审核通过的</w:t>
      </w:r>
      <w:r>
        <w:rPr>
          <w:rFonts w:hint="eastAsia" w:ascii="仿宋" w:hAnsi="仿宋" w:eastAsia="仿宋" w:cs="仿宋"/>
          <w:b w:val="0"/>
          <w:bCs w:val="0"/>
          <w:spacing w:val="-5"/>
          <w:sz w:val="32"/>
          <w:szCs w:val="32"/>
          <w:lang w:val="en-US" w:eastAsia="zh-CN"/>
        </w:rPr>
        <w:t>入围</w:t>
      </w:r>
      <w:r>
        <w:rPr>
          <w:rFonts w:hint="eastAsia" w:ascii="仿宋" w:hAnsi="仿宋" w:eastAsia="仿宋" w:cs="仿宋"/>
          <w:b w:val="0"/>
          <w:bCs w:val="0"/>
          <w:spacing w:val="-5"/>
          <w:sz w:val="32"/>
          <w:szCs w:val="32"/>
        </w:rPr>
        <w:t>轮候2人及以上家庭</w:t>
      </w:r>
      <w:r>
        <w:rPr>
          <w:rFonts w:hint="eastAsia" w:ascii="仿宋" w:hAnsi="仿宋" w:eastAsia="仿宋" w:cs="仿宋"/>
          <w:b w:val="0"/>
          <w:bCs w:val="0"/>
          <w:spacing w:val="-5"/>
          <w:sz w:val="32"/>
          <w:szCs w:val="32"/>
          <w:lang w:val="en-US" w:eastAsia="zh-CN"/>
        </w:rPr>
        <w:t>与1人家庭</w:t>
      </w:r>
      <w:r>
        <w:rPr>
          <w:rFonts w:hint="eastAsia" w:ascii="仿宋" w:hAnsi="仿宋" w:eastAsia="仿宋" w:cs="仿宋"/>
          <w:b w:val="0"/>
          <w:bCs w:val="0"/>
          <w:spacing w:val="-5"/>
          <w:sz w:val="32"/>
          <w:szCs w:val="32"/>
        </w:rPr>
        <w:t>请按如下指引办理相关事项</w:t>
      </w:r>
      <w:r>
        <w:rPr>
          <w:rFonts w:hint="eastAsia" w:ascii="仿宋" w:hAnsi="仿宋" w:eastAsia="仿宋" w:cs="仿宋"/>
          <w:b w:val="0"/>
          <w:bCs w:val="0"/>
          <w:spacing w:val="-5"/>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auto"/>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所需证件及资料</w:t>
      </w:r>
      <w:r>
        <w:rPr>
          <w:rFonts w:hint="eastAsia" w:ascii="仿宋_GB2312" w:hAnsi="仿宋_GB2312" w:eastAsia="仿宋_GB2312" w:cs="仿宋_GB2312"/>
          <w:b/>
          <w:sz w:val="32"/>
          <w:szCs w:val="32"/>
          <w:lang w:eastAsia="zh-CN"/>
        </w:rPr>
        <w:t>：</w:t>
      </w:r>
    </w:p>
    <w:tbl>
      <w:tblPr>
        <w:tblStyle w:val="7"/>
        <w:tblpPr w:leftFromText="180" w:rightFromText="180" w:vertAnchor="page" w:horzAnchor="page" w:tblpX="1524" w:tblpY="7563"/>
        <w:tblOverlap w:val="never"/>
        <w:tblW w:w="89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2366"/>
        <w:gridCol w:w="2135"/>
        <w:gridCol w:w="3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31" w:type="dxa"/>
            <w:noWrap w:val="0"/>
            <w:vAlign w:val="center"/>
          </w:tcPr>
          <w:p>
            <w:pPr>
              <w:pStyle w:val="9"/>
              <w:adjustRightInd w:val="0"/>
              <w:snapToGrid w:val="0"/>
              <w:spacing w:before="114"/>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366" w:type="dxa"/>
            <w:noWrap w:val="0"/>
            <w:vAlign w:val="center"/>
          </w:tcPr>
          <w:p>
            <w:pPr>
              <w:pStyle w:val="9"/>
              <w:adjustRightInd w:val="0"/>
              <w:snapToGrid w:val="0"/>
              <w:spacing w:before="114"/>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所需证件及资料</w:t>
            </w:r>
          </w:p>
        </w:tc>
        <w:tc>
          <w:tcPr>
            <w:tcW w:w="2135" w:type="dxa"/>
            <w:noWrap w:val="0"/>
            <w:vAlign w:val="center"/>
          </w:tcPr>
          <w:p>
            <w:pPr>
              <w:pStyle w:val="9"/>
              <w:adjustRightInd w:val="0"/>
              <w:snapToGrid w:val="0"/>
              <w:spacing w:before="114"/>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形式及份数</w:t>
            </w:r>
          </w:p>
        </w:tc>
        <w:tc>
          <w:tcPr>
            <w:tcW w:w="3666" w:type="dxa"/>
            <w:noWrap w:val="0"/>
            <w:vAlign w:val="center"/>
          </w:tcPr>
          <w:p>
            <w:pPr>
              <w:pStyle w:val="9"/>
              <w:adjustRightInd w:val="0"/>
              <w:snapToGrid w:val="0"/>
              <w:spacing w:before="114"/>
              <w:ind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831" w:type="dxa"/>
            <w:noWrap w:val="0"/>
            <w:vAlign w:val="center"/>
          </w:tcPr>
          <w:p>
            <w:pPr>
              <w:pStyle w:val="9"/>
              <w:adjustRightInd w:val="0"/>
              <w:snapToGrid w:val="0"/>
              <w:spacing w:before="254"/>
              <w:ind w:right="0"/>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p>
        </w:tc>
        <w:tc>
          <w:tcPr>
            <w:tcW w:w="2366" w:type="dxa"/>
            <w:noWrap w:val="0"/>
            <w:vAlign w:val="center"/>
          </w:tcPr>
          <w:p>
            <w:pPr>
              <w:pStyle w:val="9"/>
              <w:adjustRightInd w:val="0"/>
              <w:snapToGrid w:val="0"/>
              <w:spacing w:before="254"/>
              <w:ind w:right="0"/>
              <w:jc w:val="center"/>
              <w:rPr>
                <w:rFonts w:hint="eastAsia" w:ascii="仿宋" w:hAnsi="仿宋" w:eastAsia="仿宋" w:cs="仿宋"/>
                <w:b w:val="0"/>
                <w:bCs/>
                <w:sz w:val="32"/>
                <w:szCs w:val="32"/>
              </w:rPr>
            </w:pPr>
            <w:r>
              <w:rPr>
                <w:rFonts w:hint="eastAsia" w:ascii="仿宋" w:hAnsi="仿宋" w:eastAsia="仿宋" w:cs="仿宋"/>
                <w:b w:val="0"/>
                <w:bCs/>
                <w:sz w:val="32"/>
                <w:szCs w:val="32"/>
              </w:rPr>
              <w:t>申请人身份证</w:t>
            </w:r>
          </w:p>
        </w:tc>
        <w:tc>
          <w:tcPr>
            <w:tcW w:w="2135" w:type="dxa"/>
            <w:noWrap w:val="0"/>
            <w:vAlign w:val="center"/>
          </w:tcPr>
          <w:p>
            <w:pPr>
              <w:pStyle w:val="9"/>
              <w:adjustRightInd w:val="0"/>
              <w:snapToGrid w:val="0"/>
              <w:spacing w:before="74" w:line="372" w:lineRule="exact"/>
              <w:ind w:right="0"/>
              <w:jc w:val="cente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验</w:t>
            </w:r>
            <w:r>
              <w:rPr>
                <w:rFonts w:hint="eastAsia" w:ascii="仿宋" w:hAnsi="仿宋" w:eastAsia="仿宋" w:cs="仿宋"/>
                <w:b w:val="0"/>
                <w:bCs/>
                <w:sz w:val="32"/>
                <w:szCs w:val="32"/>
              </w:rPr>
              <w:t>原件</w:t>
            </w:r>
          </w:p>
          <w:p>
            <w:pPr>
              <w:pStyle w:val="9"/>
              <w:adjustRightInd w:val="0"/>
              <w:snapToGrid w:val="0"/>
              <w:spacing w:before="0" w:line="372" w:lineRule="exact"/>
              <w:ind w:right="0"/>
              <w:jc w:val="cente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收</w:t>
            </w:r>
            <w:r>
              <w:rPr>
                <w:rFonts w:hint="eastAsia" w:ascii="仿宋" w:hAnsi="仿宋" w:eastAsia="仿宋" w:cs="仿宋"/>
                <w:b w:val="0"/>
                <w:bCs/>
                <w:sz w:val="32"/>
                <w:szCs w:val="32"/>
              </w:rPr>
              <w:t>复印件（1 份）</w:t>
            </w:r>
          </w:p>
        </w:tc>
        <w:tc>
          <w:tcPr>
            <w:tcW w:w="3666" w:type="dxa"/>
            <w:noWrap w:val="0"/>
            <w:vAlign w:val="center"/>
          </w:tcPr>
          <w:p>
            <w:pPr>
              <w:pStyle w:val="9"/>
              <w:adjustRightInd w:val="0"/>
              <w:snapToGrid w:val="0"/>
              <w:spacing w:before="0"/>
              <w:ind w:right="0"/>
              <w:jc w:val="center"/>
              <w:rPr>
                <w:rFonts w:hint="eastAsia" w:ascii="仿宋" w:hAnsi="仿宋" w:eastAsia="仿宋" w:cs="仿宋"/>
                <w:b w:val="0"/>
                <w:bCs/>
                <w:sz w:val="32"/>
                <w:szCs w:val="32"/>
              </w:rPr>
            </w:pPr>
            <w:r>
              <w:rPr>
                <w:rFonts w:hint="eastAsia" w:ascii="仿宋" w:hAnsi="仿宋" w:eastAsia="仿宋" w:cs="仿宋"/>
                <w:b w:val="0"/>
                <w:bCs/>
                <w:sz w:val="32"/>
                <w:szCs w:val="32"/>
              </w:rPr>
              <w:t>用于办理</w:t>
            </w:r>
            <w:r>
              <w:rPr>
                <w:rFonts w:hint="eastAsia" w:ascii="仿宋" w:hAnsi="仿宋" w:eastAsia="仿宋" w:cs="仿宋"/>
                <w:b w:val="0"/>
                <w:bCs/>
                <w:sz w:val="32"/>
                <w:szCs w:val="32"/>
                <w:lang w:eastAsia="zh-CN"/>
              </w:rPr>
              <w:t>签约</w:t>
            </w:r>
            <w:r>
              <w:rPr>
                <w:rFonts w:hint="eastAsia" w:ascii="仿宋" w:hAnsi="仿宋" w:eastAsia="仿宋" w:cs="仿宋"/>
                <w:b w:val="0"/>
                <w:bCs/>
                <w:sz w:val="32"/>
                <w:szCs w:val="32"/>
              </w:rPr>
              <w:t>签约手续。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831" w:type="dxa"/>
            <w:noWrap w:val="0"/>
            <w:vAlign w:val="center"/>
          </w:tcPr>
          <w:p>
            <w:pPr>
              <w:pStyle w:val="9"/>
              <w:adjustRightInd w:val="0"/>
              <w:snapToGrid w:val="0"/>
              <w:spacing w:before="254"/>
              <w:ind w:right="0" w:firstLine="320" w:firstLineChars="100"/>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p>
        </w:tc>
        <w:tc>
          <w:tcPr>
            <w:tcW w:w="2366" w:type="dxa"/>
            <w:noWrap w:val="0"/>
            <w:vAlign w:val="center"/>
          </w:tcPr>
          <w:p>
            <w:pPr>
              <w:pStyle w:val="9"/>
              <w:adjustRightInd w:val="0"/>
              <w:snapToGrid w:val="0"/>
              <w:spacing w:before="4"/>
              <w:ind w:right="0"/>
              <w:jc w:val="center"/>
              <w:rPr>
                <w:rFonts w:hint="eastAsia" w:ascii="仿宋" w:hAnsi="仿宋" w:eastAsia="仿宋" w:cs="仿宋"/>
                <w:b w:val="0"/>
                <w:bCs/>
                <w:sz w:val="32"/>
                <w:szCs w:val="32"/>
              </w:rPr>
            </w:pPr>
          </w:p>
          <w:p>
            <w:pPr>
              <w:pStyle w:val="9"/>
              <w:adjustRightInd w:val="0"/>
              <w:snapToGrid w:val="0"/>
              <w:spacing w:before="0"/>
              <w:ind w:right="0"/>
              <w:jc w:val="center"/>
              <w:rPr>
                <w:rFonts w:hint="eastAsia" w:ascii="仿宋" w:hAnsi="仿宋" w:eastAsia="仿宋" w:cs="仿宋"/>
                <w:b w:val="0"/>
                <w:bCs/>
                <w:sz w:val="32"/>
                <w:szCs w:val="32"/>
              </w:rPr>
            </w:pPr>
            <w:r>
              <w:rPr>
                <w:rFonts w:hint="eastAsia" w:ascii="仿宋" w:hAnsi="仿宋" w:eastAsia="仿宋" w:cs="仿宋"/>
                <w:b w:val="0"/>
                <w:bCs/>
                <w:sz w:val="32"/>
                <w:szCs w:val="32"/>
              </w:rPr>
              <w:t>共同申请人身份证</w:t>
            </w:r>
          </w:p>
        </w:tc>
        <w:tc>
          <w:tcPr>
            <w:tcW w:w="2135" w:type="dxa"/>
            <w:noWrap w:val="0"/>
            <w:vAlign w:val="center"/>
          </w:tcPr>
          <w:p>
            <w:pPr>
              <w:pStyle w:val="9"/>
              <w:adjustRightInd w:val="0"/>
              <w:snapToGrid w:val="0"/>
              <w:spacing w:before="74" w:line="372" w:lineRule="exact"/>
              <w:ind w:right="0"/>
              <w:jc w:val="cente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验</w:t>
            </w:r>
            <w:r>
              <w:rPr>
                <w:rFonts w:hint="eastAsia" w:ascii="仿宋" w:hAnsi="仿宋" w:eastAsia="仿宋" w:cs="仿宋"/>
                <w:b w:val="0"/>
                <w:bCs/>
                <w:sz w:val="32"/>
                <w:szCs w:val="32"/>
              </w:rPr>
              <w:t>原件</w:t>
            </w:r>
          </w:p>
          <w:p>
            <w:pPr>
              <w:pStyle w:val="9"/>
              <w:adjustRightInd w:val="0"/>
              <w:snapToGrid w:val="0"/>
              <w:spacing w:before="0" w:line="372" w:lineRule="exact"/>
              <w:ind w:right="0"/>
              <w:jc w:val="cente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收</w:t>
            </w:r>
            <w:r>
              <w:rPr>
                <w:rFonts w:hint="eastAsia" w:ascii="仿宋" w:hAnsi="仿宋" w:eastAsia="仿宋" w:cs="仿宋"/>
                <w:b w:val="0"/>
                <w:bCs/>
                <w:sz w:val="32"/>
                <w:szCs w:val="32"/>
              </w:rPr>
              <w:t>复印件（1 份）</w:t>
            </w:r>
          </w:p>
        </w:tc>
        <w:tc>
          <w:tcPr>
            <w:tcW w:w="3666" w:type="dxa"/>
            <w:tcBorders>
              <w:bottom w:val="nil"/>
            </w:tcBorders>
            <w:noWrap w:val="0"/>
            <w:vAlign w:val="center"/>
          </w:tcPr>
          <w:p>
            <w:pPr>
              <w:pStyle w:val="9"/>
              <w:adjustRightInd w:val="0"/>
              <w:snapToGrid w:val="0"/>
              <w:spacing w:before="7" w:line="225" w:lineRule="auto"/>
              <w:ind w:right="0"/>
              <w:jc w:val="center"/>
              <w:rPr>
                <w:rFonts w:hint="eastAsia" w:ascii="仿宋" w:hAnsi="仿宋" w:eastAsia="仿宋" w:cs="仿宋"/>
                <w:b w:val="0"/>
                <w:bCs/>
                <w:spacing w:val="25"/>
                <w:sz w:val="32"/>
                <w:szCs w:val="32"/>
              </w:rPr>
            </w:pPr>
          </w:p>
          <w:p>
            <w:pPr>
              <w:pStyle w:val="9"/>
              <w:adjustRightInd w:val="0"/>
              <w:snapToGrid w:val="0"/>
              <w:spacing w:before="7" w:line="225" w:lineRule="auto"/>
              <w:ind w:right="0"/>
              <w:jc w:val="center"/>
              <w:rPr>
                <w:rFonts w:hint="eastAsia" w:ascii="仿宋" w:hAnsi="仿宋" w:eastAsia="仿宋" w:cs="仿宋"/>
                <w:b w:val="0"/>
                <w:bCs/>
                <w:sz w:val="32"/>
                <w:szCs w:val="32"/>
              </w:rPr>
            </w:pPr>
            <w:r>
              <w:rPr>
                <w:rFonts w:hint="eastAsia" w:ascii="仿宋" w:hAnsi="仿宋" w:eastAsia="仿宋" w:cs="仿宋"/>
                <w:b w:val="0"/>
                <w:bCs/>
                <w:spacing w:val="25"/>
                <w:sz w:val="32"/>
                <w:szCs w:val="32"/>
              </w:rPr>
              <w:t>申请人委托共同申请人</w:t>
            </w:r>
            <w:r>
              <w:rPr>
                <w:rFonts w:hint="eastAsia" w:ascii="仿宋" w:hAnsi="仿宋" w:eastAsia="仿宋" w:cs="仿宋"/>
                <w:b w:val="0"/>
                <w:bCs/>
                <w:spacing w:val="21"/>
                <w:sz w:val="32"/>
                <w:szCs w:val="32"/>
              </w:rPr>
              <w:t>或监护人</w:t>
            </w:r>
            <w:r>
              <w:rPr>
                <w:rFonts w:hint="eastAsia" w:ascii="仿宋" w:hAnsi="仿宋" w:eastAsia="仿宋" w:cs="仿宋"/>
                <w:b w:val="0"/>
                <w:bCs/>
                <w:spacing w:val="21"/>
                <w:sz w:val="32"/>
                <w:szCs w:val="32"/>
                <w:lang w:eastAsia="zh-CN"/>
              </w:rPr>
              <w:t>签约</w:t>
            </w:r>
            <w:r>
              <w:rPr>
                <w:rFonts w:hint="eastAsia" w:ascii="仿宋" w:hAnsi="仿宋" w:eastAsia="仿宋" w:cs="仿宋"/>
                <w:b w:val="0"/>
                <w:bCs/>
                <w:spacing w:val="21"/>
                <w:sz w:val="32"/>
                <w:szCs w:val="32"/>
              </w:rPr>
              <w:t>时须提供。</w:t>
            </w:r>
          </w:p>
          <w:p>
            <w:pPr>
              <w:pStyle w:val="9"/>
              <w:adjustRightInd w:val="0"/>
              <w:snapToGrid w:val="0"/>
              <w:spacing w:before="0" w:line="332" w:lineRule="exact"/>
              <w:ind w:right="0"/>
              <w:jc w:val="center"/>
              <w:rPr>
                <w:rFonts w:hint="eastAsia" w:ascii="仿宋" w:hAnsi="仿宋" w:eastAsia="仿宋" w:cs="仿宋"/>
                <w:b w:val="0"/>
                <w:bCs/>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831" w:type="dxa"/>
            <w:noWrap w:val="0"/>
            <w:vAlign w:val="center"/>
          </w:tcPr>
          <w:p>
            <w:pPr>
              <w:pStyle w:val="9"/>
              <w:adjustRightInd w:val="0"/>
              <w:snapToGrid w:val="0"/>
              <w:spacing w:before="254"/>
              <w:ind w:right="0"/>
              <w:jc w:val="cente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p>
        </w:tc>
        <w:tc>
          <w:tcPr>
            <w:tcW w:w="2366" w:type="dxa"/>
            <w:noWrap w:val="0"/>
            <w:vAlign w:val="center"/>
          </w:tcPr>
          <w:p>
            <w:pPr>
              <w:pStyle w:val="9"/>
              <w:adjustRightInd w:val="0"/>
              <w:snapToGrid w:val="0"/>
              <w:spacing w:before="0" w:line="360" w:lineRule="exact"/>
              <w:ind w:right="0"/>
              <w:jc w:val="center"/>
              <w:rPr>
                <w:rFonts w:hint="eastAsia" w:ascii="仿宋" w:hAnsi="仿宋" w:eastAsia="仿宋" w:cs="仿宋"/>
                <w:b w:val="0"/>
                <w:bCs/>
                <w:sz w:val="32"/>
                <w:szCs w:val="32"/>
                <w:lang w:val="en-US" w:eastAsia="zh-CN"/>
              </w:rPr>
            </w:pPr>
          </w:p>
          <w:p>
            <w:pPr>
              <w:pStyle w:val="9"/>
              <w:adjustRightInd w:val="0"/>
              <w:snapToGrid w:val="0"/>
              <w:spacing w:before="0" w:line="360" w:lineRule="exact"/>
              <w:ind w:right="0"/>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主申请人银行卡</w:t>
            </w:r>
          </w:p>
        </w:tc>
        <w:tc>
          <w:tcPr>
            <w:tcW w:w="2135" w:type="dxa"/>
            <w:noWrap w:val="0"/>
            <w:vAlign w:val="center"/>
          </w:tcPr>
          <w:p>
            <w:pPr>
              <w:pStyle w:val="9"/>
              <w:adjustRightInd w:val="0"/>
              <w:snapToGrid w:val="0"/>
              <w:spacing w:before="74" w:line="372" w:lineRule="exact"/>
              <w:ind w:right="0" w:firstLine="640" w:firstLineChars="200"/>
              <w:jc w:val="cente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验</w:t>
            </w:r>
            <w:r>
              <w:rPr>
                <w:rFonts w:hint="eastAsia" w:ascii="仿宋" w:hAnsi="仿宋" w:eastAsia="仿宋" w:cs="仿宋"/>
                <w:b w:val="0"/>
                <w:bCs/>
                <w:sz w:val="32"/>
                <w:szCs w:val="32"/>
              </w:rPr>
              <w:t>原件</w:t>
            </w:r>
          </w:p>
          <w:p>
            <w:pPr>
              <w:pStyle w:val="9"/>
              <w:adjustRightInd w:val="0"/>
              <w:snapToGrid w:val="0"/>
              <w:spacing w:before="1"/>
              <w:ind w:right="0"/>
              <w:jc w:val="cente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收</w:t>
            </w:r>
            <w:r>
              <w:rPr>
                <w:rFonts w:hint="eastAsia" w:ascii="仿宋" w:hAnsi="仿宋" w:eastAsia="仿宋" w:cs="仿宋"/>
                <w:b w:val="0"/>
                <w:bCs/>
                <w:sz w:val="32"/>
                <w:szCs w:val="32"/>
              </w:rPr>
              <w:t>复印件（1 份）</w:t>
            </w:r>
          </w:p>
        </w:tc>
        <w:tc>
          <w:tcPr>
            <w:tcW w:w="3666" w:type="dxa"/>
            <w:noWrap w:val="0"/>
            <w:vAlign w:val="center"/>
          </w:tcPr>
          <w:p>
            <w:pPr>
              <w:pStyle w:val="9"/>
              <w:adjustRightInd w:val="0"/>
              <w:snapToGrid w:val="0"/>
              <w:spacing w:before="0" w:line="225" w:lineRule="auto"/>
              <w:ind w:right="0"/>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类型为储蓄卡（非信用卡）用于</w:t>
            </w:r>
            <w:r>
              <w:rPr>
                <w:rFonts w:hint="eastAsia" w:ascii="仿宋" w:hAnsi="仿宋" w:eastAsia="仿宋" w:cs="仿宋"/>
                <w:b w:val="0"/>
                <w:bCs/>
                <w:sz w:val="32"/>
                <w:szCs w:val="32"/>
                <w:lang w:val="en-US" w:eastAsia="zh-CN"/>
              </w:rPr>
              <w:t>领取</w:t>
            </w:r>
            <w:r>
              <w:rPr>
                <w:rFonts w:hint="eastAsia" w:ascii="仿宋" w:hAnsi="仿宋" w:eastAsia="仿宋" w:cs="仿宋"/>
                <w:b w:val="0"/>
                <w:bCs/>
                <w:sz w:val="32"/>
                <w:szCs w:val="32"/>
              </w:rPr>
              <w:t>补租款</w:t>
            </w:r>
            <w:r>
              <w:rPr>
                <w:rFonts w:hint="eastAsia" w:ascii="仿宋" w:hAnsi="仿宋" w:eastAsia="仿宋" w:cs="仿宋"/>
                <w:b w:val="0"/>
                <w:bCs/>
                <w:sz w:val="3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831" w:type="dxa"/>
            <w:noWrap w:val="0"/>
            <w:vAlign w:val="center"/>
          </w:tcPr>
          <w:p>
            <w:pPr>
              <w:pStyle w:val="9"/>
              <w:adjustRightInd w:val="0"/>
              <w:snapToGrid w:val="0"/>
              <w:spacing w:before="254"/>
              <w:ind w:right="0"/>
              <w:jc w:val="center"/>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w:t>
            </w:r>
          </w:p>
        </w:tc>
        <w:tc>
          <w:tcPr>
            <w:tcW w:w="2366" w:type="dxa"/>
            <w:noWrap w:val="0"/>
            <w:vAlign w:val="center"/>
          </w:tcPr>
          <w:p>
            <w:pPr>
              <w:pStyle w:val="9"/>
              <w:adjustRightInd w:val="0"/>
              <w:snapToGrid w:val="0"/>
              <w:spacing w:before="0" w:line="360" w:lineRule="exact"/>
              <w:ind w:right="0"/>
              <w:jc w:val="center"/>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信息变更所需相关资料</w:t>
            </w:r>
          </w:p>
        </w:tc>
        <w:tc>
          <w:tcPr>
            <w:tcW w:w="2135" w:type="dxa"/>
            <w:noWrap w:val="0"/>
            <w:vAlign w:val="center"/>
          </w:tcPr>
          <w:p>
            <w:pPr>
              <w:pStyle w:val="9"/>
              <w:adjustRightInd w:val="0"/>
              <w:snapToGrid w:val="0"/>
              <w:spacing w:before="74" w:line="372" w:lineRule="exact"/>
              <w:ind w:right="0" w:firstLine="640" w:firstLineChars="200"/>
              <w:jc w:val="cente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验</w:t>
            </w:r>
            <w:r>
              <w:rPr>
                <w:rFonts w:hint="eastAsia" w:ascii="仿宋" w:hAnsi="仿宋" w:eastAsia="仿宋" w:cs="仿宋"/>
                <w:b w:val="0"/>
                <w:bCs/>
                <w:sz w:val="32"/>
                <w:szCs w:val="32"/>
              </w:rPr>
              <w:t>原件</w:t>
            </w:r>
          </w:p>
          <w:p>
            <w:pPr>
              <w:pStyle w:val="9"/>
              <w:adjustRightInd w:val="0"/>
              <w:snapToGrid w:val="0"/>
              <w:spacing w:before="1"/>
              <w:ind w:right="0"/>
              <w:jc w:val="cente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收</w:t>
            </w:r>
            <w:r>
              <w:rPr>
                <w:rFonts w:hint="eastAsia" w:ascii="仿宋" w:hAnsi="仿宋" w:eastAsia="仿宋" w:cs="仿宋"/>
                <w:b w:val="0"/>
                <w:bCs/>
                <w:sz w:val="32"/>
                <w:szCs w:val="32"/>
              </w:rPr>
              <w:t>复印件（1 份）</w:t>
            </w:r>
          </w:p>
        </w:tc>
        <w:tc>
          <w:tcPr>
            <w:tcW w:w="3666" w:type="dxa"/>
            <w:noWrap w:val="0"/>
            <w:vAlign w:val="center"/>
          </w:tcPr>
          <w:p>
            <w:pPr>
              <w:pStyle w:val="9"/>
              <w:adjustRightInd w:val="0"/>
              <w:snapToGrid w:val="0"/>
              <w:spacing w:before="0" w:line="225" w:lineRule="auto"/>
              <w:ind w:right="0"/>
              <w:jc w:val="center"/>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如有信息变更，才需携带相关材料。</w:t>
            </w:r>
          </w:p>
        </w:tc>
      </w:tr>
    </w:tbl>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sz w:val="30"/>
          <w:szCs w:val="30"/>
          <w:lang w:val="en-US" w:bidi="ar-SA"/>
        </w:rPr>
      </w:pPr>
      <w:r>
        <w:rPr>
          <w:rFonts w:hint="eastAsia" w:ascii="仿宋_GB2312" w:hAnsi="仿宋_GB2312" w:eastAsia="仿宋_GB2312" w:cs="仿宋_GB2312"/>
          <w:b/>
          <w:color w:val="000000"/>
          <w:sz w:val="32"/>
          <w:szCs w:val="32"/>
          <w:lang w:val="en-US" w:eastAsia="zh-CN"/>
        </w:rPr>
        <w:t>签约排位及时间：详见附件2</w:t>
      </w:r>
    </w:p>
    <w:p>
      <w:pPr>
        <w:keepNext w:val="0"/>
        <w:keepLines w:val="0"/>
        <w:pageBreakBefore w:val="0"/>
        <w:widowControl/>
        <w:kinsoku/>
        <w:wordWrap/>
        <w:overflowPunct/>
        <w:topLinePunct w:val="0"/>
        <w:autoSpaceDE w:val="0"/>
        <w:autoSpaceDN w:val="0"/>
        <w:bidi w:val="0"/>
        <w:spacing w:line="560" w:lineRule="exact"/>
        <w:textAlignment w:val="auto"/>
        <w:outlineLvl w:val="0"/>
        <w:rPr>
          <w:rFonts w:hint="eastAsia" w:ascii="仿宋" w:hAnsi="仿宋" w:eastAsia="仿宋" w:cs="仿宋"/>
          <w:b/>
          <w:bCs/>
          <w:sz w:val="32"/>
          <w:szCs w:val="32"/>
          <w:u w:val="single"/>
          <w:lang w:eastAsia="zh-CN"/>
        </w:rPr>
      </w:pPr>
      <w:r>
        <w:rPr>
          <w:rFonts w:hint="eastAsia" w:ascii="仿宋_GB2312" w:hAnsi="仿宋_GB2312" w:eastAsia="仿宋_GB2312" w:cs="仿宋_GB2312"/>
          <w:sz w:val="30"/>
          <w:szCs w:val="30"/>
          <w:lang w:val="en-US" w:bidi="ar-SA"/>
        </w:rPr>
        <w:drawing>
          <wp:inline distT="0" distB="0" distL="114300" distR="114300">
            <wp:extent cx="212725" cy="189865"/>
            <wp:effectExtent l="0" t="0" r="15875" b="63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6"/>
                    <a:stretch>
                      <a:fillRect/>
                    </a:stretch>
                  </pic:blipFill>
                  <pic:spPr>
                    <a:xfrm>
                      <a:off x="0" y="0"/>
                      <a:ext cx="212725" cy="189865"/>
                    </a:xfrm>
                    <a:prstGeom prst="rect">
                      <a:avLst/>
                    </a:prstGeom>
                    <a:noFill/>
                    <a:ln>
                      <a:noFill/>
                    </a:ln>
                  </pic:spPr>
                </pic:pic>
              </a:graphicData>
            </a:graphic>
          </wp:inline>
        </w:drawing>
      </w:r>
      <w:r>
        <w:rPr>
          <w:rFonts w:hint="eastAsia" w:ascii="仿宋" w:hAnsi="仿宋" w:eastAsia="仿宋" w:cs="仿宋"/>
          <w:sz w:val="32"/>
          <w:szCs w:val="32"/>
          <w:lang w:eastAsia="zh-CN"/>
        </w:rPr>
        <w:t>签约</w:t>
      </w:r>
      <w:r>
        <w:rPr>
          <w:rFonts w:hint="eastAsia" w:ascii="仿宋" w:hAnsi="仿宋" w:eastAsia="仿宋" w:cs="仿宋"/>
          <w:sz w:val="32"/>
          <w:szCs w:val="32"/>
        </w:rPr>
        <w:t>指引</w:t>
      </w:r>
    </w:p>
    <w:p>
      <w:pPr>
        <w:keepNext w:val="0"/>
        <w:keepLines w:val="0"/>
        <w:pageBreakBefore w:val="0"/>
        <w:kinsoku/>
        <w:wordWrap/>
        <w:overflowPunct/>
        <w:topLinePunct w:val="0"/>
        <w:autoSpaceDE w:val="0"/>
        <w:autoSpaceDN w:val="0"/>
        <w:bidi w:val="0"/>
        <w:adjustRightInd w:val="0"/>
        <w:snapToGrid w:val="0"/>
        <w:spacing w:line="560" w:lineRule="exact"/>
        <w:ind w:firstLine="720"/>
        <w:textAlignment w:val="auto"/>
        <w:rPr>
          <w:rFonts w:hint="eastAsia" w:ascii="仿宋" w:hAnsi="仿宋" w:eastAsia="仿宋" w:cs="仿宋"/>
          <w:b/>
          <w:bCs/>
          <w:sz w:val="32"/>
          <w:szCs w:val="32"/>
          <w:u w:val="single"/>
        </w:rPr>
      </w:pPr>
      <w:r>
        <w:rPr>
          <w:rFonts w:hint="eastAsia" w:ascii="仿宋" w:hAnsi="仿宋" w:eastAsia="仿宋" w:cs="仿宋"/>
          <w:b/>
          <w:bCs/>
          <w:sz w:val="32"/>
          <w:szCs w:val="32"/>
          <w:u w:val="single"/>
          <w:lang w:eastAsia="zh-CN"/>
        </w:rPr>
        <w:t>签约</w:t>
      </w:r>
      <w:r>
        <w:rPr>
          <w:rFonts w:hint="eastAsia" w:ascii="仿宋" w:hAnsi="仿宋" w:eastAsia="仿宋" w:cs="仿宋"/>
          <w:b/>
          <w:bCs/>
          <w:sz w:val="32"/>
          <w:szCs w:val="32"/>
          <w:u w:val="single"/>
        </w:rPr>
        <w:t>规则</w:t>
      </w:r>
    </w:p>
    <w:p>
      <w:pPr>
        <w:keepNext w:val="0"/>
        <w:keepLines w:val="0"/>
        <w:pageBreakBefore w:val="0"/>
        <w:kinsoku/>
        <w:wordWrap/>
        <w:overflowPunct/>
        <w:topLinePunct w:val="0"/>
        <w:autoSpaceDE w:val="0"/>
        <w:autoSpaceDN w:val="0"/>
        <w:bidi w:val="0"/>
        <w:adjustRightInd w:val="0"/>
        <w:snapToGrid w:val="0"/>
        <w:spacing w:line="560" w:lineRule="exact"/>
        <w:ind w:firstLine="720"/>
        <w:textAlignment w:val="auto"/>
        <w:rPr>
          <w:rFonts w:hint="eastAsia" w:ascii="仿宋" w:hAnsi="仿宋" w:eastAsia="仿宋" w:cs="仿宋"/>
          <w:b/>
          <w:bCs/>
          <w:sz w:val="32"/>
          <w:szCs w:val="32"/>
          <w:u w:val="single"/>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rPr>
        <w:drawing>
          <wp:anchor distT="0" distB="0" distL="114300" distR="114300" simplePos="0" relativeHeight="251659264" behindDoc="1" locked="0" layoutInCell="1" allowOverlap="1">
            <wp:simplePos x="0" y="0"/>
            <wp:positionH relativeFrom="page">
              <wp:posOffset>9496425</wp:posOffset>
            </wp:positionH>
            <wp:positionV relativeFrom="paragraph">
              <wp:posOffset>30480</wp:posOffset>
            </wp:positionV>
            <wp:extent cx="4575810" cy="184150"/>
            <wp:effectExtent l="0" t="0" r="15240" b="6350"/>
            <wp:wrapNone/>
            <wp:docPr id="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6.png"/>
                    <pic:cNvPicPr>
                      <a:picLocks noChangeAspect="1"/>
                    </pic:cNvPicPr>
                  </pic:nvPicPr>
                  <pic:blipFill>
                    <a:blip r:embed="rId7"/>
                    <a:stretch>
                      <a:fillRect/>
                    </a:stretch>
                  </pic:blipFill>
                  <pic:spPr>
                    <a:xfrm>
                      <a:off x="0" y="0"/>
                      <a:ext cx="4575810" cy="184150"/>
                    </a:xfrm>
                    <a:prstGeom prst="rect">
                      <a:avLst/>
                    </a:prstGeom>
                    <a:noFill/>
                    <a:ln>
                      <a:noFill/>
                    </a:ln>
                  </pic:spPr>
                </pic:pic>
              </a:graphicData>
            </a:graphic>
          </wp:anchor>
        </w:drawing>
      </w:r>
      <w:r>
        <w:rPr>
          <w:rFonts w:hint="eastAsia" w:ascii="仿宋" w:hAnsi="仿宋" w:eastAsia="仿宋" w:cs="仿宋"/>
          <w:sz w:val="32"/>
          <w:szCs w:val="32"/>
          <w:lang w:val="en-US" w:eastAsia="zh-CN"/>
        </w:rPr>
        <w:t>入围</w:t>
      </w:r>
      <w:r>
        <w:rPr>
          <w:rFonts w:hint="eastAsia" w:ascii="仿宋" w:hAnsi="仿宋" w:eastAsia="仿宋" w:cs="仿宋"/>
          <w:sz w:val="32"/>
          <w:szCs w:val="32"/>
        </w:rPr>
        <w:t>家庭按最终公示的</w:t>
      </w:r>
      <w:r>
        <w:rPr>
          <w:rFonts w:hint="eastAsia" w:ascii="仿宋" w:hAnsi="仿宋" w:eastAsia="仿宋" w:cs="仿宋"/>
          <w:sz w:val="32"/>
          <w:szCs w:val="32"/>
          <w:lang w:val="en-US" w:eastAsia="zh-CN"/>
        </w:rPr>
        <w:t>签约</w:t>
      </w:r>
      <w:r>
        <w:rPr>
          <w:rFonts w:hint="eastAsia" w:ascii="仿宋" w:hAnsi="仿宋" w:eastAsia="仿宋" w:cs="仿宋"/>
          <w:sz w:val="32"/>
          <w:szCs w:val="32"/>
        </w:rPr>
        <w:t>排位顺序依次</w:t>
      </w:r>
      <w:r>
        <w:rPr>
          <w:rFonts w:hint="eastAsia" w:ascii="仿宋" w:hAnsi="仿宋" w:eastAsia="仿宋" w:cs="仿宋"/>
          <w:sz w:val="32"/>
          <w:szCs w:val="32"/>
          <w:lang w:val="en-US" w:eastAsia="zh-CN"/>
        </w:rPr>
        <w:t>签约（详见附件1）。</w:t>
      </w:r>
    </w:p>
    <w:p>
      <w:pPr>
        <w:keepNext w:val="0"/>
        <w:keepLines w:val="0"/>
        <w:pageBreakBefore w:val="0"/>
        <w:kinsoku/>
        <w:wordWrap/>
        <w:overflowPunct/>
        <w:topLinePunct w:val="0"/>
        <w:autoSpaceDE w:val="0"/>
        <w:autoSpaceDN w:val="0"/>
        <w:bidi w:val="0"/>
        <w:adjustRightInd w:val="0"/>
        <w:snapToGrid w:val="0"/>
        <w:spacing w:line="560" w:lineRule="exact"/>
        <w:ind w:firstLine="720"/>
        <w:textAlignment w:val="auto"/>
        <w:rPr>
          <w:rFonts w:hint="eastAsia" w:ascii="仿宋" w:hAnsi="仿宋" w:eastAsia="仿宋" w:cs="仿宋"/>
          <w:b/>
          <w:bCs/>
          <w:sz w:val="32"/>
          <w:szCs w:val="32"/>
          <w:u w:val="single"/>
          <w:lang w:eastAsia="zh-CN"/>
        </w:rPr>
      </w:pPr>
      <w:r>
        <w:rPr>
          <w:rFonts w:hint="eastAsia" w:ascii="仿宋" w:hAnsi="仿宋" w:eastAsia="仿宋" w:cs="仿宋"/>
          <w:b/>
          <w:bCs/>
          <w:sz w:val="32"/>
          <w:szCs w:val="32"/>
          <w:u w:val="single"/>
          <w:lang w:val="en-US" w:eastAsia="zh-CN"/>
        </w:rPr>
        <w:t>签约</w:t>
      </w:r>
      <w:r>
        <w:rPr>
          <w:rFonts w:hint="eastAsia" w:ascii="仿宋" w:hAnsi="仿宋" w:eastAsia="仿宋" w:cs="仿宋"/>
          <w:b/>
          <w:bCs/>
          <w:sz w:val="32"/>
          <w:szCs w:val="32"/>
          <w:u w:val="single"/>
          <w:lang w:eastAsia="zh-CN"/>
        </w:rPr>
        <w:t>流程</w:t>
      </w:r>
    </w:p>
    <w:p>
      <w:pPr>
        <w:pStyle w:val="10"/>
        <w:keepNext w:val="0"/>
        <w:keepLines w:val="0"/>
        <w:pageBreakBefore w:val="0"/>
        <w:tabs>
          <w:tab w:val="left" w:pos="1727"/>
        </w:tabs>
        <w:kinsoku/>
        <w:wordWrap/>
        <w:overflowPunct/>
        <w:topLinePunct w:val="0"/>
        <w:autoSpaceDE w:val="0"/>
        <w:autoSpaceDN w:val="0"/>
        <w:bidi w:val="0"/>
        <w:adjustRightInd w:val="0"/>
        <w:snapToGrid w:val="0"/>
        <w:spacing w:line="560" w:lineRule="exact"/>
        <w:ind w:left="568" w:firstLine="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pacing w:val="-3"/>
          <w:sz w:val="32"/>
          <w:szCs w:val="32"/>
        </w:rPr>
        <w:t>签到</w:t>
      </w:r>
    </w:p>
    <w:p>
      <w:pPr>
        <w:keepNext w:val="0"/>
        <w:keepLines w:val="0"/>
        <w:pageBreakBefore w:val="0"/>
        <w:kinsoku/>
        <w:wordWrap/>
        <w:overflowPunct/>
        <w:topLinePunct w:val="0"/>
        <w:autoSpaceDE w:val="0"/>
        <w:autoSpaceDN w:val="0"/>
        <w:bidi w:val="0"/>
        <w:adjustRightInd w:val="0"/>
        <w:snapToGrid w:val="0"/>
        <w:spacing w:line="56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签约人员到达现场后，凭身份证件原件先在南山人才安居服务大厅签到处签到，按照工作人员指引到达自己排位所在窗口签约。</w:t>
      </w:r>
    </w:p>
    <w:p>
      <w:pPr>
        <w:pStyle w:val="10"/>
        <w:keepNext w:val="0"/>
        <w:keepLines w:val="0"/>
        <w:pageBreakBefore w:val="0"/>
        <w:tabs>
          <w:tab w:val="left" w:pos="1727"/>
        </w:tabs>
        <w:kinsoku/>
        <w:wordWrap/>
        <w:overflowPunct/>
        <w:topLinePunct w:val="0"/>
        <w:autoSpaceDE w:val="0"/>
        <w:autoSpaceDN w:val="0"/>
        <w:bidi w:val="0"/>
        <w:adjustRightInd w:val="0"/>
        <w:snapToGrid w:val="0"/>
        <w:spacing w:line="560" w:lineRule="exact"/>
        <w:ind w:left="568" w:firstLine="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pacing w:val="-3"/>
          <w:sz w:val="32"/>
          <w:szCs w:val="32"/>
        </w:rPr>
        <w:t>正式</w:t>
      </w:r>
      <w:r>
        <w:rPr>
          <w:rFonts w:hint="eastAsia" w:ascii="仿宋" w:hAnsi="仿宋" w:eastAsia="仿宋" w:cs="仿宋"/>
          <w:spacing w:val="-3"/>
          <w:sz w:val="32"/>
          <w:szCs w:val="32"/>
          <w:lang w:eastAsia="zh-CN"/>
        </w:rPr>
        <w:t>签约</w:t>
      </w:r>
    </w:p>
    <w:p>
      <w:pPr>
        <w:keepNext w:val="0"/>
        <w:keepLines w:val="0"/>
        <w:pageBreakBefore w:val="0"/>
        <w:kinsoku/>
        <w:wordWrap/>
        <w:overflowPunct/>
        <w:topLinePunct w:val="0"/>
        <w:autoSpaceDE w:val="0"/>
        <w:autoSpaceDN w:val="0"/>
        <w:bidi w:val="0"/>
        <w:adjustRightInd w:val="0"/>
        <w:snapToGrid w:val="0"/>
        <w:spacing w:line="56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到达排位窗口排队，工作人员依次叫排位号，到号时签约人在《补租协议》上签字并加盖指模确认，即完成签约。</w:t>
      </w:r>
    </w:p>
    <w:p>
      <w:pPr>
        <w:keepNext w:val="0"/>
        <w:keepLines w:val="0"/>
        <w:pageBreakBefore w:val="0"/>
        <w:kinsoku/>
        <w:wordWrap/>
        <w:overflowPunct/>
        <w:topLinePunct w:val="0"/>
        <w:autoSpaceDE w:val="0"/>
        <w:autoSpaceDN w:val="0"/>
        <w:bidi w:val="0"/>
        <w:adjustRightInd w:val="0"/>
        <w:snapToGrid w:val="0"/>
        <w:spacing w:line="560" w:lineRule="exact"/>
        <w:ind w:firstLine="720"/>
        <w:textAlignment w:val="auto"/>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签约注意事项</w:t>
      </w:r>
    </w:p>
    <w:p>
      <w:pPr>
        <w:pStyle w:val="10"/>
        <w:keepNext w:val="0"/>
        <w:keepLines w:val="0"/>
        <w:pageBreakBefore w:val="0"/>
        <w:tabs>
          <w:tab w:val="left" w:pos="1756"/>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◆请认租家庭按照</w:t>
      </w:r>
      <w:r>
        <w:rPr>
          <w:rFonts w:hint="eastAsia" w:ascii="仿宋" w:hAnsi="仿宋" w:eastAsia="仿宋" w:cs="仿宋"/>
          <w:sz w:val="32"/>
          <w:szCs w:val="32"/>
          <w:lang w:eastAsia="zh-CN"/>
        </w:rPr>
        <w:t>签约</w:t>
      </w:r>
      <w:r>
        <w:rPr>
          <w:rFonts w:hint="eastAsia" w:ascii="仿宋" w:hAnsi="仿宋" w:eastAsia="仿宋" w:cs="仿宋"/>
          <w:sz w:val="32"/>
          <w:szCs w:val="32"/>
        </w:rPr>
        <w:t>排期表规定的时间参加</w:t>
      </w:r>
      <w:r>
        <w:rPr>
          <w:rFonts w:hint="eastAsia" w:ascii="仿宋" w:hAnsi="仿宋" w:eastAsia="仿宋" w:cs="仿宋"/>
          <w:sz w:val="32"/>
          <w:szCs w:val="32"/>
          <w:lang w:eastAsia="zh-CN"/>
        </w:rPr>
        <w:t>签约</w:t>
      </w:r>
      <w:r>
        <w:rPr>
          <w:rFonts w:hint="eastAsia" w:ascii="仿宋" w:hAnsi="仿宋" w:eastAsia="仿宋" w:cs="仿宋"/>
          <w:sz w:val="32"/>
          <w:szCs w:val="32"/>
        </w:rPr>
        <w:t>。</w:t>
      </w:r>
      <w:r>
        <w:rPr>
          <w:rFonts w:hint="eastAsia" w:ascii="仿宋" w:hAnsi="仿宋" w:eastAsia="仿宋" w:cs="仿宋"/>
          <w:sz w:val="32"/>
          <w:szCs w:val="32"/>
          <w:lang w:eastAsia="zh-CN"/>
        </w:rPr>
        <w:t>签约</w:t>
      </w:r>
      <w:r>
        <w:rPr>
          <w:rFonts w:hint="eastAsia" w:ascii="仿宋" w:hAnsi="仿宋" w:eastAsia="仿宋" w:cs="仿宋"/>
          <w:sz w:val="32"/>
          <w:szCs w:val="32"/>
        </w:rPr>
        <w:t>人</w:t>
      </w:r>
      <w:r>
        <w:rPr>
          <w:rFonts w:hint="eastAsia" w:ascii="仿宋" w:hAnsi="仿宋" w:eastAsia="仿宋" w:cs="仿宋"/>
          <w:spacing w:val="-19"/>
          <w:sz w:val="32"/>
          <w:szCs w:val="32"/>
        </w:rPr>
        <w:t>需提前</w:t>
      </w:r>
      <w:r>
        <w:rPr>
          <w:rFonts w:hint="eastAsia" w:cs="仿宋"/>
          <w:spacing w:val="-19"/>
          <w:sz w:val="32"/>
          <w:szCs w:val="32"/>
          <w:lang w:val="en-US" w:eastAsia="zh-CN"/>
        </w:rPr>
        <w:t>15</w:t>
      </w:r>
      <w:r>
        <w:rPr>
          <w:rFonts w:hint="eastAsia" w:ascii="仿宋" w:hAnsi="仿宋" w:eastAsia="仿宋" w:cs="仿宋"/>
          <w:spacing w:val="-9"/>
          <w:sz w:val="32"/>
          <w:szCs w:val="32"/>
        </w:rPr>
        <w:t>分钟到场，以便了解</w:t>
      </w:r>
      <w:r>
        <w:rPr>
          <w:rFonts w:hint="eastAsia" w:ascii="仿宋" w:hAnsi="仿宋" w:eastAsia="仿宋" w:cs="仿宋"/>
          <w:spacing w:val="-9"/>
          <w:sz w:val="32"/>
          <w:szCs w:val="32"/>
          <w:lang w:eastAsia="zh-CN"/>
        </w:rPr>
        <w:t>签约</w:t>
      </w:r>
      <w:r>
        <w:rPr>
          <w:rFonts w:hint="eastAsia" w:ascii="仿宋" w:hAnsi="仿宋" w:eastAsia="仿宋" w:cs="仿宋"/>
          <w:spacing w:val="-9"/>
          <w:sz w:val="32"/>
          <w:szCs w:val="32"/>
        </w:rPr>
        <w:t>操作流程。</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pacing w:val="-6"/>
          <w:sz w:val="32"/>
          <w:szCs w:val="32"/>
        </w:rPr>
      </w:pPr>
      <w:r>
        <w:rPr>
          <w:rFonts w:hint="eastAsia" w:ascii="仿宋" w:hAnsi="仿宋" w:eastAsia="仿宋" w:cs="仿宋"/>
          <w:sz w:val="32"/>
          <w:szCs w:val="32"/>
        </w:rPr>
        <w:t>◆</w:t>
      </w:r>
      <w:r>
        <w:rPr>
          <w:rFonts w:hint="eastAsia" w:ascii="仿宋" w:hAnsi="仿宋" w:eastAsia="仿宋" w:cs="仿宋"/>
          <w:spacing w:val="-9"/>
          <w:sz w:val="32"/>
          <w:szCs w:val="32"/>
        </w:rPr>
        <w:t>现场</w:t>
      </w:r>
      <w:r>
        <w:rPr>
          <w:rFonts w:hint="eastAsia" w:ascii="仿宋" w:hAnsi="仿宋" w:eastAsia="仿宋" w:cs="仿宋"/>
          <w:spacing w:val="-9"/>
          <w:sz w:val="32"/>
          <w:szCs w:val="32"/>
          <w:lang w:eastAsia="zh-CN"/>
        </w:rPr>
        <w:t>签约</w:t>
      </w:r>
      <w:r>
        <w:rPr>
          <w:rFonts w:hint="eastAsia" w:ascii="仿宋" w:hAnsi="仿宋" w:eastAsia="仿宋" w:cs="仿宋"/>
          <w:spacing w:val="-9"/>
          <w:sz w:val="32"/>
          <w:szCs w:val="32"/>
        </w:rPr>
        <w:t>人应为申请人本人；申请人本人不能到场的，</w:t>
      </w:r>
      <w:r>
        <w:rPr>
          <w:rFonts w:hint="eastAsia" w:ascii="仿宋" w:hAnsi="仿宋" w:eastAsia="仿宋" w:cs="仿宋"/>
          <w:spacing w:val="-4"/>
          <w:sz w:val="32"/>
          <w:szCs w:val="32"/>
        </w:rPr>
        <w:t>可书面委托成年的共同申请人</w:t>
      </w:r>
      <w:r>
        <w:rPr>
          <w:rFonts w:hint="eastAsia" w:ascii="仿宋" w:hAnsi="仿宋" w:eastAsia="仿宋" w:cs="仿宋"/>
          <w:sz w:val="32"/>
          <w:szCs w:val="32"/>
        </w:rPr>
        <w:t>（</w:t>
      </w:r>
      <w:r>
        <w:rPr>
          <w:rFonts w:hint="eastAsia" w:ascii="仿宋" w:hAnsi="仿宋" w:eastAsia="仿宋" w:cs="仿宋"/>
          <w:spacing w:val="-6"/>
          <w:sz w:val="32"/>
          <w:szCs w:val="32"/>
        </w:rPr>
        <w:t>申请人为残疾人的，也可委托监护人）</w:t>
      </w:r>
      <w:r>
        <w:rPr>
          <w:rFonts w:hint="eastAsia" w:ascii="仿宋" w:hAnsi="仿宋" w:eastAsia="仿宋" w:cs="仿宋"/>
          <w:spacing w:val="-6"/>
          <w:sz w:val="32"/>
          <w:szCs w:val="32"/>
          <w:lang w:eastAsia="zh-CN"/>
        </w:rPr>
        <w:t>签约</w:t>
      </w:r>
      <w:r>
        <w:rPr>
          <w:rFonts w:hint="eastAsia" w:ascii="仿宋" w:hAnsi="仿宋" w:eastAsia="仿宋" w:cs="仿宋"/>
          <w:spacing w:val="-6"/>
          <w:sz w:val="32"/>
          <w:szCs w:val="32"/>
        </w:rPr>
        <w:t>，授权委托书</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详见附件3</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由申请人本人签名并加盖指模。</w:t>
      </w:r>
      <w:r>
        <w:rPr>
          <w:rFonts w:hint="eastAsia" w:ascii="仿宋" w:hAnsi="仿宋" w:eastAsia="仿宋" w:cs="仿宋"/>
          <w:kern w:val="36"/>
          <w:sz w:val="32"/>
          <w:szCs w:val="32"/>
        </w:rPr>
        <w:t>成</w:t>
      </w:r>
      <w:r>
        <w:rPr>
          <w:rFonts w:hint="eastAsia" w:ascii="仿宋" w:hAnsi="仿宋" w:eastAsia="仿宋" w:cs="仿宋"/>
          <w:spacing w:val="-6"/>
          <w:sz w:val="32"/>
          <w:szCs w:val="32"/>
        </w:rPr>
        <w:t>年共同申请人均无法到场或无成年共同申请人，委托第三方</w:t>
      </w:r>
      <w:r>
        <w:rPr>
          <w:rFonts w:hint="eastAsia" w:ascii="仿宋" w:hAnsi="仿宋" w:eastAsia="仿宋" w:cs="仿宋"/>
          <w:spacing w:val="-6"/>
          <w:sz w:val="32"/>
          <w:szCs w:val="32"/>
          <w:lang w:eastAsia="zh-CN"/>
        </w:rPr>
        <w:t>签约</w:t>
      </w:r>
      <w:r>
        <w:rPr>
          <w:rFonts w:hint="eastAsia" w:ascii="仿宋" w:hAnsi="仿宋" w:eastAsia="仿宋" w:cs="仿宋"/>
          <w:spacing w:val="-6"/>
          <w:sz w:val="32"/>
          <w:szCs w:val="32"/>
        </w:rPr>
        <w:t>并签订租赁合同的，需提交公证委托书。</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lang w:val="zh-CN"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根据防疫要求</w:t>
      </w:r>
      <w:r>
        <w:rPr>
          <w:rFonts w:hint="eastAsia" w:ascii="仿宋" w:hAnsi="仿宋" w:eastAsia="仿宋" w:cs="仿宋"/>
          <w:sz w:val="32"/>
          <w:szCs w:val="32"/>
          <w:lang w:val="zh-CN" w:eastAsia="zh-CN"/>
        </w:rPr>
        <w:t xml:space="preserve">，每户申请家庭最多 </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 xml:space="preserve"> 人进入签约现场。</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val="zh-CN" w:eastAsia="zh-CN"/>
        </w:rPr>
        <w:t>◆本次签约</w:t>
      </w:r>
      <w:r>
        <w:rPr>
          <w:rFonts w:hint="eastAsia" w:ascii="仿宋" w:hAnsi="仿宋" w:eastAsia="仿宋" w:cs="仿宋"/>
          <w:sz w:val="32"/>
          <w:szCs w:val="32"/>
          <w:lang w:val="en-US" w:eastAsia="zh-CN"/>
        </w:rPr>
        <w:t>时必须退出公共租赁住房在册轮候库</w:t>
      </w:r>
      <w:r>
        <w:rPr>
          <w:rFonts w:hint="eastAsia" w:ascii="仿宋" w:hAnsi="仿宋" w:eastAsia="仿宋" w:cs="仿宋"/>
          <w:sz w:val="32"/>
          <w:szCs w:val="32"/>
          <w:lang w:val="zh-CN" w:eastAsia="zh-CN"/>
        </w:rPr>
        <w:t>。</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签约</w:t>
      </w:r>
      <w:r>
        <w:rPr>
          <w:rFonts w:hint="eastAsia" w:ascii="仿宋" w:hAnsi="仿宋" w:eastAsia="仿宋" w:cs="仿宋"/>
          <w:sz w:val="32"/>
          <w:szCs w:val="32"/>
        </w:rPr>
        <w:t>当日未签约的，视为自行放弃本项目</w:t>
      </w:r>
      <w:r>
        <w:rPr>
          <w:rFonts w:hint="eastAsia" w:ascii="仿宋" w:hAnsi="仿宋" w:eastAsia="仿宋" w:cs="仿宋"/>
          <w:sz w:val="32"/>
          <w:szCs w:val="32"/>
          <w:lang w:eastAsia="zh-CN"/>
        </w:rPr>
        <w:t>签约</w:t>
      </w:r>
      <w:r>
        <w:rPr>
          <w:rFonts w:hint="eastAsia" w:ascii="仿宋" w:hAnsi="仿宋" w:eastAsia="仿宋" w:cs="仿宋"/>
          <w:sz w:val="32"/>
          <w:szCs w:val="32"/>
        </w:rPr>
        <w:t>。</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rPr>
      </w:pP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val="0"/>
        <w:autoSpaceDN w:val="0"/>
        <w:bidi w:val="0"/>
        <w:spacing w:line="560" w:lineRule="exact"/>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drawing>
          <wp:inline distT="0" distB="0" distL="114300" distR="114300">
            <wp:extent cx="213360" cy="189865"/>
            <wp:effectExtent l="0" t="0" r="15240" b="635"/>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6"/>
                    <a:stretch>
                      <a:fillRect/>
                    </a:stretch>
                  </pic:blipFill>
                  <pic:spPr>
                    <a:xfrm>
                      <a:off x="0" y="0"/>
                      <a:ext cx="213360" cy="189865"/>
                    </a:xfrm>
                    <a:prstGeom prst="rect">
                      <a:avLst/>
                    </a:prstGeom>
                    <a:noFill/>
                    <a:ln>
                      <a:noFill/>
                    </a:ln>
                  </pic:spPr>
                </pic:pic>
              </a:graphicData>
            </a:graphic>
          </wp:inline>
        </w:drawing>
      </w:r>
      <w:r>
        <w:rPr>
          <w:rFonts w:hint="eastAsia" w:ascii="仿宋" w:hAnsi="仿宋" w:eastAsia="仿宋" w:cs="仿宋"/>
          <w:sz w:val="32"/>
          <w:szCs w:val="32"/>
          <w:lang w:eastAsia="zh-CN"/>
        </w:rPr>
        <w:t xml:space="preserve">   温馨提示</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◆因场地有限，建议老人和小孩不要前往</w:t>
      </w:r>
      <w:r>
        <w:rPr>
          <w:rFonts w:hint="eastAsia" w:ascii="仿宋" w:hAnsi="仿宋" w:eastAsia="仿宋" w:cs="仿宋"/>
          <w:sz w:val="32"/>
          <w:szCs w:val="32"/>
          <w:lang w:eastAsia="zh-CN"/>
        </w:rPr>
        <w:t>签约</w:t>
      </w:r>
      <w:r>
        <w:rPr>
          <w:rFonts w:hint="eastAsia" w:ascii="仿宋" w:hAnsi="仿宋" w:eastAsia="仿宋" w:cs="仿宋"/>
          <w:sz w:val="32"/>
          <w:szCs w:val="32"/>
        </w:rPr>
        <w:t>现场。</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停车</w:t>
      </w:r>
      <w:r>
        <w:rPr>
          <w:rFonts w:hint="eastAsia" w:ascii="仿宋" w:hAnsi="仿宋" w:eastAsia="仿宋" w:cs="仿宋"/>
          <w:sz w:val="32"/>
          <w:szCs w:val="32"/>
        </w:rPr>
        <w:t>提示：由于场地限制不提供停车位，请大家绿色出行，乘坐公共交通。</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b/>
          <w:bCs/>
          <w:i w:val="0"/>
          <w:iCs w:val="0"/>
          <w:sz w:val="32"/>
          <w:szCs w:val="32"/>
          <w:u w:val="single"/>
        </w:rPr>
      </w:pPr>
      <w:r>
        <w:rPr>
          <w:rFonts w:hint="eastAsia" w:ascii="仿宋" w:hAnsi="仿宋" w:eastAsia="仿宋" w:cs="仿宋"/>
          <w:sz w:val="32"/>
          <w:szCs w:val="32"/>
        </w:rPr>
        <w:t>◆</w:t>
      </w:r>
      <w:r>
        <w:rPr>
          <w:rFonts w:hint="eastAsia" w:ascii="仿宋" w:hAnsi="仿宋" w:eastAsia="仿宋" w:cs="仿宋"/>
          <w:b/>
          <w:bCs/>
          <w:i w:val="0"/>
          <w:iCs w:val="0"/>
          <w:sz w:val="32"/>
          <w:szCs w:val="32"/>
          <w:u w:val="single"/>
        </w:rPr>
        <w:t>根据防疫要求，前往签约市民，须在参加签约时提供72小时内核酸检测阴性证明。</w:t>
      </w:r>
      <w:r>
        <w:rPr>
          <w:rFonts w:hint="default" w:ascii="仿宋" w:hAnsi="仿宋" w:eastAsia="仿宋" w:cs="仿宋"/>
          <w:b/>
          <w:bCs/>
          <w:i w:val="0"/>
          <w:iCs w:val="0"/>
          <w:sz w:val="32"/>
          <w:szCs w:val="32"/>
          <w:u w:val="single"/>
          <w:lang w:val="en-US" w:eastAsia="zh-CN"/>
        </w:rPr>
        <w:t>结合场地实际情况，每天安排三场</w:t>
      </w:r>
      <w:r>
        <w:rPr>
          <w:rFonts w:hint="eastAsia" w:ascii="仿宋" w:hAnsi="仿宋" w:eastAsia="仿宋" w:cs="仿宋"/>
          <w:b/>
          <w:bCs/>
          <w:i w:val="0"/>
          <w:iCs w:val="0"/>
          <w:sz w:val="32"/>
          <w:szCs w:val="32"/>
          <w:u w:val="single"/>
          <w:lang w:val="en-US" w:eastAsia="zh-CN"/>
        </w:rPr>
        <w:t>签约</w:t>
      </w:r>
      <w:r>
        <w:rPr>
          <w:rFonts w:hint="default" w:ascii="仿宋" w:hAnsi="仿宋" w:eastAsia="仿宋" w:cs="仿宋"/>
          <w:b/>
          <w:bCs/>
          <w:i w:val="0"/>
          <w:iCs w:val="0"/>
          <w:sz w:val="32"/>
          <w:szCs w:val="32"/>
          <w:u w:val="single"/>
          <w:lang w:val="en-US" w:eastAsia="zh-CN"/>
        </w:rPr>
        <w:t>，</w:t>
      </w:r>
      <w:r>
        <w:rPr>
          <w:rFonts w:hint="eastAsia" w:ascii="仿宋" w:hAnsi="仿宋" w:eastAsia="仿宋" w:cs="仿宋"/>
          <w:b/>
          <w:bCs/>
          <w:i w:val="0"/>
          <w:iCs w:val="0"/>
          <w:sz w:val="32"/>
          <w:szCs w:val="32"/>
          <w:u w:val="single"/>
          <w:lang w:val="en-US" w:eastAsia="zh-CN"/>
        </w:rPr>
        <w:t>（</w:t>
      </w:r>
      <w:r>
        <w:rPr>
          <w:rFonts w:hint="default" w:ascii="仿宋" w:hAnsi="仿宋" w:eastAsia="仿宋" w:cs="仿宋"/>
          <w:b/>
          <w:bCs/>
          <w:i w:val="0"/>
          <w:iCs w:val="0"/>
          <w:sz w:val="32"/>
          <w:szCs w:val="32"/>
          <w:u w:val="single"/>
          <w:lang w:val="en-US" w:eastAsia="zh-CN"/>
        </w:rPr>
        <w:t>上午一场，下午两场</w:t>
      </w:r>
      <w:r>
        <w:rPr>
          <w:rFonts w:hint="eastAsia" w:ascii="仿宋" w:hAnsi="仿宋" w:eastAsia="仿宋" w:cs="仿宋"/>
          <w:b/>
          <w:bCs/>
          <w:i w:val="0"/>
          <w:iCs w:val="0"/>
          <w:sz w:val="32"/>
          <w:szCs w:val="32"/>
          <w:u w:val="single"/>
          <w:lang w:val="en-US" w:eastAsia="zh-CN"/>
        </w:rPr>
        <w:t>）</w:t>
      </w:r>
      <w:r>
        <w:rPr>
          <w:rFonts w:hint="default" w:ascii="仿宋" w:hAnsi="仿宋" w:eastAsia="仿宋" w:cs="仿宋"/>
          <w:b/>
          <w:bCs/>
          <w:i w:val="0"/>
          <w:iCs w:val="0"/>
          <w:sz w:val="32"/>
          <w:szCs w:val="32"/>
          <w:u w:val="single"/>
          <w:lang w:val="en-US" w:eastAsia="zh-CN"/>
        </w:rPr>
        <w:t>，合格家庭每户限1人进入</w:t>
      </w:r>
      <w:r>
        <w:rPr>
          <w:rFonts w:hint="eastAsia" w:ascii="仿宋" w:hAnsi="仿宋" w:eastAsia="仿宋" w:cs="仿宋"/>
          <w:b/>
          <w:bCs/>
          <w:i w:val="0"/>
          <w:iCs w:val="0"/>
          <w:sz w:val="32"/>
          <w:szCs w:val="32"/>
          <w:u w:val="single"/>
          <w:lang w:val="en-US" w:eastAsia="zh-CN"/>
        </w:rPr>
        <w:t>签约</w:t>
      </w:r>
      <w:r>
        <w:rPr>
          <w:rFonts w:hint="default" w:ascii="仿宋" w:hAnsi="仿宋" w:eastAsia="仿宋" w:cs="仿宋"/>
          <w:b/>
          <w:bCs/>
          <w:i w:val="0"/>
          <w:iCs w:val="0"/>
          <w:sz w:val="32"/>
          <w:szCs w:val="32"/>
          <w:u w:val="single"/>
          <w:lang w:val="en-US" w:eastAsia="zh-CN"/>
        </w:rPr>
        <w:t>现场</w:t>
      </w:r>
      <w:r>
        <w:rPr>
          <w:rFonts w:hint="eastAsia" w:ascii="仿宋" w:hAnsi="仿宋" w:eastAsia="仿宋" w:cs="仿宋"/>
          <w:b/>
          <w:bCs/>
          <w:i w:val="0"/>
          <w:iCs w:val="0"/>
          <w:sz w:val="32"/>
          <w:szCs w:val="32"/>
          <w:u w:val="single"/>
          <w:lang w:val="en-US" w:eastAsia="zh-CN"/>
        </w:rPr>
        <w:t>。</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签约地址：深圳市南山</w:t>
      </w:r>
      <w:r>
        <w:rPr>
          <w:rFonts w:hint="eastAsia" w:ascii="仿宋" w:hAnsi="仿宋" w:eastAsia="仿宋" w:cs="仿宋"/>
          <w:sz w:val="32"/>
          <w:szCs w:val="32"/>
          <w:lang w:val="en-US" w:eastAsia="zh-CN"/>
        </w:rPr>
        <w:t>区南山人才安居服务大厅</w:t>
      </w:r>
      <w:r>
        <w:rPr>
          <w:rFonts w:hint="eastAsia" w:ascii="仿宋" w:hAnsi="仿宋" w:eastAsia="仿宋" w:cs="仿宋"/>
          <w:sz w:val="32"/>
          <w:szCs w:val="32"/>
          <w:lang w:eastAsia="zh-CN"/>
        </w:rPr>
        <w:t>。地址：南山</w:t>
      </w:r>
      <w:r>
        <w:rPr>
          <w:rFonts w:hint="eastAsia" w:ascii="仿宋" w:hAnsi="仿宋" w:eastAsia="仿宋" w:cs="仿宋"/>
          <w:sz w:val="32"/>
          <w:szCs w:val="32"/>
          <w:lang w:val="en-US" w:eastAsia="zh-CN"/>
        </w:rPr>
        <w:t>区粤海街道深圳湾科技生态园10栋B座1楼</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地铁</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号线</w:t>
      </w:r>
      <w:r>
        <w:rPr>
          <w:rFonts w:hint="eastAsia" w:ascii="仿宋" w:hAnsi="仿宋" w:eastAsia="仿宋" w:cs="仿宋"/>
          <w:sz w:val="32"/>
          <w:szCs w:val="32"/>
          <w:lang w:val="en-US" w:eastAsia="zh-CN"/>
        </w:rPr>
        <w:t>高新南A</w:t>
      </w:r>
      <w:r>
        <w:rPr>
          <w:rFonts w:hint="eastAsia" w:ascii="仿宋" w:hAnsi="仿宋" w:eastAsia="仿宋" w:cs="仿宋"/>
          <w:sz w:val="32"/>
          <w:szCs w:val="32"/>
        </w:rPr>
        <w:t>出口</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公交：科技南路站。</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rFonts w:hint="eastAsia" w:ascii="仿宋" w:hAnsi="仿宋" w:eastAsia="仿宋" w:cs="仿宋"/>
          <w:sz w:val="32"/>
          <w:szCs w:val="32"/>
          <w:lang w:val="zh-CN"/>
        </w:rPr>
      </w:pPr>
      <w:r>
        <w:rPr>
          <w:rFonts w:hint="eastAsia" w:ascii="仿宋" w:hAnsi="仿宋" w:eastAsia="仿宋" w:cs="仿宋"/>
          <w:sz w:val="32"/>
          <w:szCs w:val="32"/>
        </w:rPr>
        <w:t>◆</w:t>
      </w:r>
      <w:r>
        <w:rPr>
          <w:rFonts w:hint="eastAsia" w:ascii="仿宋" w:hAnsi="仿宋" w:eastAsia="仿宋" w:cs="仿宋"/>
          <w:sz w:val="32"/>
          <w:szCs w:val="32"/>
          <w:lang w:val="zh-CN"/>
        </w:rPr>
        <w:t>咨询电话：</w:t>
      </w:r>
      <w:r>
        <w:rPr>
          <w:rFonts w:hint="eastAsia" w:ascii="仿宋" w:hAnsi="仿宋" w:eastAsia="仿宋" w:cs="仿宋"/>
          <w:sz w:val="32"/>
          <w:szCs w:val="32"/>
          <w:lang w:val="en-US"/>
        </w:rPr>
        <w:t>26924654</w:t>
      </w:r>
      <w:r>
        <w:rPr>
          <w:rFonts w:hint="eastAsia" w:ascii="仿宋" w:hAnsi="仿宋" w:eastAsia="仿宋" w:cs="仿宋"/>
          <w:sz w:val="32"/>
          <w:szCs w:val="32"/>
          <w:lang w:val="zh-CN"/>
        </w:rPr>
        <w:t>、</w:t>
      </w:r>
      <w:r>
        <w:rPr>
          <w:rFonts w:hint="eastAsia" w:ascii="仿宋" w:hAnsi="仿宋" w:eastAsia="仿宋" w:cs="仿宋"/>
          <w:sz w:val="32"/>
          <w:szCs w:val="32"/>
          <w:lang w:val="en-US"/>
        </w:rPr>
        <w:t>26416724、26493118</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outlineLvl w:val="0"/>
        <w:rPr>
          <w:lang w:val="zh-CN" w:eastAsia="zh-CN"/>
        </w:rPr>
      </w:pPr>
      <w:r>
        <w:rPr>
          <w:rFonts w:hint="eastAsia" w:ascii="仿宋" w:hAnsi="仿宋" w:eastAsia="仿宋" w:cs="仿宋"/>
          <w:sz w:val="32"/>
          <w:szCs w:val="32"/>
        </w:rPr>
        <w:t>◆咨询地址：深圳市南山区常兴路16</w:t>
      </w:r>
      <w:r>
        <w:rPr>
          <w:rFonts w:hint="eastAsia" w:ascii="仿宋" w:hAnsi="仿宋" w:eastAsia="仿宋" w:cs="仿宋"/>
          <w:sz w:val="32"/>
          <w:szCs w:val="32"/>
          <w:lang w:val="en-US"/>
        </w:rPr>
        <w:t>2</w:t>
      </w:r>
      <w:r>
        <w:rPr>
          <w:rFonts w:hint="eastAsia" w:ascii="仿宋" w:hAnsi="仿宋" w:eastAsia="仿宋" w:cs="仿宋"/>
          <w:sz w:val="32"/>
          <w:szCs w:val="32"/>
          <w:lang w:val="en-US" w:eastAsia="zh-CN"/>
        </w:rPr>
        <w:t>号B07室。</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P8wR7RAAAAAgEAAA8AAAAA&#10;AAAAAQAgAAAAIgAAAGRycy9kb3ducmV2LnhtbFBLAQIUABQAAAAIAIdO4kAN9MPnGwIAACMEAAAO&#10;AAAAAAAAAAEAIAAAACABAABkcnMvZTJvRG9jLnhtbFBLBQYAAAAABgAGAFkBAACt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11533505</wp:posOffset>
              </wp:positionH>
              <wp:positionV relativeFrom="page">
                <wp:posOffset>10048240</wp:posOffset>
              </wp:positionV>
              <wp:extent cx="152400" cy="152400"/>
              <wp:effectExtent l="0" t="0" r="0" b="0"/>
              <wp:wrapNone/>
              <wp:docPr id="2240" name="文本框 224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a:effectLst/>
                    </wps:spPr>
                    <wps:txbx>
                      <w:txbxContent>
                        <w:p>
                          <w:pPr>
                            <w:spacing w:line="240" w:lineRule="exact"/>
                            <w:ind w:left="20"/>
                            <w:rPr>
                              <w:sz w:val="20"/>
                            </w:rPr>
                          </w:pPr>
                          <w:r>
                            <w:rPr>
                              <w:color w:val="231F20"/>
                              <w:sz w:val="20"/>
                            </w:rPr>
                            <w:t>25</w:t>
                          </w:r>
                        </w:p>
                      </w:txbxContent>
                    </wps:txbx>
                    <wps:bodyPr wrap="square" lIns="0" tIns="0" rIns="0" bIns="0" upright="1"/>
                  </wps:wsp>
                </a:graphicData>
              </a:graphic>
            </wp:anchor>
          </w:drawing>
        </mc:Choice>
        <mc:Fallback>
          <w:pict>
            <v:shape id="_x0000_s1026" o:spid="_x0000_s1026" o:spt="202" type="#_x0000_t202" style="position:absolute;left:0pt;margin-left:908.15pt;margin-top:791.2pt;height:12pt;width:12pt;mso-position-horizontal-relative:page;mso-position-vertical-relative:page;z-index:-251656192;mso-width-relative:page;mso-height-relative:page;" filled="f" stroked="f" coordsize="21600,21600" o:gfxdata="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8RY6dsAAAAPAQAADwAAAAAAAAABACAAAAAiAAAAZHJzL2Rvd25yZXYueG1sUEsBAhQAFAAA&#10;AAgAh07iQIvnKP6zAQAATgMAAA4AAAAAAAAAAQAgAAAAKgEAAGRycy9lMm9Eb2MueG1sUEsFBgAA&#10;AAAGAAYAWQEAAE8FAAAAAA==&#10;">
              <v:fill on="f" focussize="0,0"/>
              <v:stroke on="f"/>
              <v:imagedata o:title=""/>
              <o:lock v:ext="edit" aspectratio="f"/>
              <v:textbox inset="0mm,0mm,0mm,0mm">
                <w:txbxContent>
                  <w:p>
                    <w:pPr>
                      <w:spacing w:line="240" w:lineRule="exact"/>
                      <w:ind w:left="20"/>
                      <w:rPr>
                        <w:sz w:val="20"/>
                      </w:rPr>
                    </w:pPr>
                    <w:r>
                      <w:rPr>
                        <w:color w:val="231F20"/>
                        <w:sz w:val="20"/>
                      </w:rPr>
                      <w:t>25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A7788"/>
    <w:rsid w:val="00180C69"/>
    <w:rsid w:val="1B1A431D"/>
    <w:rsid w:val="25DA460D"/>
    <w:rsid w:val="27A52853"/>
    <w:rsid w:val="28357C14"/>
    <w:rsid w:val="2CD336B1"/>
    <w:rsid w:val="4050391B"/>
    <w:rsid w:val="613B5DAB"/>
    <w:rsid w:val="67BA7788"/>
    <w:rsid w:val="7FF1E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Table Paragraph"/>
    <w:basedOn w:val="1"/>
    <w:qFormat/>
    <w:uiPriority w:val="1"/>
    <w:pPr>
      <w:spacing w:before="65"/>
      <w:ind w:right="146"/>
      <w:jc w:val="center"/>
    </w:pPr>
    <w:rPr>
      <w:rFonts w:ascii="宋体" w:hAnsi="宋体" w:eastAsia="宋体" w:cs="宋体"/>
      <w:lang w:val="zh-CN" w:eastAsia="zh-CN" w:bidi="zh-CN"/>
    </w:rPr>
  </w:style>
  <w:style w:type="paragraph" w:styleId="10">
    <w:name w:val="List Paragraph"/>
    <w:basedOn w:val="1"/>
    <w:qFormat/>
    <w:uiPriority w:val="1"/>
    <w:pPr>
      <w:ind w:left="716" w:hanging="321"/>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2021-10-26T02:49:00Z</dcterms:created>
  <dc:creator>区住宅中心</dc:creator>
  <cp:lastModifiedBy>李涛志</cp:lastModifiedBy>
  <dcterms:modified xsi:type="dcterms:W3CDTF">2021-10-29T03:34:15Z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