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left"/>
        <w:rPr>
          <w:rFonts w:ascii="宋体" w:hAnsi="宋体" w:eastAsia="宋体" w:cs="宋体"/>
          <w:sz w:val="28"/>
          <w:szCs w:val="28"/>
        </w:rPr>
      </w:pPr>
      <w:bookmarkStart w:id="0" w:name="_GoBack"/>
      <w:bookmarkEnd w:id="0"/>
      <w:r>
        <w:rPr>
          <w:rFonts w:hint="eastAsia" w:ascii="宋体" w:hAnsi="宋体" w:eastAsia="宋体" w:cs="宋体"/>
          <w:color w:val="000000"/>
          <w:kern w:val="0"/>
          <w:sz w:val="28"/>
          <w:szCs w:val="28"/>
        </w:rPr>
        <w:t xml:space="preserve">            </w:t>
      </w:r>
    </w:p>
    <w:p>
      <w:pPr>
        <w:spacing w:line="400" w:lineRule="exact"/>
        <w:jc w:val="center"/>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主要业务活动构成说明</w:t>
      </w:r>
    </w:p>
    <w:p>
      <w:pPr>
        <w:spacing w:line="48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南山</w:t>
      </w:r>
      <w:r>
        <w:rPr>
          <w:rFonts w:hint="eastAsia" w:ascii="宋体" w:hAnsi="宋体" w:eastAsia="宋体" w:cs="宋体"/>
          <w:color w:val="000000"/>
          <w:kern w:val="0"/>
          <w:sz w:val="28"/>
          <w:szCs w:val="28"/>
        </w:rPr>
        <w:t>区统计局：</w:t>
      </w:r>
    </w:p>
    <w:p>
      <w:pPr>
        <w:spacing w:line="48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本单位名称（加盖公章）：__________________________________（统一社会信用代码为：□□□□□□□□□□□□□□□□□□），</w:t>
      </w:r>
    </w:p>
    <w:p>
      <w:pPr>
        <w:spacing w:line="480" w:lineRule="exact"/>
        <w:rPr>
          <w:rFonts w:ascii="宋体" w:hAnsi="宋体" w:eastAsia="宋体" w:cs="宋体"/>
          <w:color w:val="000000"/>
          <w:kern w:val="0"/>
          <w:sz w:val="28"/>
          <w:szCs w:val="28"/>
          <w:highlight w:val="cyan"/>
        </w:rPr>
      </w:pPr>
      <w:r>
        <w:rPr>
          <w:rFonts w:hint="eastAsia" w:ascii="宋体" w:hAnsi="宋体" w:eastAsia="宋体" w:cs="宋体"/>
          <w:color w:val="000000"/>
          <w:kern w:val="0"/>
          <w:sz w:val="28"/>
          <w:szCs w:val="28"/>
        </w:rPr>
        <w:t>本单位有下属产业活动单位（含分公司、营业部、分支机构、分店等，不含法人本部及子公司）____家。从202</w:t>
      </w: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年1月至202</w:t>
      </w: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年__月，总营业收入为：________千元，其中法人本部________千元、所属产业活动单位________千元。法人本部实际办公地所在街道：________ ，单位初步界定所属行业（街道填写）：______________。</w:t>
      </w:r>
    </w:p>
    <w:p>
      <w:pPr>
        <w:spacing w:line="48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一、单位开具的年度发票里，按“货物或应税劳务、服务名称”分类所开具项目（见文末附图增值税发票红框处），占本年开票金额比重最大的三项类别及大致比重依次是：</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928"/>
        <w:gridCol w:w="172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占比</w:t>
            </w:r>
          </w:p>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排序</w:t>
            </w:r>
          </w:p>
        </w:tc>
        <w:tc>
          <w:tcPr>
            <w:tcW w:w="4928"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占本年开票金额比重最大的类别</w:t>
            </w:r>
          </w:p>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（增值税发票中）</w:t>
            </w:r>
          </w:p>
        </w:tc>
        <w:tc>
          <w:tcPr>
            <w:tcW w:w="1728"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金额</w:t>
            </w:r>
          </w:p>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（千元）</w:t>
            </w:r>
          </w:p>
        </w:tc>
        <w:tc>
          <w:tcPr>
            <w:tcW w:w="1049"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大致占比（%）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1</w:t>
            </w:r>
          </w:p>
        </w:tc>
        <w:tc>
          <w:tcPr>
            <w:tcW w:w="4928" w:type="dxa"/>
          </w:tcPr>
          <w:p>
            <w:pPr>
              <w:tabs>
                <w:tab w:val="left" w:pos="0"/>
              </w:tabs>
              <w:rPr>
                <w:rFonts w:ascii="宋体" w:hAnsi="宋体" w:eastAsia="宋体" w:cs="宋体"/>
                <w:color w:val="000000"/>
                <w:kern w:val="0"/>
                <w:sz w:val="28"/>
                <w:szCs w:val="28"/>
              </w:rPr>
            </w:pPr>
          </w:p>
        </w:tc>
        <w:tc>
          <w:tcPr>
            <w:tcW w:w="1728" w:type="dxa"/>
          </w:tcPr>
          <w:p>
            <w:pPr>
              <w:tabs>
                <w:tab w:val="left" w:pos="0"/>
              </w:tabs>
              <w:rPr>
                <w:rFonts w:ascii="宋体" w:hAnsi="宋体" w:eastAsia="宋体" w:cs="宋体"/>
                <w:color w:val="000000"/>
                <w:kern w:val="0"/>
                <w:sz w:val="28"/>
                <w:szCs w:val="28"/>
              </w:rPr>
            </w:pPr>
          </w:p>
        </w:tc>
        <w:tc>
          <w:tcPr>
            <w:tcW w:w="1049" w:type="dxa"/>
          </w:tcPr>
          <w:p>
            <w:pPr>
              <w:tabs>
                <w:tab w:val="left" w:pos="0"/>
              </w:tabs>
              <w:rPr>
                <w:rFonts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2</w:t>
            </w:r>
          </w:p>
        </w:tc>
        <w:tc>
          <w:tcPr>
            <w:tcW w:w="4928" w:type="dxa"/>
          </w:tcPr>
          <w:p>
            <w:pPr>
              <w:tabs>
                <w:tab w:val="left" w:pos="0"/>
              </w:tabs>
              <w:rPr>
                <w:rFonts w:ascii="宋体" w:hAnsi="宋体" w:eastAsia="宋体" w:cs="宋体"/>
                <w:color w:val="000000"/>
                <w:kern w:val="0"/>
                <w:sz w:val="28"/>
                <w:szCs w:val="28"/>
              </w:rPr>
            </w:pPr>
          </w:p>
        </w:tc>
        <w:tc>
          <w:tcPr>
            <w:tcW w:w="1728" w:type="dxa"/>
          </w:tcPr>
          <w:p>
            <w:pPr>
              <w:tabs>
                <w:tab w:val="left" w:pos="0"/>
              </w:tabs>
              <w:rPr>
                <w:rFonts w:ascii="宋体" w:hAnsi="宋体" w:eastAsia="宋体" w:cs="宋体"/>
                <w:color w:val="000000"/>
                <w:kern w:val="0"/>
                <w:sz w:val="28"/>
                <w:szCs w:val="28"/>
              </w:rPr>
            </w:pPr>
          </w:p>
        </w:tc>
        <w:tc>
          <w:tcPr>
            <w:tcW w:w="1049" w:type="dxa"/>
          </w:tcPr>
          <w:p>
            <w:pPr>
              <w:tabs>
                <w:tab w:val="left" w:pos="0"/>
              </w:tabs>
              <w:rPr>
                <w:rFonts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3</w:t>
            </w:r>
          </w:p>
        </w:tc>
        <w:tc>
          <w:tcPr>
            <w:tcW w:w="4928" w:type="dxa"/>
          </w:tcPr>
          <w:p>
            <w:pPr>
              <w:tabs>
                <w:tab w:val="left" w:pos="0"/>
              </w:tabs>
              <w:rPr>
                <w:rFonts w:ascii="宋体" w:hAnsi="宋体" w:eastAsia="宋体" w:cs="宋体"/>
                <w:color w:val="000000"/>
                <w:kern w:val="0"/>
                <w:sz w:val="28"/>
                <w:szCs w:val="28"/>
              </w:rPr>
            </w:pPr>
          </w:p>
        </w:tc>
        <w:tc>
          <w:tcPr>
            <w:tcW w:w="1728" w:type="dxa"/>
          </w:tcPr>
          <w:p>
            <w:pPr>
              <w:tabs>
                <w:tab w:val="left" w:pos="0"/>
              </w:tabs>
              <w:rPr>
                <w:rFonts w:ascii="宋体" w:hAnsi="宋体" w:eastAsia="宋体" w:cs="宋体"/>
                <w:color w:val="000000"/>
                <w:kern w:val="0"/>
                <w:sz w:val="28"/>
                <w:szCs w:val="28"/>
              </w:rPr>
            </w:pPr>
          </w:p>
        </w:tc>
        <w:tc>
          <w:tcPr>
            <w:tcW w:w="1049" w:type="dxa"/>
          </w:tcPr>
          <w:p>
            <w:pPr>
              <w:tabs>
                <w:tab w:val="left" w:pos="0"/>
              </w:tabs>
              <w:rPr>
                <w:rFonts w:ascii="宋体" w:hAnsi="宋体" w:eastAsia="宋体" w:cs="宋体"/>
                <w:color w:val="000000"/>
                <w:kern w:val="0"/>
                <w:sz w:val="28"/>
                <w:szCs w:val="28"/>
              </w:rPr>
            </w:pPr>
          </w:p>
        </w:tc>
      </w:tr>
    </w:tbl>
    <w:p>
      <w:pPr>
        <w:spacing w:line="48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二、请按会计科目二级或三级明细帐中营业收入按收入类别归类类别填写格式为“名词+动词或动词+名词”，如应用软件开发，汽车修理，货物运输代理等，不能照抄营业执照，</w:t>
      </w:r>
      <w:r>
        <w:rPr>
          <w:rFonts w:hint="eastAsia" w:ascii="宋体" w:hAnsi="宋体" w:eastAsia="宋体" w:cs="宋体"/>
          <w:color w:val="FF0000"/>
          <w:kern w:val="0"/>
          <w:sz w:val="28"/>
          <w:szCs w:val="28"/>
        </w:rPr>
        <w:t>不要出现“信息服务费”、“技术服务费”、“服务收入”等，请尽量描述具体业务。</w:t>
      </w:r>
      <w:r>
        <w:rPr>
          <w:rFonts w:hint="eastAsia" w:ascii="宋体" w:hAnsi="宋体" w:eastAsia="宋体" w:cs="宋体"/>
          <w:color w:val="000000"/>
          <w:kern w:val="0"/>
          <w:sz w:val="28"/>
          <w:szCs w:val="28"/>
        </w:rPr>
        <w:t>年度实际营业收入占比最大的三项及大致比重依次是：</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928"/>
        <w:gridCol w:w="172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占比</w:t>
            </w:r>
          </w:p>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排序</w:t>
            </w:r>
          </w:p>
        </w:tc>
        <w:tc>
          <w:tcPr>
            <w:tcW w:w="4928"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年实际营业收入占比最大的类别（名词+动词或动词+名词）</w:t>
            </w:r>
          </w:p>
        </w:tc>
        <w:tc>
          <w:tcPr>
            <w:tcW w:w="1728"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金额</w:t>
            </w:r>
          </w:p>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（千元）</w:t>
            </w:r>
          </w:p>
        </w:tc>
        <w:tc>
          <w:tcPr>
            <w:tcW w:w="1049"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大致占比（%）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1</w:t>
            </w:r>
          </w:p>
        </w:tc>
        <w:tc>
          <w:tcPr>
            <w:tcW w:w="4928" w:type="dxa"/>
          </w:tcPr>
          <w:p>
            <w:pPr>
              <w:tabs>
                <w:tab w:val="left" w:pos="0"/>
              </w:tabs>
              <w:rPr>
                <w:rFonts w:ascii="宋体" w:hAnsi="宋体" w:eastAsia="宋体" w:cs="宋体"/>
                <w:color w:val="000000"/>
                <w:kern w:val="0"/>
                <w:sz w:val="28"/>
                <w:szCs w:val="28"/>
              </w:rPr>
            </w:pPr>
          </w:p>
        </w:tc>
        <w:tc>
          <w:tcPr>
            <w:tcW w:w="1728" w:type="dxa"/>
          </w:tcPr>
          <w:p>
            <w:pPr>
              <w:tabs>
                <w:tab w:val="left" w:pos="0"/>
              </w:tabs>
              <w:rPr>
                <w:rFonts w:ascii="宋体" w:hAnsi="宋体" w:eastAsia="宋体" w:cs="宋体"/>
                <w:color w:val="000000"/>
                <w:kern w:val="0"/>
                <w:sz w:val="28"/>
                <w:szCs w:val="28"/>
              </w:rPr>
            </w:pPr>
          </w:p>
        </w:tc>
        <w:tc>
          <w:tcPr>
            <w:tcW w:w="1049" w:type="dxa"/>
          </w:tcPr>
          <w:p>
            <w:pPr>
              <w:tabs>
                <w:tab w:val="left" w:pos="0"/>
              </w:tabs>
              <w:rPr>
                <w:rFonts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2</w:t>
            </w:r>
          </w:p>
        </w:tc>
        <w:tc>
          <w:tcPr>
            <w:tcW w:w="4928" w:type="dxa"/>
          </w:tcPr>
          <w:p>
            <w:pPr>
              <w:tabs>
                <w:tab w:val="left" w:pos="0"/>
              </w:tabs>
              <w:rPr>
                <w:rFonts w:ascii="宋体" w:hAnsi="宋体" w:eastAsia="宋体" w:cs="宋体"/>
                <w:color w:val="000000"/>
                <w:kern w:val="0"/>
                <w:sz w:val="28"/>
                <w:szCs w:val="28"/>
              </w:rPr>
            </w:pPr>
          </w:p>
        </w:tc>
        <w:tc>
          <w:tcPr>
            <w:tcW w:w="1728" w:type="dxa"/>
          </w:tcPr>
          <w:p>
            <w:pPr>
              <w:tabs>
                <w:tab w:val="left" w:pos="0"/>
              </w:tabs>
              <w:rPr>
                <w:rFonts w:ascii="宋体" w:hAnsi="宋体" w:eastAsia="宋体" w:cs="宋体"/>
                <w:color w:val="000000"/>
                <w:kern w:val="0"/>
                <w:sz w:val="28"/>
                <w:szCs w:val="28"/>
              </w:rPr>
            </w:pPr>
          </w:p>
        </w:tc>
        <w:tc>
          <w:tcPr>
            <w:tcW w:w="1049" w:type="dxa"/>
          </w:tcPr>
          <w:p>
            <w:pPr>
              <w:tabs>
                <w:tab w:val="left" w:pos="0"/>
              </w:tabs>
              <w:rPr>
                <w:rFonts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3</w:t>
            </w:r>
          </w:p>
        </w:tc>
        <w:tc>
          <w:tcPr>
            <w:tcW w:w="4928" w:type="dxa"/>
          </w:tcPr>
          <w:p>
            <w:pPr>
              <w:tabs>
                <w:tab w:val="left" w:pos="0"/>
              </w:tabs>
              <w:rPr>
                <w:rFonts w:ascii="宋体" w:hAnsi="宋体" w:eastAsia="宋体" w:cs="宋体"/>
                <w:color w:val="000000"/>
                <w:kern w:val="0"/>
                <w:sz w:val="28"/>
                <w:szCs w:val="28"/>
              </w:rPr>
            </w:pPr>
          </w:p>
        </w:tc>
        <w:tc>
          <w:tcPr>
            <w:tcW w:w="1728" w:type="dxa"/>
          </w:tcPr>
          <w:p>
            <w:pPr>
              <w:tabs>
                <w:tab w:val="left" w:pos="0"/>
              </w:tabs>
              <w:rPr>
                <w:rFonts w:ascii="宋体" w:hAnsi="宋体" w:eastAsia="宋体" w:cs="宋体"/>
                <w:color w:val="000000"/>
                <w:kern w:val="0"/>
                <w:sz w:val="28"/>
                <w:szCs w:val="28"/>
              </w:rPr>
            </w:pPr>
          </w:p>
        </w:tc>
        <w:tc>
          <w:tcPr>
            <w:tcW w:w="1049" w:type="dxa"/>
          </w:tcPr>
          <w:p>
            <w:pPr>
              <w:tabs>
                <w:tab w:val="left" w:pos="0"/>
              </w:tabs>
              <w:rPr>
                <w:rFonts w:ascii="宋体" w:hAnsi="宋体" w:eastAsia="宋体" w:cs="宋体"/>
                <w:color w:val="000000"/>
                <w:kern w:val="0"/>
                <w:sz w:val="28"/>
                <w:szCs w:val="28"/>
              </w:rPr>
            </w:pPr>
          </w:p>
        </w:tc>
      </w:tr>
    </w:tbl>
    <w:p>
      <w:pPr>
        <w:spacing w:before="156" w:beforeLines="50" w:line="46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4"/>
          <w:szCs w:val="24"/>
        </w:rPr>
        <w:t xml:space="preserve"> 注：1、统计上多产业活动单位的填报主体为调查单位法人本部,填报口径为法人本部及所属产业活动单位（如分公司）数据。2、本说明中主要业务活动，是指调查单位多年实际从事的且较为稳定的主要业务活动，遇特殊情况如本年营业收入构成与正常年份相比有重大差异且不能持续，包括出现一次性卖地收入、赔偿收入等，请注明具体情况，说明特殊收入类别及金额占比。</w:t>
      </w:r>
    </w:p>
    <w:p>
      <w:pPr>
        <w:spacing w:before="156" w:beforeLines="50" w:line="48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______________________________________________________________________________________________________________________</w:t>
      </w:r>
    </w:p>
    <w:p>
      <w:pPr>
        <w:spacing w:before="156" w:beforeLines="50" w:line="48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highlight w:val="yellow"/>
        </w:rPr>
        <w:t>软件开发企业必填（包括纯软件开发和嵌入式软件开发企业）</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1957"/>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928" w:type="dxa"/>
            <w:vAlign w:val="center"/>
          </w:tcPr>
          <w:p>
            <w:pPr>
              <w:spacing w:before="156" w:beforeLines="50" w:line="4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1957" w:type="dxa"/>
            <w:vAlign w:val="center"/>
          </w:tcPr>
          <w:p>
            <w:pPr>
              <w:tabs>
                <w:tab w:val="left" w:pos="0"/>
              </w:tabs>
              <w:spacing w:line="4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金额（千元）</w:t>
            </w:r>
          </w:p>
        </w:tc>
        <w:tc>
          <w:tcPr>
            <w:tcW w:w="1637" w:type="dxa"/>
            <w:vAlign w:val="center"/>
          </w:tcPr>
          <w:p>
            <w:pPr>
              <w:tabs>
                <w:tab w:val="left" w:pos="0"/>
              </w:tabs>
              <w:spacing w:line="4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占比（%）（占累计营业收入的比重）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vAlign w:val="center"/>
          </w:tcPr>
          <w:p>
            <w:pPr>
              <w:spacing w:before="156" w:beforeLines="50" w:line="46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累计营业收入合计：</w:t>
            </w:r>
          </w:p>
        </w:tc>
        <w:tc>
          <w:tcPr>
            <w:tcW w:w="1957" w:type="dxa"/>
            <w:vAlign w:val="center"/>
          </w:tcPr>
          <w:p>
            <w:pPr>
              <w:spacing w:before="156" w:beforeLines="50" w:line="460" w:lineRule="exact"/>
              <w:rPr>
                <w:rFonts w:ascii="宋体" w:hAnsi="宋体" w:eastAsia="宋体" w:cs="宋体"/>
                <w:color w:val="000000"/>
                <w:kern w:val="0"/>
                <w:sz w:val="24"/>
                <w:szCs w:val="24"/>
              </w:rPr>
            </w:pPr>
          </w:p>
        </w:tc>
        <w:tc>
          <w:tcPr>
            <w:tcW w:w="1637" w:type="dxa"/>
            <w:vAlign w:val="center"/>
          </w:tcPr>
          <w:p>
            <w:pPr>
              <w:spacing w:before="156" w:beforeLines="50" w:line="4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00</w:t>
            </w: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vAlign w:val="center"/>
          </w:tcPr>
          <w:p>
            <w:pPr>
              <w:spacing w:before="156" w:beforeLines="50" w:line="46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自主研发纯软件销售额</w:t>
            </w:r>
          </w:p>
        </w:tc>
        <w:tc>
          <w:tcPr>
            <w:tcW w:w="1957" w:type="dxa"/>
            <w:vAlign w:val="center"/>
          </w:tcPr>
          <w:p>
            <w:pPr>
              <w:spacing w:before="156" w:beforeLines="50" w:line="460" w:lineRule="exact"/>
              <w:rPr>
                <w:rFonts w:ascii="宋体" w:hAnsi="宋体" w:eastAsia="宋体" w:cs="宋体"/>
                <w:color w:val="000000"/>
                <w:kern w:val="0"/>
                <w:sz w:val="24"/>
                <w:szCs w:val="24"/>
              </w:rPr>
            </w:pPr>
          </w:p>
        </w:tc>
        <w:tc>
          <w:tcPr>
            <w:tcW w:w="1637" w:type="dxa"/>
            <w:vAlign w:val="center"/>
          </w:tcPr>
          <w:p>
            <w:pPr>
              <w:spacing w:before="156" w:beforeLines="50" w:line="460" w:lineRule="exact"/>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vAlign w:val="center"/>
          </w:tcPr>
          <w:p>
            <w:pPr>
              <w:spacing w:before="156" w:beforeLines="50" w:line="460" w:lineRule="exact"/>
              <w:rPr>
                <w:rFonts w:ascii="宋体" w:hAnsi="宋体" w:eastAsia="宋体" w:cs="宋体"/>
                <w:color w:val="000000"/>
                <w:kern w:val="0"/>
                <w:sz w:val="24"/>
                <w:szCs w:val="24"/>
              </w:rPr>
            </w:pP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当期嵌入式软件产品与计算机硬件、机器设备销售额合计</w:t>
            </w:r>
          </w:p>
        </w:tc>
        <w:tc>
          <w:tcPr>
            <w:tcW w:w="1957" w:type="dxa"/>
            <w:vAlign w:val="center"/>
          </w:tcPr>
          <w:p>
            <w:pPr>
              <w:spacing w:before="156" w:beforeLines="50" w:line="460" w:lineRule="exact"/>
              <w:rPr>
                <w:rFonts w:ascii="宋体" w:hAnsi="宋体" w:eastAsia="宋体" w:cs="宋体"/>
                <w:color w:val="000000"/>
                <w:kern w:val="0"/>
                <w:sz w:val="24"/>
                <w:szCs w:val="24"/>
              </w:rPr>
            </w:pPr>
          </w:p>
        </w:tc>
        <w:tc>
          <w:tcPr>
            <w:tcW w:w="1637" w:type="dxa"/>
            <w:vAlign w:val="center"/>
          </w:tcPr>
          <w:p>
            <w:pPr>
              <w:spacing w:before="156" w:beforeLines="50" w:line="460" w:lineRule="exact"/>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vAlign w:val="center"/>
          </w:tcPr>
          <w:p>
            <w:pPr>
              <w:pStyle w:val="13"/>
              <w:numPr>
                <w:ilvl w:val="0"/>
                <w:numId w:val="1"/>
              </w:numPr>
              <w:spacing w:before="156" w:beforeLines="50" w:line="460" w:lineRule="exact"/>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当期计算机硬件、机器设备销售额</w:t>
            </w:r>
          </w:p>
        </w:tc>
        <w:tc>
          <w:tcPr>
            <w:tcW w:w="1957" w:type="dxa"/>
            <w:vAlign w:val="center"/>
          </w:tcPr>
          <w:p>
            <w:pPr>
              <w:spacing w:before="156" w:beforeLines="50" w:line="460" w:lineRule="exact"/>
              <w:rPr>
                <w:rFonts w:ascii="宋体" w:hAnsi="宋体" w:eastAsia="宋体" w:cs="宋体"/>
                <w:color w:val="000000"/>
                <w:kern w:val="0"/>
                <w:sz w:val="24"/>
                <w:szCs w:val="24"/>
              </w:rPr>
            </w:pPr>
          </w:p>
        </w:tc>
        <w:tc>
          <w:tcPr>
            <w:tcW w:w="1637" w:type="dxa"/>
            <w:vAlign w:val="center"/>
          </w:tcPr>
          <w:p>
            <w:pPr>
              <w:spacing w:before="156" w:beforeLines="50" w:line="460" w:lineRule="exact"/>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vAlign w:val="center"/>
          </w:tcPr>
          <w:p>
            <w:pPr>
              <w:pStyle w:val="13"/>
              <w:numPr>
                <w:ilvl w:val="0"/>
                <w:numId w:val="1"/>
              </w:numPr>
              <w:spacing w:before="156" w:beforeLines="50" w:line="460" w:lineRule="exact"/>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当期嵌入式软件产品销售额</w:t>
            </w:r>
          </w:p>
        </w:tc>
        <w:tc>
          <w:tcPr>
            <w:tcW w:w="1957" w:type="dxa"/>
            <w:vAlign w:val="center"/>
          </w:tcPr>
          <w:p>
            <w:pPr>
              <w:spacing w:before="156" w:beforeLines="50" w:line="460" w:lineRule="exact"/>
              <w:rPr>
                <w:rFonts w:ascii="宋体" w:hAnsi="宋体" w:eastAsia="宋体" w:cs="宋体"/>
                <w:color w:val="000000"/>
                <w:kern w:val="0"/>
                <w:sz w:val="24"/>
                <w:szCs w:val="24"/>
              </w:rPr>
            </w:pPr>
          </w:p>
        </w:tc>
        <w:tc>
          <w:tcPr>
            <w:tcW w:w="1637" w:type="dxa"/>
            <w:vAlign w:val="center"/>
          </w:tcPr>
          <w:p>
            <w:pPr>
              <w:spacing w:before="156" w:beforeLines="50" w:line="460" w:lineRule="exact"/>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vAlign w:val="center"/>
          </w:tcPr>
          <w:p>
            <w:pPr>
              <w:spacing w:before="156" w:beforeLines="50" w:line="460" w:lineRule="exact"/>
              <w:rPr>
                <w:rFonts w:ascii="宋体" w:hAnsi="宋体" w:eastAsia="宋体" w:cs="宋体"/>
                <w:color w:val="000000"/>
                <w:kern w:val="0"/>
                <w:sz w:val="24"/>
                <w:szCs w:val="24"/>
              </w:rPr>
            </w:pP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除自主研发软件开发外的其他业务收入</w:t>
            </w:r>
          </w:p>
        </w:tc>
        <w:tc>
          <w:tcPr>
            <w:tcW w:w="1957" w:type="dxa"/>
            <w:vAlign w:val="center"/>
          </w:tcPr>
          <w:p>
            <w:pPr>
              <w:spacing w:before="156" w:beforeLines="50" w:line="460" w:lineRule="exact"/>
              <w:rPr>
                <w:rFonts w:ascii="宋体" w:hAnsi="宋体" w:eastAsia="宋体" w:cs="宋体"/>
                <w:color w:val="000000"/>
                <w:kern w:val="0"/>
                <w:sz w:val="24"/>
                <w:szCs w:val="24"/>
              </w:rPr>
            </w:pPr>
          </w:p>
        </w:tc>
        <w:tc>
          <w:tcPr>
            <w:tcW w:w="1637" w:type="dxa"/>
            <w:vAlign w:val="center"/>
          </w:tcPr>
          <w:p>
            <w:pPr>
              <w:spacing w:before="156" w:beforeLines="50" w:line="460" w:lineRule="exact"/>
              <w:rPr>
                <w:rFonts w:ascii="宋体" w:hAnsi="宋体" w:eastAsia="宋体" w:cs="宋体"/>
                <w:color w:val="000000"/>
                <w:kern w:val="0"/>
                <w:sz w:val="24"/>
                <w:szCs w:val="24"/>
              </w:rPr>
            </w:pPr>
          </w:p>
        </w:tc>
      </w:tr>
    </w:tbl>
    <w:p>
      <w:pPr>
        <w:spacing w:before="156" w:beforeLines="50" w:line="480" w:lineRule="exact"/>
        <w:rPr>
          <w:rFonts w:ascii="宋体" w:hAnsi="宋体" w:eastAsia="宋体" w:cs="宋体"/>
          <w:b/>
          <w:bCs/>
          <w:color w:val="000000"/>
          <w:kern w:val="0"/>
          <w:sz w:val="22"/>
        </w:rPr>
      </w:pPr>
      <w:r>
        <w:rPr>
          <w:rFonts w:hint="eastAsia" w:ascii="宋体" w:hAnsi="宋体" w:eastAsia="宋体" w:cs="宋体"/>
          <w:b/>
          <w:bCs/>
          <w:color w:val="000000"/>
          <w:kern w:val="0"/>
          <w:szCs w:val="21"/>
        </w:rPr>
        <w:t>注：累计营业收入合计=</w:t>
      </w:r>
      <w:r>
        <w:rPr>
          <w:rFonts w:ascii="宋体" w:hAnsi="宋体" w:eastAsia="宋体" w:cs="宋体"/>
          <w:b/>
          <w:bCs/>
          <w:color w:val="000000"/>
          <w:kern w:val="0"/>
          <w:szCs w:val="21"/>
        </w:rPr>
        <w:t>1+2</w:t>
      </w:r>
      <w:r>
        <w:rPr>
          <w:rFonts w:hint="eastAsia" w:ascii="宋体" w:hAnsi="宋体" w:eastAsia="宋体" w:cs="宋体"/>
          <w:b/>
          <w:bCs/>
          <w:color w:val="000000"/>
          <w:kern w:val="0"/>
          <w:szCs w:val="21"/>
        </w:rPr>
        <w:t>+</w:t>
      </w:r>
      <w:r>
        <w:rPr>
          <w:rFonts w:ascii="宋体" w:hAnsi="宋体" w:eastAsia="宋体" w:cs="宋体"/>
          <w:b/>
          <w:bCs/>
          <w:color w:val="000000"/>
          <w:kern w:val="0"/>
          <w:szCs w:val="21"/>
        </w:rPr>
        <w:t>3</w:t>
      </w:r>
      <w:r>
        <w:rPr>
          <w:rFonts w:hint="eastAsia" w:ascii="宋体" w:hAnsi="宋体" w:eastAsia="宋体" w:cs="宋体"/>
          <w:b/>
          <w:bCs/>
          <w:color w:val="000000"/>
          <w:kern w:val="0"/>
          <w:szCs w:val="21"/>
        </w:rPr>
        <w:t>；</w:t>
      </w:r>
      <w:r>
        <w:rPr>
          <w:rFonts w:ascii="宋体" w:hAnsi="宋体" w:eastAsia="宋体" w:cs="宋体"/>
          <w:b/>
          <w:bCs/>
          <w:color w:val="000000"/>
          <w:kern w:val="0"/>
          <w:szCs w:val="21"/>
        </w:rPr>
        <w:t>2</w:t>
      </w:r>
      <w:r>
        <w:rPr>
          <w:rFonts w:hint="eastAsia" w:ascii="宋体" w:hAnsi="宋体" w:eastAsia="宋体" w:cs="宋体"/>
          <w:b/>
          <w:bCs/>
          <w:color w:val="000000"/>
          <w:kern w:val="0"/>
          <w:szCs w:val="21"/>
        </w:rPr>
        <w:t>=①+②。</w:t>
      </w:r>
    </w:p>
    <w:p>
      <w:pPr>
        <w:spacing w:before="156" w:beforeLines="50"/>
        <w:ind w:firstLine="560" w:firstLineChars="200"/>
        <w:rPr>
          <w:rFonts w:ascii="宋体" w:hAnsi="宋体" w:eastAsia="宋体" w:cs="宋体"/>
          <w:color w:val="000000"/>
          <w:kern w:val="0"/>
          <w:sz w:val="24"/>
        </w:rPr>
      </w:pPr>
      <w:r>
        <w:rPr>
          <w:rFonts w:hint="eastAsia"/>
          <w:sz w:val="28"/>
          <w:szCs w:val="28"/>
        </w:rPr>
        <w:drawing>
          <wp:anchor distT="0" distB="0" distL="114300" distR="114300" simplePos="0" relativeHeight="251657216" behindDoc="1" locked="0" layoutInCell="1" allowOverlap="1">
            <wp:simplePos x="0" y="0"/>
            <wp:positionH relativeFrom="column">
              <wp:posOffset>2002155</wp:posOffset>
            </wp:positionH>
            <wp:positionV relativeFrom="paragraph">
              <wp:posOffset>805815</wp:posOffset>
            </wp:positionV>
            <wp:extent cx="3267075" cy="2009775"/>
            <wp:effectExtent l="0" t="0" r="9525" b="1905"/>
            <wp:wrapSquare wrapText="bothSides"/>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3267075" cy="2009775"/>
                    </a:xfrm>
                    <a:prstGeom prst="rect">
                      <a:avLst/>
                    </a:prstGeom>
                    <a:noFill/>
                    <a:ln w="9525">
                      <a:noFill/>
                      <a:miter lim="800000"/>
                      <a:headEnd/>
                      <a:tailEnd/>
                    </a:ln>
                  </pic:spPr>
                </pic:pic>
              </a:graphicData>
            </a:graphic>
          </wp:anchor>
        </w:drawing>
      </w:r>
      <w:r>
        <w:rPr>
          <w:rFonts w:hint="eastAsia" w:ascii="宋体" w:hAnsi="宋体" w:eastAsia="宋体" w:cs="宋体"/>
          <w:color w:val="000000"/>
          <w:kern w:val="0"/>
          <w:sz w:val="28"/>
          <w:szCs w:val="28"/>
        </w:rPr>
        <w:t>三、请选取</w:t>
      </w:r>
      <w:r>
        <w:rPr>
          <w:rFonts w:hint="eastAsia" w:ascii="宋体" w:hAnsi="宋体" w:eastAsia="宋体" w:cs="宋体"/>
          <w:b/>
          <w:bCs/>
          <w:color w:val="000000"/>
          <w:kern w:val="0"/>
          <w:sz w:val="28"/>
          <w:szCs w:val="28"/>
          <w:u w:val="single"/>
        </w:rPr>
        <w:t>本单位开票金额比重最大类别</w:t>
      </w:r>
      <w:r>
        <w:rPr>
          <w:rFonts w:hint="eastAsia" w:ascii="宋体" w:hAnsi="宋体" w:eastAsia="宋体" w:cs="宋体"/>
          <w:color w:val="000000"/>
          <w:kern w:val="0"/>
          <w:sz w:val="28"/>
          <w:szCs w:val="28"/>
        </w:rPr>
        <w:t>的本年任意一张增值税发票（蓝色或红色联均可）截图附在虚框中：</w:t>
      </w:r>
    </w:p>
    <w:p>
      <w:pPr>
        <w:ind w:firstLine="442" w:firstLineChars="200"/>
        <w:rPr>
          <w:b/>
          <w:bCs/>
          <w:sz w:val="22"/>
        </w:rPr>
      </w:pPr>
    </w:p>
    <w:p>
      <w:pPr>
        <w:ind w:firstLine="442" w:firstLineChars="200"/>
        <w:rPr>
          <w:b/>
          <w:bCs/>
          <w:sz w:val="22"/>
        </w:rPr>
      </w:pPr>
    </w:p>
    <w:p>
      <w:pPr>
        <w:rPr>
          <w:b/>
          <w:bCs/>
          <w:sz w:val="22"/>
        </w:rPr>
      </w:pPr>
    </w:p>
    <w:p>
      <w:pPr>
        <w:ind w:firstLine="442" w:firstLineChars="200"/>
        <w:rPr>
          <w:rFonts w:ascii="宋体" w:hAnsi="宋体" w:eastAsia="宋体" w:cs="宋体"/>
          <w:color w:val="000000"/>
          <w:kern w:val="0"/>
          <w:sz w:val="24"/>
        </w:rPr>
      </w:pPr>
      <w:r>
        <w:rPr>
          <w:rFonts w:hint="eastAsia"/>
          <w:b/>
          <w:bCs/>
          <w:sz w:val="22"/>
        </w:rPr>
        <w:t>（图例仅供参考，填写后请删除图例）</w:t>
      </w:r>
    </w:p>
    <w:p>
      <w:pPr>
        <w:rPr>
          <w:sz w:val="28"/>
          <w:szCs w:val="28"/>
        </w:rPr>
      </w:pPr>
    </w:p>
    <w:p>
      <w:r>
        <w:pict>
          <v:shape id="_x0000_s1028" o:spid="_x0000_s1028" style="position:absolute;left:0pt;margin-left:-5.6pt;margin-top:0.5pt;height:213.5pt;width:459.05pt;z-index:251660288;v-text-anchor:middle;mso-width-relative:page;mso-height-relative:page;" fillcolor="#FFFFFF" filled="t" stroked="t" coordsize="5829935,3235960" o:gfxdata="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kDpqo1gAAAAkBAAAPAAAAAAAAAAEAIAAAACIA&#10;AABkcnMvZG93bnJldi54bWxQSwECFAAUAAAACACHTuJAmWSLSH0CAADLBAAADgAAAAAAAAABACAA&#10;AAAlAQAAZHJzL2Uyb0RvYy54bWxQSwUGAAAAAAYABgBZAQAAFAYAAAAA&#10;" path="m539337,0l5829935,0,5829935,0,5829935,2696622c5829935,2994490,5588466,3235959,5290598,3235959l0,3235960,0,3235960,0,539337c0,241469,241469,0,539337,0xe">
            <v:path o:connectlocs="5829935,1617980;2914967,3235960;0,1617980;2914967,0" o:connectangles="0,82,164,247"/>
            <v:fill on="t" focussize="0,0"/>
            <v:stroke weight="1pt" color="#000000" joinstyle="miter" dashstyle="dashDot"/>
            <v:imagedata o:title=""/>
            <o:lock v:ext="edit"/>
          </v:shape>
        </w:pict>
      </w:r>
    </w:p>
    <w:p>
      <w:pPr>
        <w:spacing w:before="156" w:beforeLines="50" w:line="400" w:lineRule="exact"/>
        <w:ind w:firstLine="560" w:firstLineChars="200"/>
        <w:rPr>
          <w:rFonts w:ascii="宋体" w:hAnsi="宋体" w:eastAsia="宋体" w:cs="宋体"/>
          <w:color w:val="000000"/>
          <w:kern w:val="0"/>
          <w:sz w:val="28"/>
          <w:szCs w:val="28"/>
        </w:rPr>
      </w:pPr>
    </w:p>
    <w:p>
      <w:pPr>
        <w:spacing w:before="156" w:beforeLines="50" w:line="400" w:lineRule="exact"/>
        <w:ind w:firstLine="560" w:firstLineChars="200"/>
        <w:rPr>
          <w:rFonts w:ascii="宋体" w:hAnsi="宋体" w:eastAsia="宋体" w:cs="宋体"/>
          <w:color w:val="000000"/>
          <w:kern w:val="0"/>
          <w:sz w:val="28"/>
          <w:szCs w:val="28"/>
        </w:rPr>
      </w:pPr>
    </w:p>
    <w:p>
      <w:pPr>
        <w:spacing w:before="156" w:beforeLines="50" w:line="400" w:lineRule="exact"/>
        <w:ind w:firstLine="560" w:firstLineChars="200"/>
        <w:rPr>
          <w:rFonts w:ascii="宋体" w:hAnsi="宋体" w:eastAsia="宋体" w:cs="宋体"/>
          <w:color w:val="000000"/>
          <w:kern w:val="0"/>
          <w:sz w:val="28"/>
          <w:szCs w:val="28"/>
        </w:rPr>
      </w:pPr>
      <w:r>
        <w:rPr>
          <w:sz w:val="28"/>
          <w:szCs w:val="24"/>
        </w:rPr>
        <w:pict>
          <v:shape id="_x0000_s1029" o:spid="_x0000_s1029" o:spt="202" type="#_x0000_t202" style="position:absolute;left:0pt;margin-left:135.8pt;margin-top:20.7pt;height:37.05pt;width:198.4pt;z-index:251661312;mso-width-relative:page;mso-height-relative:page;" filled="f" stroked="f" coordsize="21600,21600" o:gfxdata="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wpMFE2gAAAAoBAAAPAAAAAAAAAAEAIAAAACIAAABkcnMvZG93bnJldi54bWxQSwEC&#10;FAAUAAAACACHTuJAo+srXisCAAAkBAAADgAAAAAAAAABACAAAAApAQAAZHJzL2Uyb0RvYy54bWxQ&#10;SwUGAAAAAAYABgBZAQAAxgUAAAAA&#10;">
            <v:path/>
            <v:fill on="f" focussize="0,0"/>
            <v:stroke on="f" weight="0.5pt" joinstyle="miter"/>
            <v:imagedata o:title=""/>
            <o:lock v:ext="edit"/>
            <v:textbox>
              <w:txbxContent>
                <w:p>
                  <w:pPr>
                    <w:rPr>
                      <w:sz w:val="28"/>
                      <w:szCs w:val="28"/>
                    </w:rPr>
                  </w:pPr>
                  <w:r>
                    <w:rPr>
                      <w:rFonts w:hint="eastAsia"/>
                      <w:sz w:val="28"/>
                      <w:szCs w:val="28"/>
                    </w:rPr>
                    <w:t>本单位增值税发票截图请放此</w:t>
                  </w:r>
                </w:p>
              </w:txbxContent>
            </v:textbox>
          </v:shape>
        </w:pict>
      </w:r>
    </w:p>
    <w:p>
      <w:pPr>
        <w:spacing w:before="156" w:beforeLines="50" w:line="400" w:lineRule="exact"/>
        <w:ind w:firstLine="560" w:firstLineChars="200"/>
        <w:rPr>
          <w:rFonts w:ascii="宋体" w:hAnsi="宋体" w:eastAsia="宋体" w:cs="宋体"/>
          <w:color w:val="000000"/>
          <w:kern w:val="0"/>
          <w:sz w:val="28"/>
          <w:szCs w:val="28"/>
        </w:rPr>
      </w:pPr>
    </w:p>
    <w:p>
      <w:pPr>
        <w:spacing w:before="156" w:beforeLines="50" w:line="400" w:lineRule="exact"/>
        <w:ind w:firstLine="560" w:firstLineChars="200"/>
        <w:rPr>
          <w:rFonts w:ascii="宋体" w:hAnsi="宋体" w:eastAsia="宋体" w:cs="宋体"/>
          <w:color w:val="000000"/>
          <w:kern w:val="0"/>
          <w:sz w:val="28"/>
          <w:szCs w:val="28"/>
        </w:rPr>
      </w:pPr>
    </w:p>
    <w:p>
      <w:pPr>
        <w:spacing w:before="156" w:beforeLines="50" w:line="400" w:lineRule="exact"/>
        <w:ind w:firstLine="560" w:firstLineChars="200"/>
        <w:rPr>
          <w:rFonts w:ascii="宋体" w:hAnsi="宋体" w:eastAsia="宋体" w:cs="宋体"/>
          <w:color w:val="000000"/>
          <w:kern w:val="0"/>
          <w:sz w:val="28"/>
          <w:szCs w:val="28"/>
        </w:rPr>
      </w:pPr>
    </w:p>
    <w:p>
      <w:pPr>
        <w:spacing w:before="156" w:beforeLines="50" w:line="400" w:lineRule="exact"/>
        <w:ind w:firstLine="560" w:firstLineChars="200"/>
        <w:rPr>
          <w:rFonts w:ascii="宋体" w:hAnsi="宋体" w:eastAsia="宋体" w:cs="宋体"/>
          <w:color w:val="000000"/>
          <w:kern w:val="0"/>
          <w:sz w:val="28"/>
          <w:szCs w:val="28"/>
        </w:rPr>
      </w:pPr>
    </w:p>
    <w:p>
      <w:pPr>
        <w:spacing w:before="156" w:beforeLines="50" w:line="400" w:lineRule="exact"/>
        <w:rPr>
          <w:rFonts w:ascii="宋体" w:hAnsi="宋体" w:eastAsia="宋体" w:cs="宋体"/>
          <w:b/>
          <w:bCs/>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b/>
          <w:bCs/>
          <w:color w:val="000000"/>
          <w:kern w:val="0"/>
          <w:sz w:val="28"/>
          <w:szCs w:val="28"/>
        </w:rPr>
        <w:t>我单位对本说明的描述及数据真实性负责，特此证明（单位盖章）。</w:t>
      </w:r>
    </w:p>
    <w:p>
      <w:pPr>
        <w:spacing w:before="156" w:beforeLines="50" w:line="40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填报人：___________ 填报人联系电话：____________________</w:t>
      </w:r>
    </w:p>
    <w:p>
      <w:pPr>
        <w:spacing w:line="500" w:lineRule="exact"/>
        <w:ind w:left="735" w:leftChars="350" w:firstLine="560" w:firstLineChars="200"/>
        <w:jc w:val="righ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年 </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 xml:space="preserve">月 </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日</w:t>
      </w:r>
    </w:p>
    <w:p>
      <w:pPr>
        <w:spacing w:line="360" w:lineRule="auto"/>
        <w:ind w:right="1123"/>
        <w:rPr>
          <w:rFonts w:ascii="宋体" w:hAnsi="宋体" w:eastAsia="宋体" w:cs="宋体"/>
          <w:color w:val="000000"/>
          <w:kern w:val="0"/>
          <w:sz w:val="28"/>
          <w:szCs w:val="28"/>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530427"/>
      <w:docPartObj>
        <w:docPartGallery w:val="autotext"/>
      </w:docPartObj>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8976463" o:spid="_x0000_s2066" o:spt="136" type="#_x0000_t136" style="position:absolute;left:0pt;margin-left:501.9pt;margin-top:483.35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8831237" o:spid="_x0000_s2065" o:spt="136" type="#_x0000_t136" style="position:absolute;left:0pt;margin-left:299.65pt;margin-top:685.55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8378965" o:spid="_x0000_s2064" o:spt="136" type="#_x0000_t136" style="position:absolute;left:0pt;margin-left:501.9pt;margin-top:278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8151265" o:spid="_x0000_s2063" o:spt="136" type="#_x0000_t136" style="position:absolute;left:0pt;margin-left:299.65pt;margin-top:480.25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7646373" o:spid="_x0000_s2062" o:spt="136" type="#_x0000_t136" style="position:absolute;left:0pt;margin-left:97.45pt;margin-top:682.5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7080292" o:spid="_x0000_s2061" o:spt="136" type="#_x0000_t136" style="position:absolute;left:0pt;margin-left:501.9pt;margin-top:72.7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7069085" o:spid="_x0000_s2060" o:spt="136" type="#_x0000_t136" style="position:absolute;left:0pt;margin-left:299.65pt;margin-top:274.95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6681332" o:spid="_x0000_s2059" o:spt="136" type="#_x0000_t136" style="position:absolute;left:0pt;margin-left:97.45pt;margin-top:477.15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6149540" o:spid="_x0000_s2058" o:spt="136" type="#_x0000_t136" style="position:absolute;left:0pt;margin-left:-104.8pt;margin-top:679.4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5819608" o:spid="_x0000_s2057" o:spt="136" type="#_x0000_t136" style="position:absolute;left:0pt;margin-left:501.9pt;margin-top:-132.6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4955075" o:spid="_x0000_s2056" o:spt="136" type="#_x0000_t136" style="position:absolute;left:0pt;margin-left:299.65pt;margin-top:69.6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4567553" o:spid="_x0000_s2055" o:spt="136" type="#_x0000_t136" style="position:absolute;left:0pt;margin-left:97.45pt;margin-top:271.85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4271192" o:spid="_x0000_s2054" o:spt="136" type="#_x0000_t136" style="position:absolute;left:0pt;margin-left:-104.8pt;margin-top:474.1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3350259" o:spid="_x0000_s2053" o:spt="136" type="#_x0000_t136" style="position:absolute;left:0pt;margin-left:299.65pt;margin-top:-135.7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2621411" o:spid="_x0000_s2052" o:spt="136" type="#_x0000_t136" style="position:absolute;left:0pt;margin-left:97.45pt;margin-top:66.5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2438720" o:spid="_x0000_s2051" o:spt="136" type="#_x0000_t136" style="position:absolute;left:0pt;margin-left:-104.8pt;margin-top:268.75pt;height:96pt;width:101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1641526" o:spid="_x0000_s2050" o:spt="136" type="#_x0000_t136" style="position:absolute;left:0pt;margin-left:97.45pt;margin-top:-138.75pt;height:96pt;width:101pt;mso-position-horizontal-relative:margin;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r>
      <w:rPr>
        <w:sz w:val="18"/>
      </w:rPr>
      <w:pict>
        <v:shape id="PowerPlusWaterMarkObject646777" o:spid="_x0000_s2049" o:spt="136" type="#_x0000_t136" style="position:absolute;left:0pt;margin-left:-104.8pt;margin-top:63.45pt;height:96pt;width:101pt;mso-position-horizontal-relative:margin;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path="t" trim="t" xscale="f" string="统计局帐户&#10;&#10;&#10;&#10;2022-10-11" style="font-family:8;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36951"/>
    <w:multiLevelType w:val="multilevel"/>
    <w:tmpl w:val="1F036951"/>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90F6C"/>
    <w:rsid w:val="00000143"/>
    <w:rsid w:val="00000BDE"/>
    <w:rsid w:val="00002FF5"/>
    <w:rsid w:val="00023825"/>
    <w:rsid w:val="000400D8"/>
    <w:rsid w:val="00055218"/>
    <w:rsid w:val="0006063C"/>
    <w:rsid w:val="000613FE"/>
    <w:rsid w:val="00070828"/>
    <w:rsid w:val="00070B1A"/>
    <w:rsid w:val="000A11B0"/>
    <w:rsid w:val="000B0EEE"/>
    <w:rsid w:val="000C41AC"/>
    <w:rsid w:val="000E08CA"/>
    <w:rsid w:val="000E6C4A"/>
    <w:rsid w:val="000F2572"/>
    <w:rsid w:val="000F59C5"/>
    <w:rsid w:val="000F7A91"/>
    <w:rsid w:val="001009DD"/>
    <w:rsid w:val="00117B9D"/>
    <w:rsid w:val="00131832"/>
    <w:rsid w:val="0014212C"/>
    <w:rsid w:val="0014353E"/>
    <w:rsid w:val="001446F2"/>
    <w:rsid w:val="00180768"/>
    <w:rsid w:val="00190DB2"/>
    <w:rsid w:val="00197C4E"/>
    <w:rsid w:val="001D5B18"/>
    <w:rsid w:val="001D7EA1"/>
    <w:rsid w:val="001E4CD5"/>
    <w:rsid w:val="001E6962"/>
    <w:rsid w:val="00202AC0"/>
    <w:rsid w:val="00235B78"/>
    <w:rsid w:val="00237DB5"/>
    <w:rsid w:val="0024199D"/>
    <w:rsid w:val="002438A9"/>
    <w:rsid w:val="00264FDD"/>
    <w:rsid w:val="002667E2"/>
    <w:rsid w:val="002677B9"/>
    <w:rsid w:val="00270AF0"/>
    <w:rsid w:val="002750D2"/>
    <w:rsid w:val="00280608"/>
    <w:rsid w:val="00282DB4"/>
    <w:rsid w:val="00285459"/>
    <w:rsid w:val="00287DD3"/>
    <w:rsid w:val="00291D09"/>
    <w:rsid w:val="002925F4"/>
    <w:rsid w:val="002A30F9"/>
    <w:rsid w:val="002A3CAE"/>
    <w:rsid w:val="002C14CB"/>
    <w:rsid w:val="002D6406"/>
    <w:rsid w:val="002D7C64"/>
    <w:rsid w:val="002E4ACA"/>
    <w:rsid w:val="002F02C2"/>
    <w:rsid w:val="002F5235"/>
    <w:rsid w:val="002F6AB3"/>
    <w:rsid w:val="003024D0"/>
    <w:rsid w:val="0030307C"/>
    <w:rsid w:val="003173E3"/>
    <w:rsid w:val="00324483"/>
    <w:rsid w:val="00324A15"/>
    <w:rsid w:val="003252AC"/>
    <w:rsid w:val="00331F34"/>
    <w:rsid w:val="00336EC6"/>
    <w:rsid w:val="00346A0B"/>
    <w:rsid w:val="003552F4"/>
    <w:rsid w:val="00362C03"/>
    <w:rsid w:val="00367DFC"/>
    <w:rsid w:val="00377878"/>
    <w:rsid w:val="00381B54"/>
    <w:rsid w:val="00391322"/>
    <w:rsid w:val="00396F20"/>
    <w:rsid w:val="003975C6"/>
    <w:rsid w:val="003A4C2C"/>
    <w:rsid w:val="003B182A"/>
    <w:rsid w:val="003B1D63"/>
    <w:rsid w:val="003B3EC1"/>
    <w:rsid w:val="003D7437"/>
    <w:rsid w:val="003D7BE9"/>
    <w:rsid w:val="003F3E7D"/>
    <w:rsid w:val="00404F2A"/>
    <w:rsid w:val="00423958"/>
    <w:rsid w:val="00426F19"/>
    <w:rsid w:val="00426F22"/>
    <w:rsid w:val="0043214C"/>
    <w:rsid w:val="0043508B"/>
    <w:rsid w:val="00435913"/>
    <w:rsid w:val="0044210A"/>
    <w:rsid w:val="00460FE8"/>
    <w:rsid w:val="0048370D"/>
    <w:rsid w:val="00483F77"/>
    <w:rsid w:val="00487A24"/>
    <w:rsid w:val="0049293E"/>
    <w:rsid w:val="00492BF0"/>
    <w:rsid w:val="004A7056"/>
    <w:rsid w:val="004B137C"/>
    <w:rsid w:val="004B4BAD"/>
    <w:rsid w:val="004D7F9B"/>
    <w:rsid w:val="004E3AA8"/>
    <w:rsid w:val="004E6359"/>
    <w:rsid w:val="004F0850"/>
    <w:rsid w:val="004F3D8B"/>
    <w:rsid w:val="004F52EC"/>
    <w:rsid w:val="0050543A"/>
    <w:rsid w:val="0051220D"/>
    <w:rsid w:val="00524464"/>
    <w:rsid w:val="00526CC6"/>
    <w:rsid w:val="005318C6"/>
    <w:rsid w:val="005343C0"/>
    <w:rsid w:val="0053638D"/>
    <w:rsid w:val="00552726"/>
    <w:rsid w:val="00564808"/>
    <w:rsid w:val="00581D3A"/>
    <w:rsid w:val="00584993"/>
    <w:rsid w:val="00585189"/>
    <w:rsid w:val="00593F97"/>
    <w:rsid w:val="005A3C55"/>
    <w:rsid w:val="005A5E17"/>
    <w:rsid w:val="005B755D"/>
    <w:rsid w:val="005C6E20"/>
    <w:rsid w:val="005D3811"/>
    <w:rsid w:val="005D3A7E"/>
    <w:rsid w:val="005D4A8E"/>
    <w:rsid w:val="005F5388"/>
    <w:rsid w:val="00613734"/>
    <w:rsid w:val="00650AF2"/>
    <w:rsid w:val="006565E0"/>
    <w:rsid w:val="00656F9B"/>
    <w:rsid w:val="006573EA"/>
    <w:rsid w:val="00657AC5"/>
    <w:rsid w:val="00660351"/>
    <w:rsid w:val="00661F12"/>
    <w:rsid w:val="00663C8B"/>
    <w:rsid w:val="00665D16"/>
    <w:rsid w:val="00671177"/>
    <w:rsid w:val="00674F05"/>
    <w:rsid w:val="00676721"/>
    <w:rsid w:val="00684473"/>
    <w:rsid w:val="0068614F"/>
    <w:rsid w:val="006A5453"/>
    <w:rsid w:val="006B0574"/>
    <w:rsid w:val="006C1F3D"/>
    <w:rsid w:val="006D7ED7"/>
    <w:rsid w:val="006E1306"/>
    <w:rsid w:val="006E3707"/>
    <w:rsid w:val="006F335A"/>
    <w:rsid w:val="00702D0A"/>
    <w:rsid w:val="00717AFA"/>
    <w:rsid w:val="00717C58"/>
    <w:rsid w:val="0072374D"/>
    <w:rsid w:val="007256C6"/>
    <w:rsid w:val="00727526"/>
    <w:rsid w:val="007327BD"/>
    <w:rsid w:val="0074397F"/>
    <w:rsid w:val="007502F3"/>
    <w:rsid w:val="00753FCB"/>
    <w:rsid w:val="007614DF"/>
    <w:rsid w:val="00762145"/>
    <w:rsid w:val="007661E4"/>
    <w:rsid w:val="00771C34"/>
    <w:rsid w:val="00771C6D"/>
    <w:rsid w:val="00774F58"/>
    <w:rsid w:val="007A7489"/>
    <w:rsid w:val="007B04BF"/>
    <w:rsid w:val="007B2369"/>
    <w:rsid w:val="007C0959"/>
    <w:rsid w:val="007F21C4"/>
    <w:rsid w:val="007F32FC"/>
    <w:rsid w:val="007F3D47"/>
    <w:rsid w:val="007F530F"/>
    <w:rsid w:val="00807285"/>
    <w:rsid w:val="00813669"/>
    <w:rsid w:val="008619E6"/>
    <w:rsid w:val="00861FAD"/>
    <w:rsid w:val="00863E9A"/>
    <w:rsid w:val="008748E0"/>
    <w:rsid w:val="00875872"/>
    <w:rsid w:val="008907FA"/>
    <w:rsid w:val="008A0F4B"/>
    <w:rsid w:val="008A26E4"/>
    <w:rsid w:val="008A5374"/>
    <w:rsid w:val="008B3876"/>
    <w:rsid w:val="008B46A1"/>
    <w:rsid w:val="008C0F1E"/>
    <w:rsid w:val="008C1F7C"/>
    <w:rsid w:val="008D03A8"/>
    <w:rsid w:val="008D19BE"/>
    <w:rsid w:val="008D7766"/>
    <w:rsid w:val="008E7D7F"/>
    <w:rsid w:val="008F78E5"/>
    <w:rsid w:val="00902185"/>
    <w:rsid w:val="00925625"/>
    <w:rsid w:val="0093113C"/>
    <w:rsid w:val="009522E2"/>
    <w:rsid w:val="00953487"/>
    <w:rsid w:val="00957A94"/>
    <w:rsid w:val="009611F2"/>
    <w:rsid w:val="009722C2"/>
    <w:rsid w:val="009934EA"/>
    <w:rsid w:val="009A18C1"/>
    <w:rsid w:val="009C24FC"/>
    <w:rsid w:val="009D06F4"/>
    <w:rsid w:val="009E2342"/>
    <w:rsid w:val="009E3135"/>
    <w:rsid w:val="009E6ADC"/>
    <w:rsid w:val="009E7090"/>
    <w:rsid w:val="009E70BA"/>
    <w:rsid w:val="009F0BD8"/>
    <w:rsid w:val="009F66DC"/>
    <w:rsid w:val="00A37CF7"/>
    <w:rsid w:val="00A4341E"/>
    <w:rsid w:val="00A522C8"/>
    <w:rsid w:val="00A54600"/>
    <w:rsid w:val="00A55BA6"/>
    <w:rsid w:val="00A56EC4"/>
    <w:rsid w:val="00A64BCF"/>
    <w:rsid w:val="00A67464"/>
    <w:rsid w:val="00A74B46"/>
    <w:rsid w:val="00A74F2C"/>
    <w:rsid w:val="00A8056F"/>
    <w:rsid w:val="00A8687F"/>
    <w:rsid w:val="00A90F6C"/>
    <w:rsid w:val="00A977DF"/>
    <w:rsid w:val="00AB1B7B"/>
    <w:rsid w:val="00AB3A78"/>
    <w:rsid w:val="00AD04A6"/>
    <w:rsid w:val="00AD6FEA"/>
    <w:rsid w:val="00AF184A"/>
    <w:rsid w:val="00B02648"/>
    <w:rsid w:val="00B04675"/>
    <w:rsid w:val="00B22EDA"/>
    <w:rsid w:val="00B274FB"/>
    <w:rsid w:val="00B379C9"/>
    <w:rsid w:val="00B43D37"/>
    <w:rsid w:val="00B5202C"/>
    <w:rsid w:val="00B71839"/>
    <w:rsid w:val="00B73BDA"/>
    <w:rsid w:val="00BA0434"/>
    <w:rsid w:val="00BB0DE5"/>
    <w:rsid w:val="00BB1DC0"/>
    <w:rsid w:val="00BB6431"/>
    <w:rsid w:val="00BC346E"/>
    <w:rsid w:val="00BF5DE8"/>
    <w:rsid w:val="00C05C7E"/>
    <w:rsid w:val="00C14DE0"/>
    <w:rsid w:val="00C20275"/>
    <w:rsid w:val="00C2111B"/>
    <w:rsid w:val="00C25569"/>
    <w:rsid w:val="00C267B9"/>
    <w:rsid w:val="00C46CA3"/>
    <w:rsid w:val="00C60DB5"/>
    <w:rsid w:val="00C6268E"/>
    <w:rsid w:val="00C64B6E"/>
    <w:rsid w:val="00C80B24"/>
    <w:rsid w:val="00C81311"/>
    <w:rsid w:val="00CA360B"/>
    <w:rsid w:val="00CB3C6A"/>
    <w:rsid w:val="00CD27FE"/>
    <w:rsid w:val="00CD5AB3"/>
    <w:rsid w:val="00CE22DC"/>
    <w:rsid w:val="00CF658F"/>
    <w:rsid w:val="00D03483"/>
    <w:rsid w:val="00D150C3"/>
    <w:rsid w:val="00D22093"/>
    <w:rsid w:val="00D242E6"/>
    <w:rsid w:val="00D32335"/>
    <w:rsid w:val="00D44A70"/>
    <w:rsid w:val="00D666DD"/>
    <w:rsid w:val="00D72273"/>
    <w:rsid w:val="00D80BBC"/>
    <w:rsid w:val="00D93F44"/>
    <w:rsid w:val="00D95A11"/>
    <w:rsid w:val="00DA0EF8"/>
    <w:rsid w:val="00DA247E"/>
    <w:rsid w:val="00DA4293"/>
    <w:rsid w:val="00DA6199"/>
    <w:rsid w:val="00DA6C91"/>
    <w:rsid w:val="00DB4281"/>
    <w:rsid w:val="00DC633A"/>
    <w:rsid w:val="00DF7359"/>
    <w:rsid w:val="00E114AD"/>
    <w:rsid w:val="00E17026"/>
    <w:rsid w:val="00E25CF0"/>
    <w:rsid w:val="00E52B62"/>
    <w:rsid w:val="00E62D87"/>
    <w:rsid w:val="00E65AFA"/>
    <w:rsid w:val="00E71CCA"/>
    <w:rsid w:val="00E73FDF"/>
    <w:rsid w:val="00E74F2B"/>
    <w:rsid w:val="00E77F95"/>
    <w:rsid w:val="00ED1FB2"/>
    <w:rsid w:val="00ED4BFC"/>
    <w:rsid w:val="00ED5B1F"/>
    <w:rsid w:val="00ED6435"/>
    <w:rsid w:val="00ED7689"/>
    <w:rsid w:val="00EE309A"/>
    <w:rsid w:val="00EE3CBA"/>
    <w:rsid w:val="00EE4C2F"/>
    <w:rsid w:val="00EF2D1E"/>
    <w:rsid w:val="00F00562"/>
    <w:rsid w:val="00F01F0D"/>
    <w:rsid w:val="00F1048C"/>
    <w:rsid w:val="00F178E2"/>
    <w:rsid w:val="00F27C88"/>
    <w:rsid w:val="00F319B5"/>
    <w:rsid w:val="00F33E47"/>
    <w:rsid w:val="00F51DF5"/>
    <w:rsid w:val="00F53992"/>
    <w:rsid w:val="00F56450"/>
    <w:rsid w:val="00F77E26"/>
    <w:rsid w:val="00F92B35"/>
    <w:rsid w:val="00F92EE6"/>
    <w:rsid w:val="00FA55B3"/>
    <w:rsid w:val="00FB09CC"/>
    <w:rsid w:val="00FB2121"/>
    <w:rsid w:val="00FB2BCC"/>
    <w:rsid w:val="00FC456C"/>
    <w:rsid w:val="00FC5D0D"/>
    <w:rsid w:val="00FC6663"/>
    <w:rsid w:val="00FC71FF"/>
    <w:rsid w:val="00FE3221"/>
    <w:rsid w:val="00FE4F40"/>
    <w:rsid w:val="00FE53C4"/>
    <w:rsid w:val="00FF0229"/>
    <w:rsid w:val="0C9E2463"/>
    <w:rsid w:val="109D6904"/>
    <w:rsid w:val="26DE2350"/>
    <w:rsid w:val="3BCF5DDA"/>
    <w:rsid w:val="3EC52CE1"/>
    <w:rsid w:val="545D4C9E"/>
    <w:rsid w:val="55BF0102"/>
    <w:rsid w:val="570F5C88"/>
    <w:rsid w:val="64A26DF0"/>
    <w:rsid w:val="78181D2A"/>
    <w:rsid w:val="7AF75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uiPriority w:val="99"/>
    <w:rPr>
      <w:sz w:val="18"/>
      <w:szCs w:val="18"/>
    </w:rPr>
  </w:style>
  <w:style w:type="character" w:customStyle="1" w:styleId="11">
    <w:name w:val="日期 Char"/>
    <w:basedOn w:val="8"/>
    <w:link w:val="2"/>
    <w:semiHidden/>
    <w:qFormat/>
    <w:uiPriority w:val="99"/>
  </w:style>
  <w:style w:type="character" w:customStyle="1" w:styleId="12">
    <w:name w:val="批注框文本 Char"/>
    <w:basedOn w:val="8"/>
    <w:link w:val="3"/>
    <w:semiHidden/>
    <w:qFormat/>
    <w:uiPriority w:val="99"/>
    <w:rPr>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164</Words>
  <Characters>940</Characters>
  <Lines>7</Lines>
  <Paragraphs>2</Paragraphs>
  <TotalTime>0</TotalTime>
  <ScaleCrop>false</ScaleCrop>
  <LinksUpToDate>false</LinksUpToDate>
  <CharactersWithSpaces>1102</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2020-10-27T21:18:00Z</dcterms:created>
  <dc:creator>曾诗琴</dc:creator>
  <cp:lastModifiedBy>root</cp:lastModifiedBy>
  <cp:lastPrinted>2020-10-25T21:42:00Z</cp:lastPrinted>
  <dcterms:modified xsi:type="dcterms:W3CDTF">2022-10-11T06:22:47Z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y fmtid="{D5CDD505-2E9C-101B-9397-08002B2CF9AE}" pid="3" name="ICV">
    <vt:lpwstr>B5B7958B245B40F3868A3F3E3C531D68</vt:lpwstr>
  </property>
</Properties>
</file>