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560" w:lineRule="exact"/>
        <w:ind w:left="0" w:firstLine="0" w:firstLineChars="0"/>
        <w:jc w:val="center"/>
        <w:textAlignment w:val="auto"/>
        <w:rPr>
          <w:rFonts w:hint="eastAsia" w:ascii="宋体" w:hAnsi="宋体" w:eastAsia="宋体" w:cs="宋体"/>
          <w:b w:val="0"/>
          <w:bCs w:val="0"/>
          <w:sz w:val="44"/>
          <w:szCs w:val="44"/>
          <w:lang w:val="en-US" w:eastAsia="zh-CN"/>
        </w:rPr>
      </w:pPr>
    </w:p>
    <w:p>
      <w:pPr>
        <w:keepNext w:val="0"/>
        <w:keepLines w:val="0"/>
        <w:pageBreakBefore w:val="0"/>
        <w:widowControl w:val="0"/>
        <w:kinsoku/>
        <w:wordWrap/>
        <w:overflowPunct/>
        <w:topLinePunct w:val="0"/>
        <w:autoSpaceDE/>
        <w:autoSpaceDN/>
        <w:bidi w:val="0"/>
        <w:spacing w:line="560" w:lineRule="exact"/>
        <w:ind w:left="0" w:firstLine="0" w:firstLineChars="0"/>
        <w:jc w:val="center"/>
        <w:textAlignment w:val="auto"/>
        <w:rPr>
          <w:rFonts w:hint="eastAsia" w:ascii="方正小标宋_GBK" w:hAnsi="方正小标宋_GBK" w:eastAsia="方正小标宋_GBK" w:cs="方正小标宋_GBK"/>
          <w:b w:val="0"/>
          <w:bCs w:val="0"/>
          <w:sz w:val="44"/>
          <w:szCs w:val="44"/>
          <w:lang w:val="en-US" w:eastAsia="zh-CN"/>
        </w:rPr>
      </w:pPr>
      <w:r>
        <w:rPr>
          <w:rFonts w:hint="eastAsia" w:ascii="方正小标宋_GBK" w:hAnsi="方正小标宋_GBK" w:eastAsia="方正小标宋_GBK" w:cs="方正小标宋_GBK"/>
          <w:b w:val="0"/>
          <w:bCs w:val="0"/>
          <w:sz w:val="44"/>
          <w:szCs w:val="44"/>
          <w:lang w:val="en-US" w:eastAsia="zh-CN"/>
        </w:rPr>
        <w:t>关于</w:t>
      </w:r>
      <w:r>
        <w:rPr>
          <w:rFonts w:hint="eastAsia" w:ascii="方正小标宋_GBK" w:hAnsi="方正小标宋_GBK" w:eastAsia="方正小标宋_GBK" w:cs="方正小标宋_GBK"/>
          <w:b w:val="0"/>
          <w:bCs w:val="0"/>
          <w:sz w:val="44"/>
          <w:szCs w:val="44"/>
          <w:lang w:eastAsia="zh-CN"/>
        </w:rPr>
        <w:t>《</w:t>
      </w:r>
      <w:r>
        <w:rPr>
          <w:rFonts w:hint="eastAsia" w:ascii="方正小标宋_GBK" w:hAnsi="方正小标宋_GBK" w:eastAsia="方正小标宋_GBK" w:cs="方正小标宋_GBK"/>
          <w:b w:val="0"/>
          <w:bCs w:val="0"/>
          <w:sz w:val="44"/>
          <w:szCs w:val="44"/>
        </w:rPr>
        <w:t>南山区重点产业项目遴选及用地供应实施办法（征求意见稿）</w:t>
      </w:r>
      <w:r>
        <w:rPr>
          <w:rFonts w:hint="eastAsia" w:ascii="方正小标宋_GBK" w:hAnsi="方正小标宋_GBK" w:eastAsia="方正小标宋_GBK" w:cs="方正小标宋_GBK"/>
          <w:b w:val="0"/>
          <w:bCs w:val="0"/>
          <w:sz w:val="44"/>
          <w:szCs w:val="44"/>
          <w:lang w:eastAsia="zh-CN"/>
        </w:rPr>
        <w:t>》</w:t>
      </w:r>
      <w:r>
        <w:rPr>
          <w:rFonts w:hint="eastAsia" w:ascii="方正小标宋_GBK" w:hAnsi="方正小标宋_GBK" w:eastAsia="方正小标宋_GBK" w:cs="方正小标宋_GBK"/>
          <w:b w:val="0"/>
          <w:bCs w:val="0"/>
          <w:sz w:val="44"/>
          <w:szCs w:val="44"/>
          <w:lang w:val="en-US" w:eastAsia="zh-CN"/>
        </w:rPr>
        <w:t>的起草说明</w:t>
      </w:r>
    </w:p>
    <w:p>
      <w:pPr>
        <w:keepNext w:val="0"/>
        <w:keepLines w:val="0"/>
        <w:pageBreakBefore w:val="0"/>
        <w:widowControl w:val="0"/>
        <w:kinsoku/>
        <w:wordWrap/>
        <w:overflowPunct/>
        <w:topLinePunct w:val="0"/>
        <w:autoSpaceDE/>
        <w:autoSpaceDN/>
        <w:bidi w:val="0"/>
        <w:spacing w:line="560" w:lineRule="exact"/>
        <w:ind w:left="0" w:firstLine="0" w:firstLineChars="0"/>
        <w:jc w:val="center"/>
        <w:textAlignment w:val="auto"/>
        <w:outlineLvl w:val="9"/>
        <w:rPr>
          <w:rFonts w:hint="eastAsia" w:ascii="宋体" w:hAnsi="宋体" w:eastAsia="宋体" w:cs="宋体"/>
          <w:sz w:val="44"/>
          <w:szCs w:val="44"/>
          <w:lang w:val="en-US" w:eastAsia="zh-CN"/>
        </w:rPr>
      </w:pPr>
    </w:p>
    <w:p>
      <w:pPr>
        <w:keepNext w:val="0"/>
        <w:keepLines w:val="0"/>
        <w:pageBreakBefore w:val="0"/>
        <w:widowControl w:val="0"/>
        <w:kinsoku/>
        <w:wordWrap/>
        <w:overflowPunct/>
        <w:topLinePunct w:val="0"/>
        <w:autoSpaceDE/>
        <w:autoSpaceDN/>
        <w:bidi w:val="0"/>
        <w:spacing w:line="560" w:lineRule="exact"/>
        <w:ind w:left="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自2016年我市实行“强区放权”改革之后，工业及其他产业用地供应工作全部下放至区级政府。为配套完善我区</w:t>
      </w:r>
      <w:bookmarkStart w:id="0" w:name="_Hlk25689801"/>
      <w:r>
        <w:rPr>
          <w:rFonts w:hint="eastAsia" w:ascii="仿宋_GB2312" w:hAnsi="仿宋_GB2312" w:eastAsia="仿宋_GB2312" w:cs="仿宋_GB2312"/>
          <w:color w:val="000000"/>
          <w:sz w:val="32"/>
          <w:szCs w:val="32"/>
        </w:rPr>
        <w:t>重点产业项目遴选及用地</w:t>
      </w:r>
      <w:bookmarkEnd w:id="0"/>
      <w:r>
        <w:rPr>
          <w:rFonts w:hint="eastAsia" w:ascii="仿宋_GB2312" w:hAnsi="仿宋_GB2312" w:eastAsia="仿宋_GB2312" w:cs="仿宋_GB2312"/>
          <w:color w:val="000000"/>
          <w:sz w:val="32"/>
          <w:szCs w:val="32"/>
        </w:rPr>
        <w:t>供应的实施办法，根据《深圳市工业及其他产业用地供应管理办法》，结合我区实际情况，我局组织起草了</w:t>
      </w:r>
      <w:r>
        <w:rPr>
          <w:rFonts w:hint="eastAsia" w:ascii="仿宋_GB2312" w:hAnsi="仿宋_GB2312" w:eastAsia="仿宋_GB2312" w:cs="仿宋_GB2312"/>
          <w:color w:val="000000"/>
          <w:sz w:val="32"/>
          <w:szCs w:val="32"/>
          <w:lang w:eastAsia="zh-CN"/>
        </w:rPr>
        <w:t>《南山区重点产业项目遴选及用地供应实施办法》（</w:t>
      </w:r>
      <w:r>
        <w:rPr>
          <w:rFonts w:hint="eastAsia" w:ascii="仿宋_GB2312" w:hAnsi="仿宋_GB2312" w:eastAsia="仿宋_GB2312" w:cs="仿宋_GB2312"/>
          <w:color w:val="000000"/>
          <w:sz w:val="32"/>
          <w:szCs w:val="32"/>
        </w:rPr>
        <w:t>以下简称《</w:t>
      </w:r>
      <w:r>
        <w:rPr>
          <w:rFonts w:hint="eastAsia" w:ascii="仿宋_GB2312" w:hAnsi="仿宋_GB2312" w:eastAsia="仿宋_GB2312" w:cs="仿宋_GB2312"/>
          <w:color w:val="000000"/>
          <w:sz w:val="32"/>
          <w:szCs w:val="32"/>
          <w:lang w:eastAsia="zh-CN"/>
        </w:rPr>
        <w:t>重点产业</w:t>
      </w:r>
      <w:r>
        <w:rPr>
          <w:rFonts w:hint="eastAsia" w:ascii="仿宋_GB2312" w:hAnsi="仿宋_GB2312" w:eastAsia="仿宋_GB2312" w:cs="仿宋_GB2312"/>
          <w:color w:val="000000"/>
          <w:sz w:val="32"/>
          <w:szCs w:val="32"/>
          <w:lang w:val="en-US" w:eastAsia="zh-CN"/>
        </w:rPr>
        <w:t>项目</w:t>
      </w:r>
      <w:r>
        <w:rPr>
          <w:rFonts w:hint="eastAsia" w:ascii="仿宋_GB2312" w:hAnsi="仿宋_GB2312" w:eastAsia="仿宋_GB2312" w:cs="仿宋_GB2312"/>
          <w:color w:val="000000"/>
          <w:sz w:val="32"/>
          <w:szCs w:val="32"/>
        </w:rPr>
        <w:t>实施办法》</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的征求意见稿，完善</w:t>
      </w:r>
      <w:r>
        <w:rPr>
          <w:rFonts w:hint="eastAsia" w:ascii="仿宋_GB2312" w:hAnsi="仿宋_GB2312" w:eastAsia="仿宋_GB2312" w:cs="仿宋_GB2312"/>
          <w:color w:val="000000"/>
          <w:sz w:val="32"/>
          <w:szCs w:val="32"/>
          <w:lang w:val="en-US" w:eastAsia="zh-CN"/>
        </w:rPr>
        <w:t>了</w:t>
      </w:r>
      <w:r>
        <w:rPr>
          <w:rFonts w:hint="eastAsia" w:ascii="仿宋_GB2312" w:hAnsi="仿宋_GB2312" w:eastAsia="仿宋_GB2312" w:cs="仿宋_GB2312"/>
          <w:color w:val="000000"/>
          <w:sz w:val="32"/>
          <w:szCs w:val="32"/>
        </w:rPr>
        <w:t>我区重点产业项目遴选及用地供应政策。现就有关起草情况说明如下：</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textAlignment w:val="auto"/>
        <w:outlineLvl w:val="9"/>
        <w:rPr>
          <w:rFonts w:hint="eastAsia" w:ascii="黑体" w:hAnsi="黑体" w:eastAsia="黑体" w:cs="黑体"/>
          <w:b w:val="0"/>
          <w:bCs/>
          <w:color w:val="000000"/>
          <w:sz w:val="32"/>
          <w:szCs w:val="32"/>
        </w:rPr>
      </w:pPr>
      <w:r>
        <w:rPr>
          <w:rFonts w:hint="eastAsia" w:ascii="黑体" w:hAnsi="黑体" w:eastAsia="黑体" w:cs="黑体"/>
          <w:b w:val="0"/>
          <w:bCs/>
          <w:color w:val="000000"/>
          <w:sz w:val="32"/>
          <w:szCs w:val="32"/>
        </w:rPr>
        <w:t>一、起草背景</w:t>
      </w:r>
    </w:p>
    <w:p>
      <w:pPr>
        <w:keepNext w:val="0"/>
        <w:keepLines w:val="0"/>
        <w:pageBreakBefore w:val="0"/>
        <w:widowControl w:val="0"/>
        <w:kinsoku/>
        <w:wordWrap/>
        <w:overflowPunct/>
        <w:topLinePunct w:val="0"/>
        <w:autoSpaceDE/>
        <w:autoSpaceDN/>
        <w:bidi w:val="0"/>
        <w:spacing w:line="560" w:lineRule="exact"/>
        <w:ind w:left="0" w:firstLine="640" w:firstLineChars="200"/>
        <w:jc w:val="both"/>
        <w:textAlignment w:val="auto"/>
        <w:outlineLvl w:val="9"/>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rPr>
        <w:t>2019年3月，市政府印发《深圳市工业及其他产业用地供应管理办法》（深府规〔2019〕4号）</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创新提出重点产业项目遴选机制</w:t>
      </w:r>
      <w:r>
        <w:rPr>
          <w:rFonts w:hint="eastAsia" w:ascii="仿宋_GB2312" w:hAnsi="仿宋_GB2312" w:eastAsia="仿宋_GB2312" w:cs="仿宋_GB2312"/>
          <w:color w:val="000000"/>
          <w:sz w:val="32"/>
          <w:szCs w:val="32"/>
          <w:highlight w:val="none"/>
        </w:rPr>
        <w:t>。</w:t>
      </w:r>
      <w:r>
        <w:rPr>
          <w:rFonts w:hint="eastAsia" w:ascii="仿宋_GB2312" w:hAnsi="仿宋_GB2312" w:eastAsia="仿宋_GB2312" w:cs="仿宋_GB2312"/>
          <w:color w:val="000000"/>
          <w:sz w:val="32"/>
          <w:szCs w:val="32"/>
          <w:highlight w:val="none"/>
          <w:lang w:eastAsia="zh-CN"/>
        </w:rPr>
        <w:t>但由于是市级纲领性文件，在</w:t>
      </w:r>
      <w:r>
        <w:rPr>
          <w:rFonts w:hint="eastAsia" w:ascii="仿宋_GB2312" w:hAnsi="仿宋_GB2312" w:eastAsia="仿宋_GB2312" w:cs="仿宋_GB2312"/>
          <w:b/>
          <w:bCs/>
          <w:color w:val="000000"/>
          <w:sz w:val="32"/>
          <w:szCs w:val="32"/>
          <w:highlight w:val="none"/>
          <w:lang w:eastAsia="zh-CN"/>
        </w:rPr>
        <w:t>准入门槛、尽职调查、遴选流程、用地出让、监管程序</w:t>
      </w:r>
      <w:r>
        <w:rPr>
          <w:rFonts w:hint="eastAsia" w:ascii="仿宋_GB2312" w:hAnsi="仿宋_GB2312" w:eastAsia="仿宋_GB2312" w:cs="仿宋_GB2312"/>
          <w:color w:val="000000"/>
          <w:sz w:val="32"/>
          <w:szCs w:val="32"/>
          <w:highlight w:val="none"/>
          <w:lang w:eastAsia="zh-CN"/>
        </w:rPr>
        <w:t>等方面没有细化的操作规程，给各区操作层面缺乏相应的指导。</w:t>
      </w:r>
    </w:p>
    <w:p>
      <w:pPr>
        <w:keepNext w:val="0"/>
        <w:keepLines w:val="0"/>
        <w:pageBreakBefore w:val="0"/>
        <w:widowControl w:val="0"/>
        <w:kinsoku/>
        <w:wordWrap/>
        <w:overflowPunct/>
        <w:topLinePunct w:val="0"/>
        <w:autoSpaceDE/>
        <w:autoSpaceDN/>
        <w:bidi w:val="0"/>
        <w:spacing w:line="560" w:lineRule="exact"/>
        <w:ind w:left="0" w:firstLine="640" w:firstLineChars="200"/>
        <w:jc w:val="both"/>
        <w:textAlignment w:val="auto"/>
        <w:outlineLvl w:val="9"/>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lang w:eastAsia="zh-CN"/>
        </w:rPr>
        <w:t>同时，在近几年的实际操作中，</w:t>
      </w:r>
      <w:r>
        <w:rPr>
          <w:rFonts w:hint="eastAsia" w:ascii="仿宋_GB2312" w:hAnsi="仿宋_GB2312" w:eastAsia="仿宋_GB2312" w:cs="仿宋_GB2312"/>
          <w:color w:val="000000"/>
          <w:sz w:val="32"/>
          <w:szCs w:val="32"/>
          <w:highlight w:val="none"/>
        </w:rPr>
        <w:t>我区</w:t>
      </w:r>
      <w:r>
        <w:rPr>
          <w:rFonts w:hint="eastAsia" w:ascii="仿宋_GB2312" w:hAnsi="仿宋_GB2312" w:eastAsia="仿宋_GB2312" w:cs="仿宋_GB2312"/>
          <w:color w:val="000000"/>
          <w:sz w:val="32"/>
          <w:szCs w:val="32"/>
          <w:highlight w:val="none"/>
          <w:lang w:eastAsia="zh-CN"/>
        </w:rPr>
        <w:t>存在遴选标准和申报材料不统一、前期把关不严、监管主体和程序不完善、退出机制不顺畅等问题。</w:t>
      </w:r>
      <w:r>
        <w:rPr>
          <w:rFonts w:hint="eastAsia" w:ascii="仿宋_GB2312" w:hAnsi="仿宋_GB2312" w:eastAsia="仿宋_GB2312" w:cs="仿宋_GB2312"/>
          <w:color w:val="000000"/>
          <w:sz w:val="32"/>
          <w:szCs w:val="32"/>
          <w:highlight w:val="none"/>
        </w:rPr>
        <w:t>为便于重点产业项目</w:t>
      </w:r>
      <w:r>
        <w:rPr>
          <w:rFonts w:hint="eastAsia" w:ascii="仿宋_GB2312" w:hAnsi="仿宋_GB2312" w:eastAsia="仿宋_GB2312" w:cs="仿宋_GB2312"/>
          <w:color w:val="000000"/>
          <w:sz w:val="32"/>
          <w:szCs w:val="32"/>
          <w:highlight w:val="none"/>
          <w:lang w:eastAsia="zh-CN"/>
        </w:rPr>
        <w:t>遴选</w:t>
      </w:r>
      <w:r>
        <w:rPr>
          <w:rFonts w:hint="eastAsia" w:ascii="仿宋_GB2312" w:hAnsi="仿宋_GB2312" w:eastAsia="仿宋_GB2312" w:cs="仿宋_GB2312"/>
          <w:color w:val="000000"/>
          <w:sz w:val="32"/>
          <w:szCs w:val="32"/>
          <w:highlight w:val="none"/>
        </w:rPr>
        <w:t>以及用地供应工作的开展，</w:t>
      </w:r>
      <w:r>
        <w:rPr>
          <w:rFonts w:hint="eastAsia" w:ascii="仿宋_GB2312" w:hAnsi="仿宋_GB2312" w:eastAsia="仿宋_GB2312" w:cs="仿宋_GB2312"/>
          <w:color w:val="000000"/>
          <w:sz w:val="32"/>
          <w:szCs w:val="32"/>
          <w:highlight w:val="none"/>
          <w:lang w:eastAsia="zh-CN"/>
        </w:rPr>
        <w:t>规范各部门职责和工作流程。根据</w:t>
      </w:r>
      <w:r>
        <w:rPr>
          <w:rFonts w:hint="eastAsia" w:ascii="仿宋_GB2312" w:hAnsi="仿宋_GB2312" w:eastAsia="仿宋_GB2312" w:cs="仿宋_GB2312"/>
          <w:color w:val="000000"/>
          <w:sz w:val="32"/>
          <w:szCs w:val="32"/>
          <w:highlight w:val="none"/>
          <w:lang w:val="en-US" w:eastAsia="zh-CN"/>
        </w:rPr>
        <w:t>2019年8月16日区遴选领导小组会议精神，</w:t>
      </w:r>
      <w:r>
        <w:rPr>
          <w:rFonts w:hint="eastAsia" w:ascii="仿宋_GB2312" w:hAnsi="仿宋_GB2312" w:eastAsia="仿宋_GB2312" w:cs="仿宋_GB2312"/>
          <w:color w:val="000000"/>
          <w:sz w:val="32"/>
          <w:szCs w:val="32"/>
          <w:highlight w:val="none"/>
        </w:rPr>
        <w:t>我局起草了《</w:t>
      </w:r>
      <w:r>
        <w:rPr>
          <w:rFonts w:hint="eastAsia" w:ascii="仿宋_GB2312" w:hAnsi="仿宋_GB2312" w:eastAsia="仿宋_GB2312" w:cs="仿宋_GB2312"/>
          <w:color w:val="000000"/>
          <w:sz w:val="32"/>
          <w:szCs w:val="32"/>
          <w:highlight w:val="none"/>
          <w:lang w:eastAsia="zh-CN"/>
        </w:rPr>
        <w:t>重点产业</w:t>
      </w:r>
      <w:r>
        <w:rPr>
          <w:rFonts w:hint="eastAsia" w:ascii="仿宋_GB2312" w:hAnsi="仿宋_GB2312" w:eastAsia="仿宋_GB2312" w:cs="仿宋_GB2312"/>
          <w:color w:val="000000"/>
          <w:sz w:val="32"/>
          <w:szCs w:val="32"/>
          <w:highlight w:val="none"/>
          <w:lang w:val="en-US" w:eastAsia="zh-CN"/>
        </w:rPr>
        <w:t>项目</w:t>
      </w:r>
      <w:r>
        <w:rPr>
          <w:rFonts w:hint="eastAsia" w:ascii="仿宋_GB2312" w:hAnsi="仿宋_GB2312" w:eastAsia="仿宋_GB2312" w:cs="仿宋_GB2312"/>
          <w:color w:val="000000"/>
          <w:sz w:val="32"/>
          <w:szCs w:val="32"/>
          <w:highlight w:val="none"/>
        </w:rPr>
        <w:t>实施办法》</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有效期</w:t>
      </w:r>
      <w:r>
        <w:rPr>
          <w:rFonts w:hint="eastAsia" w:ascii="仿宋_GB2312" w:hAnsi="仿宋_GB2312" w:eastAsia="仿宋_GB2312" w:cs="仿宋_GB2312"/>
          <w:color w:val="000000"/>
          <w:sz w:val="32"/>
          <w:szCs w:val="32"/>
          <w:highlight w:val="none"/>
          <w:lang w:eastAsia="zh-CN"/>
        </w:rPr>
        <w:t>四年，与市级文件相衔接，具体条款</w:t>
      </w:r>
      <w:r>
        <w:rPr>
          <w:rFonts w:hint="eastAsia" w:ascii="仿宋_GB2312" w:hAnsi="仿宋_GB2312" w:eastAsia="仿宋_GB2312" w:cs="仿宋_GB2312"/>
          <w:color w:val="000000"/>
          <w:sz w:val="32"/>
          <w:szCs w:val="32"/>
          <w:highlight w:val="none"/>
        </w:rPr>
        <w:t>由区遴选小组办公室负责解释。</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textAlignment w:val="auto"/>
        <w:outlineLvl w:val="9"/>
        <w:rPr>
          <w:rFonts w:hint="eastAsia" w:ascii="黑体" w:hAnsi="黑体" w:eastAsia="黑体" w:cs="黑体"/>
          <w:b w:val="0"/>
          <w:bCs/>
          <w:color w:val="000000"/>
          <w:sz w:val="32"/>
          <w:szCs w:val="32"/>
        </w:rPr>
      </w:pPr>
      <w:r>
        <w:rPr>
          <w:rFonts w:hint="eastAsia" w:ascii="黑体" w:hAnsi="黑体" w:eastAsia="黑体" w:cs="黑体"/>
          <w:b w:val="0"/>
          <w:bCs/>
          <w:color w:val="000000"/>
          <w:sz w:val="32"/>
          <w:szCs w:val="32"/>
          <w:lang w:eastAsia="zh-CN"/>
        </w:rPr>
        <w:t>二</w:t>
      </w:r>
      <w:r>
        <w:rPr>
          <w:rFonts w:hint="eastAsia" w:ascii="黑体" w:hAnsi="黑体" w:eastAsia="黑体" w:cs="黑体"/>
          <w:b w:val="0"/>
          <w:bCs/>
          <w:color w:val="000000"/>
          <w:sz w:val="32"/>
          <w:szCs w:val="32"/>
        </w:rPr>
        <w:t>、起草原则</w:t>
      </w:r>
    </w:p>
    <w:p>
      <w:pPr>
        <w:keepNext w:val="0"/>
        <w:keepLines w:val="0"/>
        <w:pageBreakBefore w:val="0"/>
        <w:widowControl w:val="0"/>
        <w:kinsoku/>
        <w:wordWrap/>
        <w:overflowPunct/>
        <w:topLinePunct w:val="0"/>
        <w:autoSpaceDE/>
        <w:autoSpaceDN/>
        <w:bidi w:val="0"/>
        <w:spacing w:line="560" w:lineRule="exact"/>
        <w:ind w:left="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1.科学性原则。根据我区重点产业项目发展趋势和产业监管的要求，科学规定遴选办法和用地供应规则。</w:t>
      </w:r>
    </w:p>
    <w:p>
      <w:pPr>
        <w:keepNext w:val="0"/>
        <w:keepLines w:val="0"/>
        <w:pageBreakBefore w:val="0"/>
        <w:widowControl w:val="0"/>
        <w:kinsoku/>
        <w:wordWrap/>
        <w:overflowPunct/>
        <w:topLinePunct w:val="0"/>
        <w:autoSpaceDE/>
        <w:autoSpaceDN/>
        <w:bidi w:val="0"/>
        <w:spacing w:line="560" w:lineRule="exact"/>
        <w:ind w:left="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2.刚性原则。根据市级相关办法的监管要求，进一步提出符合我区实际情况的监管原则和要求。</w:t>
      </w:r>
    </w:p>
    <w:p>
      <w:pPr>
        <w:keepNext w:val="0"/>
        <w:keepLines w:val="0"/>
        <w:pageBreakBefore w:val="0"/>
        <w:widowControl w:val="0"/>
        <w:kinsoku/>
        <w:wordWrap/>
        <w:overflowPunct/>
        <w:topLinePunct w:val="0"/>
        <w:autoSpaceDE/>
        <w:autoSpaceDN/>
        <w:bidi w:val="0"/>
        <w:spacing w:line="560" w:lineRule="exact"/>
        <w:ind w:left="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3.可行性原则。制定的遴选办法、土地供应规则及监管措施符合我区实际情况，切实可以落实。</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outlineLvl w:val="9"/>
        <w:rPr>
          <w:rFonts w:hint="eastAsia" w:ascii="黑体" w:hAnsi="黑体" w:eastAsia="黑体" w:cs="黑体"/>
          <w:b w:val="0"/>
          <w:bCs/>
          <w:color w:val="000000"/>
          <w:sz w:val="32"/>
          <w:szCs w:val="32"/>
          <w:lang w:eastAsia="zh-CN"/>
        </w:rPr>
      </w:pPr>
      <w:r>
        <w:rPr>
          <w:rFonts w:hint="eastAsia" w:ascii="黑体" w:hAnsi="黑体" w:eastAsia="黑体" w:cs="黑体"/>
          <w:b w:val="0"/>
          <w:bCs/>
          <w:color w:val="000000"/>
          <w:sz w:val="32"/>
          <w:szCs w:val="32"/>
          <w:lang w:eastAsia="zh-CN"/>
        </w:rPr>
        <w:t>三、起草过程</w:t>
      </w:r>
    </w:p>
    <w:p>
      <w:pPr>
        <w:keepNext w:val="0"/>
        <w:keepLines w:val="0"/>
        <w:pageBreakBefore w:val="0"/>
        <w:widowControl w:val="0"/>
        <w:kinsoku/>
        <w:wordWrap/>
        <w:overflowPunct/>
        <w:topLinePunct w:val="0"/>
        <w:autoSpaceDE/>
        <w:autoSpaceDN/>
        <w:bidi w:val="0"/>
        <w:spacing w:line="560" w:lineRule="exact"/>
        <w:ind w:left="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为确保圆满完成起草任务，我局制定了详细的工作方案，严格按照方案有序开展工作。前期深入开展调研、广泛收集资料，并对相关资料全面梳理分析。多次召开会议研究讨论《重点产业项目实施办法》的总体框架、重点内容，并征求</w:t>
      </w:r>
      <w:r>
        <w:rPr>
          <w:rFonts w:hint="eastAsia" w:ascii="仿宋_GB2312" w:hAnsi="仿宋_GB2312" w:eastAsia="仿宋_GB2312" w:cs="仿宋_GB2312"/>
          <w:color w:val="000000"/>
          <w:sz w:val="32"/>
          <w:szCs w:val="32"/>
          <w:lang w:eastAsia="zh-CN"/>
        </w:rPr>
        <w:t>了</w:t>
      </w:r>
      <w:r>
        <w:rPr>
          <w:rFonts w:hint="eastAsia" w:ascii="仿宋_GB2312" w:hAnsi="仿宋_GB2312" w:eastAsia="仿宋_GB2312" w:cs="仿宋_GB2312"/>
          <w:color w:val="000000"/>
          <w:sz w:val="32"/>
          <w:szCs w:val="32"/>
          <w:lang w:val="en-US" w:eastAsia="zh-CN"/>
        </w:rPr>
        <w:t>法律顾问及</w:t>
      </w:r>
      <w:r>
        <w:rPr>
          <w:rFonts w:hint="eastAsia" w:ascii="仿宋_GB2312" w:hAnsi="仿宋_GB2312" w:eastAsia="仿宋_GB2312" w:cs="仿宋_GB2312"/>
          <w:color w:val="000000"/>
          <w:sz w:val="32"/>
          <w:szCs w:val="32"/>
        </w:rPr>
        <w:t>各部门意见。经过反复研究、多次讨论，不断打磨润色后</w:t>
      </w:r>
      <w:r>
        <w:rPr>
          <w:rFonts w:hint="eastAsia" w:ascii="仿宋_GB2312" w:hAnsi="仿宋_GB2312" w:eastAsia="仿宋_GB2312" w:cs="仿宋_GB2312"/>
          <w:color w:val="000000"/>
          <w:sz w:val="32"/>
          <w:szCs w:val="32"/>
          <w:lang w:eastAsia="zh-CN"/>
        </w:rPr>
        <w:t>定</w:t>
      </w:r>
      <w:r>
        <w:rPr>
          <w:rFonts w:hint="eastAsia" w:ascii="仿宋_GB2312" w:hAnsi="仿宋_GB2312" w:eastAsia="仿宋_GB2312" w:cs="仿宋_GB2312"/>
          <w:color w:val="000000"/>
          <w:sz w:val="32"/>
          <w:szCs w:val="32"/>
        </w:rPr>
        <w:t>稿。</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outlineLvl w:val="9"/>
        <w:rPr>
          <w:rFonts w:hint="eastAsia" w:ascii="黑体" w:hAnsi="黑体" w:eastAsia="黑体" w:cs="黑体"/>
          <w:b w:val="0"/>
          <w:bCs/>
          <w:color w:val="000000"/>
          <w:sz w:val="32"/>
          <w:szCs w:val="32"/>
          <w:lang w:eastAsia="zh-CN"/>
        </w:rPr>
      </w:pPr>
      <w:r>
        <w:rPr>
          <w:rFonts w:hint="eastAsia" w:ascii="黑体" w:hAnsi="黑体" w:eastAsia="黑体" w:cs="黑体"/>
          <w:b w:val="0"/>
          <w:bCs/>
          <w:color w:val="000000"/>
          <w:sz w:val="32"/>
          <w:szCs w:val="32"/>
          <w:lang w:eastAsia="zh-CN"/>
        </w:rPr>
        <w:t>四、主要内容和特点</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重点产业</w:t>
      </w:r>
      <w:r>
        <w:rPr>
          <w:rFonts w:hint="eastAsia" w:ascii="仿宋_GB2312" w:hAnsi="仿宋_GB2312" w:eastAsia="仿宋_GB2312" w:cs="仿宋_GB2312"/>
          <w:color w:val="000000"/>
          <w:sz w:val="32"/>
          <w:szCs w:val="32"/>
          <w:lang w:val="en-US" w:eastAsia="zh-CN"/>
        </w:rPr>
        <w:t>项目</w:t>
      </w:r>
      <w:r>
        <w:rPr>
          <w:rFonts w:hint="eastAsia" w:ascii="仿宋_GB2312" w:hAnsi="仿宋_GB2312" w:eastAsia="仿宋_GB2312" w:cs="仿宋_GB2312"/>
          <w:color w:val="000000"/>
          <w:sz w:val="32"/>
          <w:szCs w:val="32"/>
        </w:rPr>
        <w:t>实施办法》共三十条，其主要内容和特点有以下几个方面：</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outlineLvl w:val="9"/>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val="en-US" w:eastAsia="zh-CN"/>
        </w:rPr>
        <w:t>1、明确了区遴选领导小组和区招拍挂领导小组的组成和职责。</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b w:val="0"/>
          <w:bCs/>
          <w:color w:val="000000"/>
          <w:sz w:val="32"/>
          <w:szCs w:val="32"/>
          <w:lang w:val="en-US" w:eastAsia="zh-CN"/>
        </w:rPr>
        <w:t>2</w:t>
      </w:r>
      <w:r>
        <w:rPr>
          <w:rFonts w:hint="eastAsia" w:ascii="仿宋_GB2312" w:hAnsi="仿宋_GB2312" w:eastAsia="仿宋_GB2312" w:cs="仿宋_GB2312"/>
          <w:b w:val="0"/>
          <w:bCs/>
          <w:color w:val="000000"/>
          <w:sz w:val="32"/>
          <w:szCs w:val="32"/>
        </w:rPr>
        <w:t>、</w:t>
      </w:r>
      <w:r>
        <w:rPr>
          <w:rFonts w:hint="eastAsia" w:ascii="仿宋_GB2312" w:hAnsi="仿宋_GB2312" w:eastAsia="仿宋_GB2312" w:cs="仿宋_GB2312"/>
          <w:color w:val="000000"/>
          <w:sz w:val="32"/>
          <w:szCs w:val="32"/>
        </w:rPr>
        <w:t>明确了具体的适用范围，确定了“区级重点产业项目”的内涵和外延，并明确了</w:t>
      </w:r>
      <w:r>
        <w:rPr>
          <w:rFonts w:hint="eastAsia" w:ascii="仿宋_GB2312" w:hAnsi="仿宋_GB2312" w:eastAsia="仿宋_GB2312" w:cs="仿宋_GB2312"/>
          <w:color w:val="000000"/>
          <w:sz w:val="32"/>
          <w:szCs w:val="32"/>
          <w:lang w:eastAsia="zh-CN"/>
        </w:rPr>
        <w:t>独立或联合</w:t>
      </w:r>
      <w:r>
        <w:rPr>
          <w:rFonts w:hint="eastAsia" w:ascii="仿宋_GB2312" w:hAnsi="仿宋_GB2312" w:eastAsia="仿宋_GB2312" w:cs="仿宋_GB2312"/>
          <w:color w:val="000000"/>
          <w:sz w:val="32"/>
          <w:szCs w:val="32"/>
        </w:rPr>
        <w:t>申请用地的方式。</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lang w:val="en-US" w:eastAsia="zh-CN"/>
        </w:rPr>
        <w:t>3</w:t>
      </w:r>
      <w:r>
        <w:rPr>
          <w:rFonts w:hint="eastAsia" w:ascii="仿宋_GB2312" w:hAnsi="仿宋_GB2312" w:eastAsia="仿宋_GB2312" w:cs="仿宋_GB2312"/>
          <w:b w:val="0"/>
          <w:bCs/>
          <w:color w:val="000000"/>
          <w:sz w:val="32"/>
          <w:szCs w:val="32"/>
        </w:rPr>
        <w:t>、明确了可以依据本办法申请重点产业项目用地的企业应当符合的具体</w:t>
      </w:r>
      <w:r>
        <w:rPr>
          <w:rFonts w:hint="eastAsia" w:ascii="仿宋_GB2312" w:hAnsi="仿宋_GB2312" w:eastAsia="仿宋_GB2312" w:cs="仿宋_GB2312"/>
          <w:b w:val="0"/>
          <w:bCs/>
          <w:color w:val="000000"/>
          <w:sz w:val="32"/>
          <w:szCs w:val="32"/>
          <w:lang w:eastAsia="zh-CN"/>
        </w:rPr>
        <w:t>资格</w:t>
      </w:r>
      <w:r>
        <w:rPr>
          <w:rFonts w:hint="eastAsia" w:ascii="仿宋_GB2312" w:hAnsi="仿宋_GB2312" w:eastAsia="仿宋_GB2312" w:cs="仿宋_GB2312"/>
          <w:b w:val="0"/>
          <w:bCs/>
          <w:color w:val="000000"/>
          <w:sz w:val="32"/>
          <w:szCs w:val="32"/>
        </w:rPr>
        <w:t>条件。</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outlineLvl w:val="9"/>
        <w:rPr>
          <w:rFonts w:hint="eastAsia" w:ascii="仿宋_GB2312" w:hAnsi="仿宋_GB2312" w:eastAsia="仿宋_GB2312" w:cs="仿宋_GB2312"/>
          <w:b w:val="0"/>
          <w:bCs/>
          <w:color w:val="000000"/>
          <w:sz w:val="32"/>
          <w:szCs w:val="32"/>
          <w:lang w:eastAsia="zh-CN"/>
        </w:rPr>
      </w:pPr>
      <w:r>
        <w:rPr>
          <w:rFonts w:hint="eastAsia" w:ascii="仿宋_GB2312" w:hAnsi="仿宋_GB2312" w:eastAsia="仿宋_GB2312" w:cs="仿宋_GB2312"/>
          <w:b w:val="0"/>
          <w:bCs/>
          <w:color w:val="000000"/>
          <w:sz w:val="32"/>
          <w:szCs w:val="32"/>
          <w:lang w:val="en-US" w:eastAsia="zh-CN"/>
        </w:rPr>
        <w:t>4</w:t>
      </w:r>
      <w:r>
        <w:rPr>
          <w:rFonts w:hint="eastAsia" w:ascii="仿宋_GB2312" w:hAnsi="仿宋_GB2312" w:eastAsia="仿宋_GB2312" w:cs="仿宋_GB2312"/>
          <w:b w:val="0"/>
          <w:bCs/>
          <w:color w:val="000000"/>
          <w:sz w:val="32"/>
          <w:szCs w:val="32"/>
        </w:rPr>
        <w:t>、明确了重点产业项目遴选</w:t>
      </w:r>
      <w:r>
        <w:rPr>
          <w:rFonts w:hint="eastAsia" w:ascii="仿宋_GB2312" w:hAnsi="仿宋_GB2312" w:eastAsia="仿宋_GB2312" w:cs="仿宋_GB2312"/>
          <w:b w:val="0"/>
          <w:bCs/>
          <w:color w:val="000000"/>
          <w:sz w:val="32"/>
          <w:szCs w:val="32"/>
          <w:lang w:eastAsia="zh-CN"/>
        </w:rPr>
        <w:t>的项目牵头单位和遴选的所有环节</w:t>
      </w:r>
      <w:r>
        <w:rPr>
          <w:rFonts w:hint="eastAsia" w:ascii="仿宋_GB2312" w:hAnsi="仿宋_GB2312" w:eastAsia="仿宋_GB2312" w:cs="仿宋_GB2312"/>
          <w:b w:val="0"/>
          <w:bCs/>
          <w:color w:val="000000"/>
          <w:sz w:val="32"/>
          <w:szCs w:val="32"/>
        </w:rPr>
        <w:t>程序，如企业申请、材料提交、</w:t>
      </w:r>
      <w:r>
        <w:rPr>
          <w:rFonts w:hint="eastAsia" w:ascii="仿宋_GB2312" w:hAnsi="仿宋_GB2312" w:eastAsia="仿宋_GB2312" w:cs="仿宋_GB2312"/>
          <w:b w:val="0"/>
          <w:bCs/>
          <w:color w:val="000000"/>
          <w:sz w:val="32"/>
          <w:szCs w:val="32"/>
          <w:lang w:eastAsia="zh-CN"/>
        </w:rPr>
        <w:t>尽职调查、</w:t>
      </w:r>
      <w:r>
        <w:rPr>
          <w:rFonts w:hint="eastAsia" w:ascii="仿宋_GB2312" w:hAnsi="仿宋_GB2312" w:eastAsia="仿宋_GB2312" w:cs="仿宋_GB2312"/>
          <w:b w:val="0"/>
          <w:bCs/>
          <w:color w:val="000000"/>
          <w:sz w:val="32"/>
          <w:szCs w:val="32"/>
        </w:rPr>
        <w:t>初步审查、遴选方案审定、备案与公示等。</w:t>
      </w:r>
      <w:r>
        <w:rPr>
          <w:rFonts w:hint="eastAsia" w:ascii="仿宋_GB2312" w:hAnsi="仿宋_GB2312" w:eastAsia="仿宋_GB2312" w:cs="仿宋_GB2312"/>
          <w:b w:val="0"/>
          <w:bCs/>
          <w:color w:val="000000"/>
          <w:sz w:val="32"/>
          <w:szCs w:val="32"/>
          <w:lang w:eastAsia="zh-CN"/>
        </w:rPr>
        <w:t>并规定了遴选方案的一年有效期。</w:t>
      </w:r>
    </w:p>
    <w:p>
      <w:pPr>
        <w:keepNext w:val="0"/>
        <w:keepLines w:val="0"/>
        <w:pageBreakBefore w:val="0"/>
        <w:widowControl w:val="0"/>
        <w:kinsoku/>
        <w:wordWrap/>
        <w:overflowPunct/>
        <w:topLinePunct w:val="0"/>
        <w:autoSpaceDE/>
        <w:autoSpaceDN/>
        <w:bidi w:val="0"/>
        <w:spacing w:line="560" w:lineRule="exact"/>
        <w:ind w:left="0"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b w:val="0"/>
          <w:bCs/>
          <w:color w:val="000000"/>
          <w:sz w:val="32"/>
          <w:szCs w:val="32"/>
          <w:lang w:val="en-US" w:eastAsia="zh-CN"/>
        </w:rPr>
        <w:t>5</w:t>
      </w:r>
      <w:r>
        <w:rPr>
          <w:rFonts w:hint="eastAsia" w:ascii="仿宋_GB2312" w:hAnsi="仿宋_GB2312" w:eastAsia="仿宋_GB2312" w:cs="仿宋_GB2312"/>
          <w:b w:val="0"/>
          <w:bCs/>
          <w:color w:val="000000"/>
          <w:sz w:val="32"/>
          <w:szCs w:val="32"/>
        </w:rPr>
        <w:t>、</w:t>
      </w:r>
      <w:r>
        <w:rPr>
          <w:rFonts w:hint="eastAsia" w:ascii="仿宋_GB2312" w:hAnsi="仿宋_GB2312" w:eastAsia="仿宋_GB2312" w:cs="仿宋_GB2312"/>
          <w:kern w:val="0"/>
          <w:sz w:val="32"/>
          <w:szCs w:val="32"/>
        </w:rPr>
        <w:t>明确了负责项目规划设计</w:t>
      </w:r>
      <w:r>
        <w:rPr>
          <w:rFonts w:hint="eastAsia" w:ascii="仿宋_GB2312" w:hAnsi="仿宋_GB2312" w:eastAsia="仿宋_GB2312" w:cs="仿宋_GB2312"/>
          <w:kern w:val="0"/>
          <w:sz w:val="32"/>
          <w:szCs w:val="32"/>
          <w:lang w:eastAsia="zh-CN"/>
        </w:rPr>
        <w:t>条件</w:t>
      </w:r>
      <w:r>
        <w:rPr>
          <w:rFonts w:hint="eastAsia" w:ascii="仿宋_GB2312" w:hAnsi="仿宋_GB2312" w:eastAsia="仿宋_GB2312" w:cs="仿宋_GB2312"/>
          <w:kern w:val="0"/>
          <w:sz w:val="32"/>
          <w:szCs w:val="32"/>
        </w:rPr>
        <w:t>研究、竞买资格条件审查、制定土地出让方案、申请用地批复和委托交易中心挂牌交易的具体职能部门。</w:t>
      </w:r>
    </w:p>
    <w:p>
      <w:pPr>
        <w:keepNext w:val="0"/>
        <w:keepLines w:val="0"/>
        <w:pageBreakBefore w:val="0"/>
        <w:widowControl w:val="0"/>
        <w:kinsoku/>
        <w:wordWrap/>
        <w:overflowPunct/>
        <w:topLinePunct w:val="0"/>
        <w:autoSpaceDE/>
        <w:autoSpaceDN/>
        <w:bidi w:val="0"/>
        <w:spacing w:line="560" w:lineRule="exact"/>
        <w:ind w:left="0" w:firstLine="640" w:firstLineChars="200"/>
        <w:textAlignment w:val="auto"/>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lang w:val="en-US" w:eastAsia="zh-CN"/>
        </w:rPr>
        <w:t>6</w:t>
      </w:r>
      <w:r>
        <w:rPr>
          <w:rFonts w:hint="eastAsia" w:ascii="仿宋_GB2312" w:hAnsi="仿宋_GB2312" w:eastAsia="仿宋_GB2312" w:cs="仿宋_GB2312"/>
          <w:b w:val="0"/>
          <w:bCs/>
          <w:color w:val="000000"/>
          <w:sz w:val="32"/>
          <w:szCs w:val="32"/>
        </w:rPr>
        <w:t>、</w:t>
      </w:r>
      <w:r>
        <w:rPr>
          <w:rFonts w:hint="eastAsia" w:ascii="仿宋_GB2312" w:hAnsi="仿宋_GB2312" w:eastAsia="仿宋_GB2312" w:cs="仿宋_GB2312"/>
          <w:b w:val="0"/>
          <w:bCs/>
          <w:color w:val="000000"/>
          <w:sz w:val="32"/>
          <w:szCs w:val="32"/>
          <w:lang w:eastAsia="zh-CN"/>
        </w:rPr>
        <w:t>明确</w:t>
      </w:r>
      <w:r>
        <w:rPr>
          <w:rFonts w:hint="eastAsia" w:ascii="仿宋_GB2312" w:hAnsi="仿宋_GB2312" w:eastAsia="仿宋_GB2312" w:cs="仿宋_GB2312"/>
          <w:b w:val="0"/>
          <w:bCs/>
          <w:color w:val="000000"/>
          <w:sz w:val="32"/>
          <w:szCs w:val="32"/>
        </w:rPr>
        <w:t>了切实可行的监督管理措施，包括签订《产业发展监管协议》的</w:t>
      </w:r>
      <w:r>
        <w:rPr>
          <w:rFonts w:hint="eastAsia" w:ascii="仿宋_GB2312" w:hAnsi="仿宋_GB2312" w:eastAsia="仿宋_GB2312" w:cs="仿宋_GB2312"/>
          <w:b w:val="0"/>
          <w:bCs/>
          <w:color w:val="000000"/>
          <w:sz w:val="32"/>
          <w:szCs w:val="32"/>
          <w:lang w:eastAsia="zh-CN"/>
        </w:rPr>
        <w:t>责任</w:t>
      </w:r>
      <w:r>
        <w:rPr>
          <w:rFonts w:hint="eastAsia" w:ascii="仿宋_GB2312" w:hAnsi="仿宋_GB2312" w:eastAsia="仿宋_GB2312" w:cs="仿宋_GB2312"/>
          <w:b w:val="0"/>
          <w:bCs/>
          <w:color w:val="000000"/>
          <w:sz w:val="32"/>
          <w:szCs w:val="32"/>
        </w:rPr>
        <w:t>主体</w:t>
      </w:r>
      <w:r>
        <w:rPr>
          <w:rFonts w:hint="eastAsia" w:ascii="仿宋_GB2312" w:hAnsi="仿宋_GB2312" w:eastAsia="仿宋_GB2312" w:cs="仿宋_GB2312"/>
          <w:b w:val="0"/>
          <w:bCs/>
          <w:color w:val="000000"/>
          <w:sz w:val="32"/>
          <w:szCs w:val="32"/>
          <w:lang w:eastAsia="zh-CN"/>
        </w:rPr>
        <w:t>和监管主体</w:t>
      </w:r>
      <w:r>
        <w:rPr>
          <w:rFonts w:hint="eastAsia" w:ascii="仿宋_GB2312" w:hAnsi="仿宋_GB2312" w:eastAsia="仿宋_GB2312" w:cs="仿宋_GB2312"/>
          <w:b w:val="0"/>
          <w:bCs/>
          <w:color w:val="000000"/>
          <w:sz w:val="32"/>
          <w:szCs w:val="32"/>
        </w:rPr>
        <w:t>、协议下的考核指标与核查的阶段、考核未通过的后果及可能采取的措施等。</w:t>
      </w:r>
    </w:p>
    <w:p>
      <w:pPr>
        <w:keepNext w:val="0"/>
        <w:keepLines w:val="0"/>
        <w:pageBreakBefore w:val="0"/>
        <w:widowControl w:val="0"/>
        <w:kinsoku/>
        <w:wordWrap/>
        <w:overflowPunct/>
        <w:topLinePunct w:val="0"/>
        <w:autoSpaceDE/>
        <w:autoSpaceDN/>
        <w:bidi w:val="0"/>
        <w:spacing w:line="560" w:lineRule="exact"/>
        <w:ind w:left="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val="0"/>
          <w:bCs/>
          <w:kern w:val="0"/>
          <w:sz w:val="32"/>
          <w:szCs w:val="32"/>
          <w:lang w:val="en-US" w:eastAsia="zh-CN"/>
        </w:rPr>
        <w:t>7</w:t>
      </w:r>
      <w:r>
        <w:rPr>
          <w:rFonts w:hint="eastAsia" w:ascii="仿宋_GB2312" w:hAnsi="仿宋_GB2312" w:eastAsia="仿宋_GB2312" w:cs="仿宋_GB2312"/>
          <w:b w:val="0"/>
          <w:bCs/>
          <w:kern w:val="0"/>
          <w:sz w:val="32"/>
          <w:szCs w:val="32"/>
        </w:rPr>
        <w:t>、鼓励联合竞买，预设退出机制</w:t>
      </w:r>
      <w:r>
        <w:rPr>
          <w:rFonts w:hint="eastAsia" w:ascii="仿宋_GB2312" w:hAnsi="仿宋_GB2312" w:eastAsia="仿宋_GB2312" w:cs="仿宋_GB2312"/>
          <w:b w:val="0"/>
          <w:bCs/>
          <w:kern w:val="0"/>
          <w:sz w:val="32"/>
          <w:szCs w:val="32"/>
          <w:lang w:eastAsia="zh-CN"/>
        </w:rPr>
        <w:t>。</w:t>
      </w:r>
      <w:r>
        <w:rPr>
          <w:rFonts w:hint="eastAsia" w:ascii="仿宋_GB2312" w:hAnsi="仿宋_GB2312" w:eastAsia="仿宋_GB2312" w:cs="仿宋_GB2312"/>
          <w:kern w:val="0"/>
          <w:sz w:val="32"/>
          <w:szCs w:val="32"/>
        </w:rPr>
        <w:t>明确了联合竞买相关流程和规则</w:t>
      </w:r>
      <w:r>
        <w:rPr>
          <w:rFonts w:hint="eastAsia" w:ascii="仿宋_GB2312" w:hAnsi="仿宋_GB2312" w:eastAsia="仿宋_GB2312" w:cs="仿宋_GB2312"/>
          <w:kern w:val="0"/>
          <w:sz w:val="32"/>
          <w:szCs w:val="32"/>
          <w:lang w:eastAsia="zh-CN"/>
        </w:rPr>
        <w:t>，以及联合体各成员单位需要签订的系列合同文件</w:t>
      </w:r>
      <w:r>
        <w:rPr>
          <w:rFonts w:hint="eastAsia" w:ascii="仿宋_GB2312" w:hAnsi="仿宋_GB2312" w:eastAsia="仿宋_GB2312" w:cs="仿宋_GB2312"/>
          <w:kern w:val="0"/>
          <w:sz w:val="32"/>
          <w:szCs w:val="32"/>
        </w:rPr>
        <w:t>。同时，考虑到联合竞买项目在各个阶段可能有企业退出的情况，专门设定了联合申请项目的退出机制，对各个阶段企业退出的处理方式进行了规定</w:t>
      </w:r>
      <w:r>
        <w:rPr>
          <w:rFonts w:hint="eastAsia" w:ascii="仿宋_GB2312" w:hAnsi="仿宋_GB2312" w:eastAsia="仿宋_GB2312" w:cs="仿宋_GB2312"/>
          <w:color w:val="000000"/>
          <w:sz w:val="32"/>
          <w:szCs w:val="32"/>
        </w:rPr>
        <w:t>。</w:t>
      </w:r>
    </w:p>
    <w:p>
      <w:pPr>
        <w:keepNext w:val="0"/>
        <w:keepLines w:val="0"/>
        <w:pageBreakBefore w:val="0"/>
        <w:widowControl w:val="0"/>
        <w:kinsoku/>
        <w:wordWrap/>
        <w:overflowPunct/>
        <w:topLinePunct w:val="0"/>
        <w:autoSpaceDE/>
        <w:autoSpaceDN/>
        <w:bidi w:val="0"/>
        <w:spacing w:line="560" w:lineRule="exact"/>
        <w:ind w:left="0" w:firstLine="640" w:firstLineChars="200"/>
        <w:textAlignment w:val="auto"/>
        <w:rPr>
          <w:rFonts w:hint="eastAsia" w:ascii="仿宋_GB2312" w:hAnsi="仿宋_GB2312" w:eastAsia="仿宋_GB2312" w:cs="仿宋_GB2312"/>
          <w:b w:val="0"/>
          <w:bCs/>
          <w:kern w:val="0"/>
          <w:sz w:val="32"/>
          <w:szCs w:val="32"/>
          <w:lang w:val="en-US" w:eastAsia="zh-CN"/>
        </w:rPr>
      </w:pPr>
      <w:r>
        <w:rPr>
          <w:rFonts w:hint="eastAsia" w:ascii="仿宋_GB2312" w:hAnsi="仿宋_GB2312" w:eastAsia="仿宋_GB2312" w:cs="仿宋_GB2312"/>
          <w:b w:val="0"/>
          <w:bCs/>
          <w:kern w:val="0"/>
          <w:sz w:val="32"/>
          <w:szCs w:val="32"/>
          <w:lang w:val="en-US" w:eastAsia="zh-CN"/>
        </w:rPr>
        <w:t>8、明确了责任追究的内容。参考《深圳市工业及其他产业用地供应管理办法》的相关规定，规定了竞买申请人、竞得人、政府有关部门、管理机构及其工作人员违法违规的处罚措施。</w:t>
      </w:r>
    </w:p>
    <w:p>
      <w:pPr>
        <w:keepNext w:val="0"/>
        <w:keepLines w:val="0"/>
        <w:pageBreakBefore w:val="0"/>
        <w:widowControl w:val="0"/>
        <w:kinsoku/>
        <w:wordWrap/>
        <w:overflowPunct/>
        <w:topLinePunct w:val="0"/>
        <w:autoSpaceDE/>
        <w:autoSpaceDN/>
        <w:bidi w:val="0"/>
        <w:spacing w:line="560" w:lineRule="exact"/>
        <w:ind w:left="0" w:firstLine="640" w:firstLineChars="200"/>
        <w:textAlignment w:val="auto"/>
        <w:rPr>
          <w:rFonts w:hint="eastAsia" w:ascii="仿宋_GB2312" w:hAnsi="仿宋_GB2312" w:eastAsia="仿宋_GB2312" w:cs="仿宋_GB2312"/>
          <w:b w:val="0"/>
          <w:bCs/>
          <w:kern w:val="0"/>
          <w:sz w:val="32"/>
          <w:szCs w:val="32"/>
          <w:lang w:val="en-US" w:eastAsia="zh-CN"/>
        </w:rPr>
      </w:pPr>
    </w:p>
    <w:p>
      <w:pPr>
        <w:keepNext w:val="0"/>
        <w:keepLines w:val="0"/>
        <w:pageBreakBefore w:val="0"/>
        <w:widowControl w:val="0"/>
        <w:kinsoku/>
        <w:wordWrap/>
        <w:overflowPunct/>
        <w:topLinePunct w:val="0"/>
        <w:autoSpaceDE/>
        <w:autoSpaceDN/>
        <w:bidi w:val="0"/>
        <w:spacing w:line="560" w:lineRule="exact"/>
        <w:ind w:left="0" w:firstLine="640" w:firstLineChars="200"/>
        <w:textAlignment w:val="auto"/>
        <w:rPr>
          <w:rFonts w:hint="eastAsia" w:ascii="仿宋_GB2312" w:hAnsi="仿宋_GB2312" w:eastAsia="仿宋_GB2312" w:cs="仿宋_GB2312"/>
          <w:b w:val="0"/>
          <w:bCs/>
          <w:kern w:val="0"/>
          <w:sz w:val="32"/>
          <w:szCs w:val="32"/>
          <w:lang w:val="en-US" w:eastAsia="zh-CN"/>
        </w:rPr>
      </w:pPr>
    </w:p>
    <w:p>
      <w:pPr>
        <w:keepNext w:val="0"/>
        <w:keepLines w:val="0"/>
        <w:pageBreakBefore w:val="0"/>
        <w:widowControl w:val="0"/>
        <w:kinsoku/>
        <w:wordWrap/>
        <w:overflowPunct/>
        <w:topLinePunct w:val="0"/>
        <w:autoSpaceDE/>
        <w:autoSpaceDN/>
        <w:bidi w:val="0"/>
        <w:spacing w:line="560" w:lineRule="exact"/>
        <w:ind w:left="0" w:firstLine="4480" w:firstLineChars="1400"/>
        <w:textAlignment w:val="auto"/>
        <w:rPr>
          <w:rFonts w:hint="eastAsia" w:ascii="仿宋_GB2312" w:hAnsi="仿宋_GB2312" w:eastAsia="仿宋_GB2312" w:cs="仿宋_GB2312"/>
          <w:b w:val="0"/>
          <w:bCs/>
          <w:kern w:val="0"/>
          <w:sz w:val="32"/>
          <w:szCs w:val="32"/>
          <w:lang w:val="en-US" w:eastAsia="zh-CN"/>
        </w:rPr>
      </w:pPr>
      <w:r>
        <w:rPr>
          <w:rFonts w:hint="eastAsia" w:ascii="仿宋_GB2312" w:hAnsi="仿宋_GB2312" w:eastAsia="仿宋_GB2312" w:cs="仿宋_GB2312"/>
          <w:b w:val="0"/>
          <w:bCs/>
          <w:kern w:val="0"/>
          <w:sz w:val="32"/>
          <w:szCs w:val="32"/>
          <w:lang w:val="en-US" w:eastAsia="zh-CN"/>
        </w:rPr>
        <w:t>南山区发展和改革局</w:t>
      </w:r>
    </w:p>
    <w:p>
      <w:pPr>
        <w:keepNext w:val="0"/>
        <w:keepLines w:val="0"/>
        <w:pageBreakBefore w:val="0"/>
        <w:widowControl w:val="0"/>
        <w:kinsoku/>
        <w:wordWrap/>
        <w:overflowPunct/>
        <w:topLinePunct w:val="0"/>
        <w:autoSpaceDE/>
        <w:autoSpaceDN/>
        <w:bidi w:val="0"/>
        <w:spacing w:line="560" w:lineRule="exact"/>
        <w:ind w:left="0" w:firstLine="4800" w:firstLineChars="1500"/>
        <w:textAlignment w:val="auto"/>
        <w:rPr>
          <w:rFonts w:hint="default" w:ascii="仿宋_GB2312" w:hAnsi="仿宋_GB2312" w:eastAsia="仿宋_GB2312" w:cs="仿宋_GB2312"/>
          <w:b w:val="0"/>
          <w:bCs/>
          <w:kern w:val="0"/>
          <w:sz w:val="32"/>
          <w:szCs w:val="32"/>
          <w:lang w:val="en-US" w:eastAsia="zh-CN"/>
        </w:rPr>
      </w:pPr>
      <w:r>
        <w:rPr>
          <w:rFonts w:hint="eastAsia" w:ascii="仿宋_GB2312" w:hAnsi="仿宋_GB2312" w:eastAsia="仿宋_GB2312" w:cs="仿宋_GB2312"/>
          <w:b w:val="0"/>
          <w:bCs/>
          <w:kern w:val="0"/>
          <w:sz w:val="32"/>
          <w:szCs w:val="32"/>
          <w:lang w:val="en-US" w:eastAsia="zh-CN"/>
        </w:rPr>
        <w:t>2020年4月26日</w:t>
      </w:r>
      <w:bookmarkStart w:id="1" w:name="_GoBack"/>
      <w:bookmarkEnd w:id="1"/>
    </w:p>
    <w:p>
      <w:pPr>
        <w:keepNext w:val="0"/>
        <w:keepLines w:val="0"/>
        <w:pageBreakBefore w:val="0"/>
        <w:widowControl w:val="0"/>
        <w:kinsoku/>
        <w:wordWrap/>
        <w:overflowPunct/>
        <w:topLinePunct w:val="0"/>
        <w:autoSpaceDE/>
        <w:autoSpaceDN/>
        <w:bidi w:val="0"/>
        <w:spacing w:line="560" w:lineRule="exact"/>
        <w:ind w:left="0" w:firstLine="640" w:firstLineChars="200"/>
        <w:textAlignment w:val="auto"/>
        <w:rPr>
          <w:rFonts w:hint="eastAsia" w:ascii="仿宋_GB2312" w:hAnsi="仿宋_GB2312" w:eastAsia="仿宋_GB2312" w:cs="仿宋_GB2312"/>
          <w:b w:val="0"/>
          <w:bCs/>
          <w:kern w:val="0"/>
          <w:sz w:val="32"/>
          <w:szCs w:val="32"/>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default" w:ascii="Times New Roman" w:hAnsi="Times New Roman" w:cs="Times New Roman"/>
                              <w:sz w:val="28"/>
                              <w:szCs w:val="28"/>
                              <w:lang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- 1 -</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2"/>
                      <w:rPr>
                        <w:rFonts w:hint="default" w:ascii="Times New Roman" w:hAnsi="Times New Roman" w:cs="Times New Roman"/>
                        <w:sz w:val="28"/>
                        <w:szCs w:val="28"/>
                        <w:lang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- 1 -</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eastAsia="zh-CN"/>
                      </w:rPr>
                      <w:t>—</w:t>
                    </w:r>
                  </w:p>
                </w:txbxContent>
              </v:textbox>
            </v:shape>
          </w:pict>
        </mc:Fallback>
      </mc:AlternateContent>
    </w: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default" w:ascii="Times New Roman" w:hAnsi="Times New Roman" w:cs="Times New Roman" w:eastAsiaTheme="minorEastAsia"/>
                              <w:sz w:val="28"/>
                              <w:szCs w:val="28"/>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2"/>
                      <w:rPr>
                        <w:rFonts w:hint="default" w:ascii="Times New Roman" w:hAnsi="Times New Roman" w:cs="Times New Roman" w:eastAsiaTheme="minorEastAsia"/>
                        <w:sz w:val="28"/>
                        <w:szCs w:val="28"/>
                        <w:lang w:eastAsia="zh-CN"/>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697713"/>
    <w:rsid w:val="004A1720"/>
    <w:rsid w:val="02A90746"/>
    <w:rsid w:val="04623E2E"/>
    <w:rsid w:val="04751853"/>
    <w:rsid w:val="04D543C8"/>
    <w:rsid w:val="07B62152"/>
    <w:rsid w:val="08D427F5"/>
    <w:rsid w:val="0A58077B"/>
    <w:rsid w:val="0BC01AB9"/>
    <w:rsid w:val="0D520D91"/>
    <w:rsid w:val="1034184D"/>
    <w:rsid w:val="11B2515B"/>
    <w:rsid w:val="12934884"/>
    <w:rsid w:val="14390C8A"/>
    <w:rsid w:val="15497DE7"/>
    <w:rsid w:val="164E75E9"/>
    <w:rsid w:val="178956C9"/>
    <w:rsid w:val="17B6433D"/>
    <w:rsid w:val="1A6505DB"/>
    <w:rsid w:val="1B2D35DA"/>
    <w:rsid w:val="1CDD1592"/>
    <w:rsid w:val="1DE94D9F"/>
    <w:rsid w:val="1DF81B12"/>
    <w:rsid w:val="1E0C127D"/>
    <w:rsid w:val="1E51222B"/>
    <w:rsid w:val="1E834519"/>
    <w:rsid w:val="1EB14F5A"/>
    <w:rsid w:val="1EDF4477"/>
    <w:rsid w:val="1F75079E"/>
    <w:rsid w:val="1FBD4C42"/>
    <w:rsid w:val="20933CC8"/>
    <w:rsid w:val="210D6796"/>
    <w:rsid w:val="21A602CE"/>
    <w:rsid w:val="238D61D9"/>
    <w:rsid w:val="24356CA4"/>
    <w:rsid w:val="25697713"/>
    <w:rsid w:val="25D5208E"/>
    <w:rsid w:val="2BBD7637"/>
    <w:rsid w:val="2BC53BA3"/>
    <w:rsid w:val="2BEE58BB"/>
    <w:rsid w:val="2CA363C4"/>
    <w:rsid w:val="2D1A1B4D"/>
    <w:rsid w:val="2D6D00F0"/>
    <w:rsid w:val="2FBB7DE4"/>
    <w:rsid w:val="30B06D73"/>
    <w:rsid w:val="30D8661F"/>
    <w:rsid w:val="312260B6"/>
    <w:rsid w:val="3243040F"/>
    <w:rsid w:val="33ED0F04"/>
    <w:rsid w:val="358F3F04"/>
    <w:rsid w:val="35E82F72"/>
    <w:rsid w:val="3606394A"/>
    <w:rsid w:val="37B02B9F"/>
    <w:rsid w:val="38E92DF5"/>
    <w:rsid w:val="398153C2"/>
    <w:rsid w:val="39F254BE"/>
    <w:rsid w:val="39F77755"/>
    <w:rsid w:val="3A4B616F"/>
    <w:rsid w:val="3ADD2669"/>
    <w:rsid w:val="3BB60131"/>
    <w:rsid w:val="3BD64D70"/>
    <w:rsid w:val="3BFD68B7"/>
    <w:rsid w:val="3C386401"/>
    <w:rsid w:val="3DAE63A2"/>
    <w:rsid w:val="3E212EFB"/>
    <w:rsid w:val="3E313ACE"/>
    <w:rsid w:val="3EA85CEE"/>
    <w:rsid w:val="3FBF48FC"/>
    <w:rsid w:val="3FC26C83"/>
    <w:rsid w:val="40625D9F"/>
    <w:rsid w:val="406F6206"/>
    <w:rsid w:val="40A942E2"/>
    <w:rsid w:val="40C36635"/>
    <w:rsid w:val="41DC4AF3"/>
    <w:rsid w:val="430E3724"/>
    <w:rsid w:val="430F40E6"/>
    <w:rsid w:val="43DE2A2F"/>
    <w:rsid w:val="44B77D5A"/>
    <w:rsid w:val="44CD74F1"/>
    <w:rsid w:val="470C1DF1"/>
    <w:rsid w:val="471A0F21"/>
    <w:rsid w:val="477B4D58"/>
    <w:rsid w:val="479346B5"/>
    <w:rsid w:val="48911610"/>
    <w:rsid w:val="4A673C5F"/>
    <w:rsid w:val="4A6E2750"/>
    <w:rsid w:val="4BEE1989"/>
    <w:rsid w:val="4FA46777"/>
    <w:rsid w:val="519760B6"/>
    <w:rsid w:val="531F707B"/>
    <w:rsid w:val="53C667CC"/>
    <w:rsid w:val="53D812DA"/>
    <w:rsid w:val="53DB6FB1"/>
    <w:rsid w:val="559946A9"/>
    <w:rsid w:val="576124E5"/>
    <w:rsid w:val="577A3B19"/>
    <w:rsid w:val="580B315E"/>
    <w:rsid w:val="595B74AD"/>
    <w:rsid w:val="59D06903"/>
    <w:rsid w:val="5B766553"/>
    <w:rsid w:val="5C3252EE"/>
    <w:rsid w:val="5EAF0916"/>
    <w:rsid w:val="5ED90F9D"/>
    <w:rsid w:val="5EEE7A4D"/>
    <w:rsid w:val="5EF76C3C"/>
    <w:rsid w:val="5EFD2CC9"/>
    <w:rsid w:val="601D26D3"/>
    <w:rsid w:val="60B43154"/>
    <w:rsid w:val="60EA1C3A"/>
    <w:rsid w:val="62FC5BCD"/>
    <w:rsid w:val="6380210C"/>
    <w:rsid w:val="647B1CE6"/>
    <w:rsid w:val="652F5D11"/>
    <w:rsid w:val="65661B76"/>
    <w:rsid w:val="661D4678"/>
    <w:rsid w:val="676E4D79"/>
    <w:rsid w:val="6A7F5D6E"/>
    <w:rsid w:val="6A946971"/>
    <w:rsid w:val="6B4734D2"/>
    <w:rsid w:val="6B815250"/>
    <w:rsid w:val="6C5B4400"/>
    <w:rsid w:val="6D320ADC"/>
    <w:rsid w:val="6DBC2705"/>
    <w:rsid w:val="6DF93BF1"/>
    <w:rsid w:val="713D682C"/>
    <w:rsid w:val="7151679C"/>
    <w:rsid w:val="717B392A"/>
    <w:rsid w:val="7191320D"/>
    <w:rsid w:val="72FF16E0"/>
    <w:rsid w:val="74194ACA"/>
    <w:rsid w:val="75231239"/>
    <w:rsid w:val="77C74FB1"/>
    <w:rsid w:val="784E162E"/>
    <w:rsid w:val="788D615A"/>
    <w:rsid w:val="7A6E1CBD"/>
    <w:rsid w:val="7C825C83"/>
    <w:rsid w:val="7C9748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Office_10.8.2.7027_F1E327BC-269C-435d-A152-05C5408002CA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2020-03-30T10:00:00Z</dcterms:created>
  <dc:creator>吴臻</dc:creator>
  <cp:lastModifiedBy>发改局帐户</cp:lastModifiedBy>
  <dcterms:modified xsi:type="dcterms:W3CDTF">2020-04-26T04:26:35Z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2052-10.8.2.7027</vt:lpwstr>
  </property>
</Properties>
</file>