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bookmarkEnd w:id="0"/>
    <w:p>
      <w:pPr>
        <w:spacing w:line="460" w:lineRule="exact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“南山领航卡”申请人202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年度评价指标</w:t>
      </w:r>
    </w:p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企业类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pacing w:line="460" w:lineRule="exact"/>
        <w:jc w:val="center"/>
        <w:rPr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3260"/>
        <w:gridCol w:w="709"/>
        <w:gridCol w:w="31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指标类别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指标内容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分值上限</w:t>
            </w:r>
          </w:p>
        </w:tc>
        <w:tc>
          <w:tcPr>
            <w:tcW w:w="316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基础条件（20）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年度应税薪资：A卡申请人应达到100万元，B卡申请人应达到40万元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此项反映人才的市场认可度，为必要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条件；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以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科研型企业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（限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2019年1月1日以后成立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val="en-US" w:eastAsia="zh-CN"/>
              </w:rPr>
              <w:t>初创企业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类别申报的不受此限制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，自</w:t>
            </w:r>
            <w:r>
              <w:rPr>
                <w:rFonts w:hint="eastAsia" w:ascii="仿宋_GB2312" w:eastAsia="仿宋_GB2312"/>
                <w:sz w:val="24"/>
                <w:szCs w:val="24"/>
              </w:rPr>
              <w:t>动积20分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科技创新业绩（35）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2021年以来，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所研发产品或科技服务成果为单位产生较大经济贡献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单位自主评价，列明产品名称，销售额情况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2021年以来，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所研发产品市场占有率高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单位自主评价，需列明产品名称，市场份额情况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2021年以来，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获得发明专利授权，每项1分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申请人须为发明人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突破“卡脖子”技术，所研发产品能填补国内空白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单位自主评价，说明具体技术和产品情况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获得科技奖项：每个国家级奖项5分，每个省部级奖项3分，每个市级奖项1分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提供获奖证书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作为核心成员承担市级以上科研项目并已结题：每个国家级项目4分，每个省部级项目2分，每个市级项目1分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立项文件、验收文件关键页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产业发展业绩（25）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在提升企业经营管理水平、利润、营销量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扩大市场占有率等方面取得突出成绩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单位自主评价，列明具体数据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人才培养业绩（10）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在人才培养与团队建设方面取得突出业绩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单位自主评价，列明具体业绩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产学研合作业绩（5）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在与高校院所进行研发合作、协同创新等方面取得突出业绩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单位自主评价，列明人才所承担的职责及具体业绩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11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个人能力（5）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获得全球知名高校、“双一流”高校或学科博士学位得5分，获得全球知名高校、“双一流”高校或学科硕士学位得3分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3169" w:type="dxa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全球知名高校：指上海交通大学高等教育研究院《世界大学学术排名》、QuacquarelliSymonds《QS世界大学排名》或泰晤士报《全球顶尖大学排行榜》排名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前150名的大学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最新公布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）。</w:t>
            </w:r>
          </w:p>
        </w:tc>
      </w:tr>
    </w:tbl>
    <w:p>
      <w:pPr>
        <w:rPr>
          <w:rFonts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>备注：</w:t>
      </w:r>
    </w:p>
    <w:p>
      <w:pPr>
        <w:rPr>
          <w:rFonts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 xml:space="preserve">    1.单位推荐的人才自评分应达到60分以上。</w:t>
      </w:r>
    </w:p>
    <w:p>
      <w:pPr>
        <w:ind w:firstLine="480"/>
        <w:rPr>
          <w:rFonts w:hint="eastAsia"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2</w:t>
      </w:r>
      <w:r>
        <w:rPr>
          <w:rFonts w:hint="eastAsia" w:ascii="仿宋_GB2312" w:eastAsia="仿宋_GB2312"/>
          <w:sz w:val="24"/>
          <w:szCs w:val="24"/>
          <w:highlight w:val="none"/>
        </w:rPr>
        <w:t>.以“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成长</w:t>
      </w:r>
      <w:r>
        <w:rPr>
          <w:rFonts w:hint="eastAsia" w:ascii="仿宋_GB2312" w:eastAsia="仿宋_GB2312"/>
          <w:sz w:val="24"/>
          <w:szCs w:val="24"/>
          <w:highlight w:val="none"/>
        </w:rPr>
        <w:t>型企业”类别申报名额的单位，所推荐人才须为科技类人才。</w:t>
      </w:r>
    </w:p>
    <w:p>
      <w:pPr>
        <w:ind w:firstLine="480"/>
        <w:rPr>
          <w:rFonts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24"/>
          <w:szCs w:val="24"/>
          <w:highlight w:val="none"/>
        </w:rPr>
        <w:t>.以“骨干企业”类别申报名额的单位，所推荐人才须为科技、设计、工程领域人才。</w:t>
      </w:r>
    </w:p>
    <w:p>
      <w:pPr>
        <w:rPr>
          <w:rFonts w:hint="eastAsia" w:ascii="仿宋_GB2312" w:eastAsia="仿宋_GB2312"/>
          <w:sz w:val="24"/>
          <w:szCs w:val="24"/>
          <w:highlight w:val="none"/>
        </w:rPr>
      </w:pPr>
      <w:r>
        <w:rPr>
          <w:rFonts w:hint="eastAsia" w:ascii="仿宋_GB2312" w:eastAsia="仿宋_GB2312"/>
          <w:sz w:val="24"/>
          <w:szCs w:val="24"/>
          <w:highlight w:val="none"/>
        </w:rPr>
        <w:t xml:space="preserve">    4.上述第2、3点所指类别外的其他类别用人单位，所推荐人才中，科技、设计、工程领域人才的比例不能低于</w:t>
      </w:r>
      <w:r>
        <w:rPr>
          <w:rFonts w:hint="eastAsia" w:ascii="仿宋_GB2312" w:eastAsia="仿宋_GB2312"/>
          <w:sz w:val="24"/>
          <w:szCs w:val="24"/>
          <w:highlight w:val="none"/>
          <w:lang w:val="en-US" w:eastAsia="zh-CN"/>
        </w:rPr>
        <w:t>8</w:t>
      </w:r>
      <w:r>
        <w:rPr>
          <w:rFonts w:hint="eastAsia" w:ascii="仿宋_GB2312" w:eastAsia="仿宋_GB2312"/>
          <w:sz w:val="24"/>
          <w:szCs w:val="24"/>
          <w:highlight w:val="none"/>
        </w:rPr>
        <w:t>0%。</w:t>
      </w:r>
    </w:p>
    <w:p>
      <w:pPr>
        <w:rPr>
          <w:rFonts w:hint="eastAsia" w:ascii="仿宋_GB2312" w:eastAsia="仿宋_GB2312"/>
          <w:sz w:val="24"/>
          <w:szCs w:val="24"/>
          <w:highlight w:val="none"/>
        </w:rPr>
      </w:pPr>
    </w:p>
    <w:p>
      <w:pPr>
        <w:rPr>
          <w:rFonts w:hint="eastAsia" w:ascii="仿宋_GB2312" w:eastAsia="仿宋_GB2312"/>
          <w:sz w:val="24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E9"/>
    <w:rsid w:val="000244E9"/>
    <w:rsid w:val="000330F8"/>
    <w:rsid w:val="00037C0F"/>
    <w:rsid w:val="000B74CC"/>
    <w:rsid w:val="000E1FF7"/>
    <w:rsid w:val="001C6B27"/>
    <w:rsid w:val="002036E5"/>
    <w:rsid w:val="00213F12"/>
    <w:rsid w:val="00234D69"/>
    <w:rsid w:val="002A50C0"/>
    <w:rsid w:val="00335854"/>
    <w:rsid w:val="00416C0D"/>
    <w:rsid w:val="00421FEC"/>
    <w:rsid w:val="00430989"/>
    <w:rsid w:val="004430E9"/>
    <w:rsid w:val="00455FBB"/>
    <w:rsid w:val="004905E0"/>
    <w:rsid w:val="00495ECD"/>
    <w:rsid w:val="004D4D21"/>
    <w:rsid w:val="004E234F"/>
    <w:rsid w:val="005036D9"/>
    <w:rsid w:val="00553359"/>
    <w:rsid w:val="00562BBC"/>
    <w:rsid w:val="005A1AB7"/>
    <w:rsid w:val="005B4FAA"/>
    <w:rsid w:val="005D2E1A"/>
    <w:rsid w:val="00677DBA"/>
    <w:rsid w:val="006D1E5F"/>
    <w:rsid w:val="006F6F3A"/>
    <w:rsid w:val="006F7CE0"/>
    <w:rsid w:val="007722E7"/>
    <w:rsid w:val="007730C7"/>
    <w:rsid w:val="007F7770"/>
    <w:rsid w:val="008655B6"/>
    <w:rsid w:val="00871705"/>
    <w:rsid w:val="009041BB"/>
    <w:rsid w:val="009614E2"/>
    <w:rsid w:val="009A2555"/>
    <w:rsid w:val="009B1C12"/>
    <w:rsid w:val="00A20D80"/>
    <w:rsid w:val="00A27064"/>
    <w:rsid w:val="00A74B81"/>
    <w:rsid w:val="00AA1C59"/>
    <w:rsid w:val="00AE3DC3"/>
    <w:rsid w:val="00AF2ED2"/>
    <w:rsid w:val="00B109C7"/>
    <w:rsid w:val="00B14705"/>
    <w:rsid w:val="00B30533"/>
    <w:rsid w:val="00B42BF3"/>
    <w:rsid w:val="00B517BE"/>
    <w:rsid w:val="00B70F10"/>
    <w:rsid w:val="00C65631"/>
    <w:rsid w:val="00C73385"/>
    <w:rsid w:val="00D02292"/>
    <w:rsid w:val="00D172A4"/>
    <w:rsid w:val="00D45DCF"/>
    <w:rsid w:val="00D47A53"/>
    <w:rsid w:val="00D8103A"/>
    <w:rsid w:val="00D85F7D"/>
    <w:rsid w:val="00DE4662"/>
    <w:rsid w:val="00E24A95"/>
    <w:rsid w:val="00E34245"/>
    <w:rsid w:val="00E457C6"/>
    <w:rsid w:val="00E52DB7"/>
    <w:rsid w:val="00EB3F21"/>
    <w:rsid w:val="00EB4715"/>
    <w:rsid w:val="00EC17B3"/>
    <w:rsid w:val="00F10125"/>
    <w:rsid w:val="00F13340"/>
    <w:rsid w:val="00F56D15"/>
    <w:rsid w:val="00F83552"/>
    <w:rsid w:val="00FB2B02"/>
    <w:rsid w:val="00FC12CA"/>
    <w:rsid w:val="00FC5A11"/>
    <w:rsid w:val="00FE7E80"/>
    <w:rsid w:val="041A3982"/>
    <w:rsid w:val="088634A4"/>
    <w:rsid w:val="09B207F9"/>
    <w:rsid w:val="0E7654B7"/>
    <w:rsid w:val="24D15D53"/>
    <w:rsid w:val="28660E58"/>
    <w:rsid w:val="2B1057E2"/>
    <w:rsid w:val="2BA7222F"/>
    <w:rsid w:val="2EAD5872"/>
    <w:rsid w:val="320A6F00"/>
    <w:rsid w:val="327A11E8"/>
    <w:rsid w:val="332539B5"/>
    <w:rsid w:val="34464A75"/>
    <w:rsid w:val="36A02BD2"/>
    <w:rsid w:val="3AE13FBF"/>
    <w:rsid w:val="3F7E2902"/>
    <w:rsid w:val="46591A5C"/>
    <w:rsid w:val="46F44440"/>
    <w:rsid w:val="54CB75F3"/>
    <w:rsid w:val="5AC129C9"/>
    <w:rsid w:val="5BFB79EF"/>
    <w:rsid w:val="60E5548E"/>
    <w:rsid w:val="64EF6C42"/>
    <w:rsid w:val="75255F0D"/>
    <w:rsid w:val="760A4F0A"/>
    <w:rsid w:val="7AEA1763"/>
    <w:rsid w:val="7B302174"/>
    <w:rsid w:val="7B8E58FC"/>
    <w:rsid w:val="7BAC553E"/>
    <w:rsid w:val="7D0561C2"/>
    <w:rsid w:val="7DF44CC9"/>
    <w:rsid w:val="7FE019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144</Words>
  <Characters>825</Characters>
  <Lines>6</Lines>
  <Paragraphs>1</Paragraphs>
  <TotalTime>0</TotalTime>
  <ScaleCrop>false</ScaleCrop>
  <LinksUpToDate>false</LinksUpToDate>
  <CharactersWithSpaces>968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2022-08-15T08:27:00Z</dcterms:created>
  <dc:creator>吕文</dc:creator>
  <cp:lastModifiedBy>admin</cp:lastModifiedBy>
  <cp:lastPrinted>2022-08-04T03:06:00Z</cp:lastPrinted>
  <dcterms:modified xsi:type="dcterms:W3CDTF">2024-04-25T06:24:06Z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81CA3145961242378C872890C05D6F71</vt:lpwstr>
  </property>
</Properties>
</file>